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RSOpgaveSlet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20-01-2011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Sletter en Ressourcestyring opgave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Sletter opgaven i Ressourcestyring.</w:t>
              <w:br/>
              <w:t>Der er ingen validering på om opgaven er i gang med at blive løst, den fjernes fra opgavekøen.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RSOpgaveSlet_I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*OpgaveIdentifikation*</w:t>
              <w:br/>
              <w:t>[</w:t>
              <w:br/>
              <w:t/>
              <w:tab/>
              <w:t>OpgaveID</w:t>
              <w:br/>
              <w:t/>
              <w:tab/>
              <w:t>|</w:t>
              <w:br/>
              <w:t/>
              <w:tab/>
              <w:t>OpgaveBookingreference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RSOpgaveSlet_O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OpgaveID skal tilhøre en opgave i Ressourcestyring</w:t>
              <w:br/>
              <w:t>WNummeret skal tilhøre en medarbejder.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OpgaveBookingreference</w:t>
            </w:r>
            <w:bookmarkStart w:name="OpgaveBookingreferenc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Bookingreference indeholder et ID som det domæne der har oprettet opgaven har specificeret. Giver det kaldende domæne mulighed for at tildele opgaven sin egen identifikation.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OpgaveID</w:t>
            </w:r>
            <w:bookmarkStart w:name="Opgav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Opgavens unikke ID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RSOpgaveSlet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