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DWKundeInaktivMarkeringModtag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20-05-2015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meddele EFI en liste over EFI kunder, der opfylder betingelsen for ikke længere at være aktive kunder i EFI. EFI markerer kunder fra listen, som inaktive i sit kunderegister.</w:t>
              <w:br/>
              <w:t/>
              <w:br/>
              <w:t>Betingelsen for at være inaktiv er, at kundens fordringssaldo har været 0 kr. i en passende periode. Periodens længde konfigureres konfigureres i systemet, der producerer listen; p.t. SKAT DW.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DWKundeInaktivMarkeringModtag_I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*EFIKundeListe*</w:t>
              <w:br/>
              <w:t>{</w:t>
              <w:br/>
              <w:t/>
              <w:tab/>
              <w:t>EFIKundeIdentStruktur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DWKundeInaktivMarkeringModtag_O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EFIKundeIdentStruktur</w:t>
            </w:r>
            <w:bookmarkStart w:name="EFIKundeId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DWKundeInaktivMarkeringModtag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