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96A17" w:rsidTr="00096A17">
        <w:tblPrEx>
          <w:tblCellMar>
            <w:top w:w="0" w:type="dxa"/>
            <w:bottom w:w="0" w:type="dxa"/>
          </w:tblCellMar>
        </w:tblPrEx>
        <w:trPr>
          <w:trHeight w:hRule="exact" w:val="113"/>
        </w:trPr>
        <w:tc>
          <w:tcPr>
            <w:tcW w:w="10205" w:type="dxa"/>
            <w:gridSpan w:val="6"/>
            <w:shd w:val="clear" w:color="auto" w:fill="82A0F0"/>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96A17" w:rsidTr="00096A17">
        <w:tblPrEx>
          <w:tblCellMar>
            <w:top w:w="0" w:type="dxa"/>
            <w:bottom w:w="0" w:type="dxa"/>
          </w:tblCellMar>
        </w:tblPrEx>
        <w:trPr>
          <w:trHeight w:val="283"/>
        </w:trPr>
        <w:tc>
          <w:tcPr>
            <w:tcW w:w="10205" w:type="dxa"/>
            <w:gridSpan w:val="6"/>
            <w:tcBorders>
              <w:bottom w:val="single" w:sz="6" w:space="0" w:color="auto"/>
            </w:tcBorders>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96A17">
              <w:rPr>
                <w:rFonts w:ascii="Arial" w:hAnsi="Arial" w:cs="Arial"/>
                <w:b/>
                <w:sz w:val="30"/>
              </w:rPr>
              <w:t>RSOpgavekøHent</w:t>
            </w:r>
          </w:p>
        </w:tc>
      </w:tr>
      <w:tr w:rsidR="00096A17" w:rsidTr="00096A1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96A17" w:rsidTr="00096A17">
        <w:tblPrEx>
          <w:tblCellMar>
            <w:top w:w="0" w:type="dxa"/>
            <w:bottom w:w="0" w:type="dxa"/>
          </w:tblCellMar>
        </w:tblPrEx>
        <w:trPr>
          <w:gridAfter w:val="1"/>
          <w:trHeight w:val="283"/>
        </w:trPr>
        <w:tc>
          <w:tcPr>
            <w:tcW w:w="1701" w:type="dxa"/>
            <w:tcBorders>
              <w:top w:val="nil"/>
            </w:tcBorders>
            <w:shd w:val="clear" w:color="auto" w:fill="auto"/>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2011-01-25</w:t>
            </w:r>
          </w:p>
        </w:tc>
        <w:tc>
          <w:tcPr>
            <w:tcW w:w="1699" w:type="dxa"/>
            <w:tcBorders>
              <w:top w:val="nil"/>
            </w:tcBorders>
            <w:shd w:val="clear" w:color="auto" w:fill="auto"/>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096A17" w:rsidTr="00096A17">
        <w:tblPrEx>
          <w:tblCellMar>
            <w:top w:w="0" w:type="dxa"/>
            <w:bottom w:w="0" w:type="dxa"/>
          </w:tblCellMar>
        </w:tblPrEx>
        <w:trPr>
          <w:trHeight w:val="283"/>
        </w:trPr>
        <w:tc>
          <w:tcPr>
            <w:tcW w:w="10205" w:type="dxa"/>
            <w:gridSpan w:val="6"/>
            <w:shd w:val="clear" w:color="auto" w:fill="D2DCF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96A17" w:rsidTr="00096A17">
        <w:tblPrEx>
          <w:tblCellMar>
            <w:top w:w="0" w:type="dxa"/>
            <w:bottom w:w="0" w:type="dxa"/>
          </w:tblCellMar>
        </w:tblPrEx>
        <w:trPr>
          <w:trHeight w:val="283"/>
        </w:trPr>
        <w:tc>
          <w:tcPr>
            <w:tcW w:w="10205" w:type="dxa"/>
            <w:gridSpan w:val="6"/>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detaljeoplysninger til en opgavekø</w:t>
            </w:r>
          </w:p>
        </w:tc>
      </w:tr>
      <w:tr w:rsidR="00096A17" w:rsidTr="00096A17">
        <w:tblPrEx>
          <w:tblCellMar>
            <w:top w:w="0" w:type="dxa"/>
            <w:bottom w:w="0" w:type="dxa"/>
          </w:tblCellMar>
        </w:tblPrEx>
        <w:trPr>
          <w:trHeight w:val="283"/>
        </w:trPr>
        <w:tc>
          <w:tcPr>
            <w:tcW w:w="10205" w:type="dxa"/>
            <w:gridSpan w:val="6"/>
            <w:shd w:val="clear" w:color="auto" w:fill="D2DCF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96A17" w:rsidTr="00096A17">
        <w:tblPrEx>
          <w:tblCellMar>
            <w:top w:w="0" w:type="dxa"/>
            <w:bottom w:w="0" w:type="dxa"/>
          </w:tblCellMar>
        </w:tblPrEx>
        <w:trPr>
          <w:trHeight w:val="283"/>
        </w:trPr>
        <w:tc>
          <w:tcPr>
            <w:tcW w:w="10205" w:type="dxa"/>
            <w:gridSpan w:val="6"/>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detaljeoplysninger til en opgavekø</w:t>
            </w:r>
          </w:p>
        </w:tc>
      </w:tr>
      <w:tr w:rsidR="00096A17" w:rsidTr="00096A17">
        <w:tblPrEx>
          <w:tblCellMar>
            <w:top w:w="0" w:type="dxa"/>
            <w:bottom w:w="0" w:type="dxa"/>
          </w:tblCellMar>
        </w:tblPrEx>
        <w:trPr>
          <w:trHeight w:val="283"/>
        </w:trPr>
        <w:tc>
          <w:tcPr>
            <w:tcW w:w="10205" w:type="dxa"/>
            <w:gridSpan w:val="6"/>
            <w:shd w:val="clear" w:color="auto" w:fill="D2DCF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96A17" w:rsidTr="00096A17">
        <w:tblPrEx>
          <w:tblCellMar>
            <w:top w:w="0" w:type="dxa"/>
            <w:bottom w:w="0" w:type="dxa"/>
          </w:tblCellMar>
        </w:tblPrEx>
        <w:trPr>
          <w:trHeight w:val="283"/>
        </w:trPr>
        <w:tc>
          <w:tcPr>
            <w:tcW w:w="10205" w:type="dxa"/>
            <w:gridSpan w:val="6"/>
            <w:shd w:val="clear" w:color="auto" w:fill="FFFFFF"/>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detaljeoplysninger til en opgavekø. Der er mulighed for at udvide søgningen, så opgavekøens alarmtyper og opgavetyper returneres.</w:t>
            </w:r>
          </w:p>
        </w:tc>
      </w:tr>
      <w:tr w:rsidR="00096A17" w:rsidTr="00096A17">
        <w:tblPrEx>
          <w:tblCellMar>
            <w:top w:w="0" w:type="dxa"/>
            <w:bottom w:w="0" w:type="dxa"/>
          </w:tblCellMar>
        </w:tblPrEx>
        <w:trPr>
          <w:trHeight w:val="283"/>
        </w:trPr>
        <w:tc>
          <w:tcPr>
            <w:tcW w:w="10205" w:type="dxa"/>
            <w:gridSpan w:val="6"/>
            <w:shd w:val="clear" w:color="auto" w:fill="D2DCF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96A17" w:rsidTr="00096A17">
        <w:tblPrEx>
          <w:tblCellMar>
            <w:top w:w="0" w:type="dxa"/>
            <w:bottom w:w="0" w:type="dxa"/>
          </w:tblCellMar>
        </w:tblPrEx>
        <w:trPr>
          <w:trHeight w:val="283"/>
        </w:trPr>
        <w:tc>
          <w:tcPr>
            <w:tcW w:w="10205" w:type="dxa"/>
            <w:gridSpan w:val="6"/>
            <w:shd w:val="clear" w:color="auto" w:fill="FFFFFF"/>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96A17" w:rsidTr="00096A17">
        <w:tblPrEx>
          <w:tblCellMar>
            <w:top w:w="0" w:type="dxa"/>
            <w:bottom w:w="0" w:type="dxa"/>
          </w:tblCellMar>
        </w:tblPrEx>
        <w:trPr>
          <w:trHeight w:val="283"/>
        </w:trPr>
        <w:tc>
          <w:tcPr>
            <w:tcW w:w="10205" w:type="dxa"/>
            <w:gridSpan w:val="6"/>
            <w:shd w:val="clear" w:color="auto" w:fill="FFFFFF"/>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RSOpgavekøHent_I</w:t>
            </w:r>
          </w:p>
        </w:tc>
      </w:tr>
      <w:tr w:rsidR="00096A17" w:rsidTr="00096A17">
        <w:tblPrEx>
          <w:tblCellMar>
            <w:top w:w="0" w:type="dxa"/>
            <w:bottom w:w="0" w:type="dxa"/>
          </w:tblCellMar>
        </w:tblPrEx>
        <w:trPr>
          <w:trHeight w:val="283"/>
        </w:trPr>
        <w:tc>
          <w:tcPr>
            <w:tcW w:w="10205" w:type="dxa"/>
            <w:gridSpan w:val="6"/>
            <w:shd w:val="clear" w:color="auto" w:fill="FFFFFF"/>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OpgavekøID</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InkluderAlarmtyperOgOpgavetyperMarkering</w:t>
            </w:r>
          </w:p>
        </w:tc>
      </w:tr>
      <w:tr w:rsidR="00096A17" w:rsidTr="00096A17">
        <w:tblPrEx>
          <w:tblCellMar>
            <w:top w:w="0" w:type="dxa"/>
            <w:bottom w:w="0" w:type="dxa"/>
          </w:tblCellMar>
        </w:tblPrEx>
        <w:trPr>
          <w:trHeight w:val="283"/>
        </w:trPr>
        <w:tc>
          <w:tcPr>
            <w:tcW w:w="10205" w:type="dxa"/>
            <w:gridSpan w:val="6"/>
            <w:shd w:val="clear" w:color="auto" w:fill="FFFFFF"/>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96A17" w:rsidTr="00096A17">
        <w:tblPrEx>
          <w:tblCellMar>
            <w:top w:w="0" w:type="dxa"/>
            <w:bottom w:w="0" w:type="dxa"/>
          </w:tblCellMar>
        </w:tblPrEx>
        <w:trPr>
          <w:trHeight w:val="283"/>
        </w:trPr>
        <w:tc>
          <w:tcPr>
            <w:tcW w:w="10205" w:type="dxa"/>
            <w:gridSpan w:val="6"/>
            <w:shd w:val="clear" w:color="auto" w:fill="FFFFFF"/>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RSOpgavekøHent_O</w:t>
            </w:r>
          </w:p>
        </w:tc>
      </w:tr>
      <w:tr w:rsidR="00096A17" w:rsidTr="00096A17">
        <w:tblPrEx>
          <w:tblCellMar>
            <w:top w:w="0" w:type="dxa"/>
            <w:bottom w:w="0" w:type="dxa"/>
          </w:tblCellMar>
        </w:tblPrEx>
        <w:trPr>
          <w:trHeight w:val="283"/>
        </w:trPr>
        <w:tc>
          <w:tcPr>
            <w:tcW w:w="10205" w:type="dxa"/>
            <w:gridSpan w:val="6"/>
            <w:shd w:val="clear" w:color="auto" w:fill="FFFFFF"/>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Opgavekø *</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OpgavekøStruktur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AlarmtypeSamling *</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Alarmtyper *</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Alarmtype *</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OpgavekøAlarmtypeStruktur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AlarmTypeStruktur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OpgavetypeSamling *</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Opgavetyper *</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OpgavetypeStruktur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KompetenceSamling *</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Kompetencer *</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KompetenceStruktur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BookingregelSamling *</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BookingRegler *</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OpgavekøBookingRegelStruktur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ProduktionslederSamling *</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ProduktionslederListe *</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ProduktionsLeder *</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OpgavekøProdLederStruktur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RSRessourceStruktur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MedarbejderprofilStruktur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RSRessourcegruppeStruktur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96A17" w:rsidTr="00096A17">
        <w:tblPrEx>
          <w:tblCellMar>
            <w:top w:w="0" w:type="dxa"/>
            <w:bottom w:w="0" w:type="dxa"/>
          </w:tblCellMar>
        </w:tblPrEx>
        <w:trPr>
          <w:trHeight w:val="283"/>
        </w:trPr>
        <w:tc>
          <w:tcPr>
            <w:tcW w:w="10205" w:type="dxa"/>
            <w:gridSpan w:val="6"/>
            <w:shd w:val="clear" w:color="auto" w:fill="D2DCF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096A17" w:rsidTr="00096A17">
        <w:tblPrEx>
          <w:tblCellMar>
            <w:top w:w="0" w:type="dxa"/>
            <w:bottom w:w="0" w:type="dxa"/>
          </w:tblCellMar>
        </w:tblPrEx>
        <w:trPr>
          <w:trHeight w:val="283"/>
        </w:trPr>
        <w:tc>
          <w:tcPr>
            <w:tcW w:w="10205" w:type="dxa"/>
            <w:gridSpan w:val="6"/>
            <w:shd w:val="clear" w:color="auto" w:fill="FFFFFF"/>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OpgavekøID skal tilhøre en eksisterende opgavekø.</w:t>
            </w:r>
          </w:p>
        </w:tc>
      </w:tr>
      <w:tr w:rsidR="00096A17" w:rsidTr="00096A17">
        <w:tblPrEx>
          <w:tblCellMar>
            <w:top w:w="0" w:type="dxa"/>
            <w:bottom w:w="0" w:type="dxa"/>
          </w:tblCellMar>
        </w:tblPrEx>
        <w:trPr>
          <w:trHeight w:val="283"/>
        </w:trPr>
        <w:tc>
          <w:tcPr>
            <w:tcW w:w="10205" w:type="dxa"/>
            <w:gridSpan w:val="6"/>
            <w:shd w:val="clear" w:color="auto" w:fill="D2DCF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96A17" w:rsidTr="00096A17">
        <w:tblPrEx>
          <w:tblCellMar>
            <w:top w:w="0" w:type="dxa"/>
            <w:bottom w:w="0" w:type="dxa"/>
          </w:tblCellMar>
        </w:tblPrEx>
        <w:trPr>
          <w:trHeight w:val="283"/>
        </w:trPr>
        <w:tc>
          <w:tcPr>
            <w:tcW w:w="10205" w:type="dxa"/>
            <w:gridSpan w:val="6"/>
            <w:shd w:val="clear" w:color="auto" w:fill="FFFFFF"/>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96A17" w:rsidSect="00096A1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96A17" w:rsidTr="00096A17">
        <w:tblPrEx>
          <w:tblCellMar>
            <w:top w:w="0" w:type="dxa"/>
            <w:bottom w:w="0" w:type="dxa"/>
          </w:tblCellMar>
        </w:tblPrEx>
        <w:trPr>
          <w:trHeight w:hRule="exact" w:val="113"/>
        </w:trPr>
        <w:tc>
          <w:tcPr>
            <w:tcW w:w="10205" w:type="dxa"/>
            <w:shd w:val="clear" w:color="auto" w:fill="D2DCF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96A17" w:rsidTr="00096A17">
        <w:tblPrEx>
          <w:tblCellMar>
            <w:top w:w="0" w:type="dxa"/>
            <w:bottom w:w="0" w:type="dxa"/>
          </w:tblCellMar>
        </w:tblPrEx>
        <w:tc>
          <w:tcPr>
            <w:tcW w:w="10205" w:type="dx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AlarmTypeStruktur</w:t>
            </w:r>
          </w:p>
        </w:tc>
      </w:tr>
      <w:tr w:rsidR="00096A17" w:rsidTr="00096A17">
        <w:tblPrEx>
          <w:tblCellMar>
            <w:top w:w="0" w:type="dxa"/>
            <w:bottom w:w="0" w:type="dxa"/>
          </w:tblCellMar>
        </w:tblPrEx>
        <w:tc>
          <w:tcPr>
            <w:tcW w:w="10205" w:type="dxa"/>
            <w:vAlign w:val="center"/>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AlarmTypeAlarmKategori</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AlarmTypeNavn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(AlarmTypeBeskrivelse)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(AlarmTypeFarve)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AlarmTypeNotifikation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AlarmTypeOprettetAf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AlarmTypeOprettetTid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(AlarmTypeÆndretAf)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(AlarmTypeÆndretTid)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(AlarmTypeSlettetAf)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(AlarmTypeSlettetTid)</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AlarmTypeTimestampVersion</w:t>
            </w:r>
          </w:p>
        </w:tc>
      </w:tr>
      <w:tr w:rsidR="00096A17" w:rsidTr="00096A17">
        <w:tblPrEx>
          <w:tblCellMar>
            <w:top w:w="0" w:type="dxa"/>
            <w:bottom w:w="0" w:type="dxa"/>
          </w:tblCellMar>
        </w:tblPrEx>
        <w:tc>
          <w:tcPr>
            <w:tcW w:w="10205" w:type="dxa"/>
            <w:shd w:val="clear" w:color="auto" w:fill="D2DCF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96A17" w:rsidTr="00096A17">
        <w:tblPrEx>
          <w:tblCellMar>
            <w:top w:w="0" w:type="dxa"/>
            <w:bottom w:w="0" w:type="dxa"/>
          </w:tblCellMar>
        </w:tblPrEx>
        <w:tc>
          <w:tcPr>
            <w:tcW w:w="10205" w:type="dxa"/>
            <w:shd w:val="clear" w:color="auto" w:fill="FFFFFF"/>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alarmtype er en template for alarmer, den indeholder en række stamoplysninger som beskriver alarmerne af den type.</w:t>
            </w:r>
          </w:p>
        </w:tc>
      </w:tr>
    </w:tbl>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96A17" w:rsidTr="00096A17">
        <w:tblPrEx>
          <w:tblCellMar>
            <w:top w:w="0" w:type="dxa"/>
            <w:bottom w:w="0" w:type="dxa"/>
          </w:tblCellMar>
        </w:tblPrEx>
        <w:trPr>
          <w:trHeight w:hRule="exact" w:val="113"/>
        </w:trPr>
        <w:tc>
          <w:tcPr>
            <w:tcW w:w="10205" w:type="dxa"/>
            <w:shd w:val="clear" w:color="auto" w:fill="D2DCF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96A17" w:rsidTr="00096A17">
        <w:tblPrEx>
          <w:tblCellMar>
            <w:top w:w="0" w:type="dxa"/>
            <w:bottom w:w="0" w:type="dxa"/>
          </w:tblCellMar>
        </w:tblPrEx>
        <w:tc>
          <w:tcPr>
            <w:tcW w:w="10205" w:type="dx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KompetenceStruktur</w:t>
            </w:r>
          </w:p>
        </w:tc>
      </w:tr>
      <w:tr w:rsidR="00096A17" w:rsidTr="00096A17">
        <w:tblPrEx>
          <w:tblCellMar>
            <w:top w:w="0" w:type="dxa"/>
            <w:bottom w:w="0" w:type="dxa"/>
          </w:tblCellMar>
        </w:tblPrEx>
        <w:tc>
          <w:tcPr>
            <w:tcW w:w="10205" w:type="dxa"/>
            <w:vAlign w:val="center"/>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KompetenceStruktur *</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KompetenceKompetenceKategori</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KompetenceNavn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(KompetenceNøgle)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(KompetenceFra)</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(KompetenceTil)</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(KompetenceScore)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KompetenceOprettetAf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KompetenceOprettetTid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(KompetenceÆndretAf)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(KompetenceÆndretTid)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(KompetenceSlettetAf)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(KompetenceSlettetTid)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KompetenceTimestampVersion</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96A17" w:rsidTr="00096A17">
        <w:tblPrEx>
          <w:tblCellMar>
            <w:top w:w="0" w:type="dxa"/>
            <w:bottom w:w="0" w:type="dxa"/>
          </w:tblCellMar>
        </w:tblPrEx>
        <w:tc>
          <w:tcPr>
            <w:tcW w:w="10205" w:type="dxa"/>
            <w:shd w:val="clear" w:color="auto" w:fill="D2DCF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96A17" w:rsidTr="00096A17">
        <w:tblPrEx>
          <w:tblCellMar>
            <w:top w:w="0" w:type="dxa"/>
            <w:bottom w:w="0" w:type="dxa"/>
          </w:tblCellMar>
        </w:tblPrEx>
        <w:tc>
          <w:tcPr>
            <w:tcW w:w="10205" w:type="dxa"/>
            <w:shd w:val="clear" w:color="auto" w:fill="FFFFFF"/>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medabrjder kan have en lang liste af kompetencer opdelt på kategorier. Kompetencekategorier og kompetencer kan variere fra domæne til domæne. Kompetencekategorierne i EFI inkluderer bl.a. sporttype, kundetype, fordringstyper og samlet gæld. Kompetencerne i sportype kategorien vil så være de sportyper efi opererer med. Medarbejderen har selv mulighed for at opsætte kompetencer i deres medarbejderprofil</w:t>
            </w:r>
          </w:p>
        </w:tc>
      </w:tr>
    </w:tbl>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96A17" w:rsidTr="00096A17">
        <w:tblPrEx>
          <w:tblCellMar>
            <w:top w:w="0" w:type="dxa"/>
            <w:bottom w:w="0" w:type="dxa"/>
          </w:tblCellMar>
        </w:tblPrEx>
        <w:trPr>
          <w:trHeight w:hRule="exact" w:val="113"/>
        </w:trPr>
        <w:tc>
          <w:tcPr>
            <w:tcW w:w="10205" w:type="dxa"/>
            <w:shd w:val="clear" w:color="auto" w:fill="D2DCF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96A17" w:rsidTr="00096A17">
        <w:tblPrEx>
          <w:tblCellMar>
            <w:top w:w="0" w:type="dxa"/>
            <w:bottom w:w="0" w:type="dxa"/>
          </w:tblCellMar>
        </w:tblPrEx>
        <w:tc>
          <w:tcPr>
            <w:tcW w:w="10205" w:type="dx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MedarbejderprofilStruktur</w:t>
            </w:r>
          </w:p>
        </w:tc>
      </w:tr>
      <w:tr w:rsidR="00096A17" w:rsidTr="00096A17">
        <w:tblPrEx>
          <w:tblCellMar>
            <w:top w:w="0" w:type="dxa"/>
            <w:bottom w:w="0" w:type="dxa"/>
          </w:tblCellMar>
        </w:tblPrEx>
        <w:tc>
          <w:tcPr>
            <w:tcW w:w="10205" w:type="dxa"/>
            <w:vAlign w:val="center"/>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MedarbejderprofilRessourceID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MedarbejderprofilWNummer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(MedarbejderprofilMobilnummer)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(MedarbejderprofilEmail)</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MedarbejderprofilBelægningsprocent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MedarbejderprofilPointsystem</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MedarbejderprofilPoint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MedarbejderprofilMedbringVidne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MedarbejderprofilVilVæreVidne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MedarbejderprofilAlarmTilMobil</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MedarbejderprofilAlarmTilEmail</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MedarbejderprofilDefaultFrokostFra</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MedarbejderprofilDefaultFrokostTil</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MedarbejderprofilOprettetAf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MedarbejderprofilOprettetTid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(MedarbejderprofilÆndretAf)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(MedarbejderprofilÆndretTid)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(MedarbejderprofilSlettetAf)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(MedarbejderprofilSlettetTid)</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MedarbejderprofilTimestampVersion</w:t>
            </w:r>
          </w:p>
        </w:tc>
      </w:tr>
      <w:tr w:rsidR="00096A17" w:rsidTr="00096A17">
        <w:tblPrEx>
          <w:tblCellMar>
            <w:top w:w="0" w:type="dxa"/>
            <w:bottom w:w="0" w:type="dxa"/>
          </w:tblCellMar>
        </w:tblPrEx>
        <w:tc>
          <w:tcPr>
            <w:tcW w:w="10205" w:type="dxa"/>
            <w:shd w:val="clear" w:color="auto" w:fill="D2DCF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096A17" w:rsidTr="00096A17">
        <w:tblPrEx>
          <w:tblCellMar>
            <w:top w:w="0" w:type="dxa"/>
            <w:bottom w:w="0" w:type="dxa"/>
          </w:tblCellMar>
        </w:tblPrEx>
        <w:tc>
          <w:tcPr>
            <w:tcW w:w="10205" w:type="dxa"/>
            <w:shd w:val="clear" w:color="auto" w:fill="FFFFFF"/>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medarbejderens profil har medarbejderen mulighed for, at opsætte en række parametre, som vil påvirke hvordan medarbejderen bookes af systemet. F.eks. er der mulighed for at opsætte kompetencer, belægningsprocent osv.</w:t>
            </w:r>
          </w:p>
        </w:tc>
      </w:tr>
    </w:tbl>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96A17" w:rsidTr="00096A17">
        <w:tblPrEx>
          <w:tblCellMar>
            <w:top w:w="0" w:type="dxa"/>
            <w:bottom w:w="0" w:type="dxa"/>
          </w:tblCellMar>
        </w:tblPrEx>
        <w:trPr>
          <w:trHeight w:hRule="exact" w:val="113"/>
        </w:trPr>
        <w:tc>
          <w:tcPr>
            <w:tcW w:w="10205" w:type="dxa"/>
            <w:shd w:val="clear" w:color="auto" w:fill="D2DCF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96A17" w:rsidTr="00096A17">
        <w:tblPrEx>
          <w:tblCellMar>
            <w:top w:w="0" w:type="dxa"/>
            <w:bottom w:w="0" w:type="dxa"/>
          </w:tblCellMar>
        </w:tblPrEx>
        <w:tc>
          <w:tcPr>
            <w:tcW w:w="10205" w:type="dx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OpgavekøAlarmtypeStruktur</w:t>
            </w:r>
          </w:p>
        </w:tc>
      </w:tr>
      <w:tr w:rsidR="00096A17" w:rsidTr="00096A17">
        <w:tblPrEx>
          <w:tblCellMar>
            <w:top w:w="0" w:type="dxa"/>
            <w:bottom w:w="0" w:type="dxa"/>
          </w:tblCellMar>
        </w:tblPrEx>
        <w:tc>
          <w:tcPr>
            <w:tcW w:w="10205" w:type="dxa"/>
            <w:vAlign w:val="center"/>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OpgavekøAlarmtypeID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OpgavekøAlarmtypeOpgavekøID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OpgavekøAlarmtypeAlarmtypeID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(OpgavekøAlarmtypeFarve)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OpgavekøAlarmtypeOprettetAf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OpgavekøAlarmtypeOprettetTid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(OpgavekøAlarmtypeÆndretAf)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(OpgavekøAlarmtypeÆndretTid)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(OpgavekøAlarmtypeSlettetAf)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(OpgavekøAlarmtypeSlettetTid)</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OpgavekøAlarmtypeTimestampVersion</w:t>
            </w:r>
          </w:p>
        </w:tc>
      </w:tr>
      <w:tr w:rsidR="00096A17" w:rsidTr="00096A17">
        <w:tblPrEx>
          <w:tblCellMar>
            <w:top w:w="0" w:type="dxa"/>
            <w:bottom w:w="0" w:type="dxa"/>
          </w:tblCellMar>
        </w:tblPrEx>
        <w:tc>
          <w:tcPr>
            <w:tcW w:w="10205" w:type="dxa"/>
            <w:shd w:val="clear" w:color="auto" w:fill="D2DCF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96A17" w:rsidTr="00096A17">
        <w:tblPrEx>
          <w:tblCellMar>
            <w:top w:w="0" w:type="dxa"/>
            <w:bottom w:w="0" w:type="dxa"/>
          </w:tblCellMar>
        </w:tblPrEx>
        <w:tc>
          <w:tcPr>
            <w:tcW w:w="10205" w:type="dxa"/>
            <w:shd w:val="clear" w:color="auto" w:fill="FFFFFF"/>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mellem en opgavekø og en tilknyttet alarmtype. Alarmtypen kan konfigureres på køen så den vises med en bestemt farve i alarmlisten.</w:t>
            </w:r>
          </w:p>
        </w:tc>
      </w:tr>
    </w:tbl>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96A17" w:rsidTr="00096A17">
        <w:tblPrEx>
          <w:tblCellMar>
            <w:top w:w="0" w:type="dxa"/>
            <w:bottom w:w="0" w:type="dxa"/>
          </w:tblCellMar>
        </w:tblPrEx>
        <w:trPr>
          <w:trHeight w:hRule="exact" w:val="113"/>
        </w:trPr>
        <w:tc>
          <w:tcPr>
            <w:tcW w:w="10205" w:type="dxa"/>
            <w:shd w:val="clear" w:color="auto" w:fill="D2DCF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96A17" w:rsidTr="00096A17">
        <w:tblPrEx>
          <w:tblCellMar>
            <w:top w:w="0" w:type="dxa"/>
            <w:bottom w:w="0" w:type="dxa"/>
          </w:tblCellMar>
        </w:tblPrEx>
        <w:tc>
          <w:tcPr>
            <w:tcW w:w="10205" w:type="dx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OpgavekøBookingRegelStruktur</w:t>
            </w:r>
          </w:p>
        </w:tc>
      </w:tr>
      <w:tr w:rsidR="00096A17" w:rsidTr="00096A17">
        <w:tblPrEx>
          <w:tblCellMar>
            <w:top w:w="0" w:type="dxa"/>
            <w:bottom w:w="0" w:type="dxa"/>
          </w:tblCellMar>
        </w:tblPrEx>
        <w:tc>
          <w:tcPr>
            <w:tcW w:w="10205" w:type="dxa"/>
            <w:vAlign w:val="center"/>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OpgavekøBookingRegelID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OpgavekøBookingRegelOpgavekøID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OpgavekøBookingRegelBookingRegel</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OpgavekøBookingRegelPrioritet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OpgavekøBookingRegelOprettetAf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OpgavekøBookingRegelOprettetTid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(OpgavekøBookingRegelÆndretAf)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(OpgavekøBookingRegelÆndretTid)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(OpgavekøBookingRegelSlettetAf)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(OpgavekøBookingRegelSlettetTid)</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OpgavekøBookingRegelTimestampVersion</w:t>
            </w:r>
          </w:p>
        </w:tc>
      </w:tr>
      <w:tr w:rsidR="00096A17" w:rsidTr="00096A17">
        <w:tblPrEx>
          <w:tblCellMar>
            <w:top w:w="0" w:type="dxa"/>
            <w:bottom w:w="0" w:type="dxa"/>
          </w:tblCellMar>
        </w:tblPrEx>
        <w:tc>
          <w:tcPr>
            <w:tcW w:w="10205" w:type="dxa"/>
            <w:shd w:val="clear" w:color="auto" w:fill="D2DCF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96A17" w:rsidTr="00096A17">
        <w:tblPrEx>
          <w:tblCellMar>
            <w:top w:w="0" w:type="dxa"/>
            <w:bottom w:w="0" w:type="dxa"/>
          </w:tblCellMar>
        </w:tblPrEx>
        <w:tc>
          <w:tcPr>
            <w:tcW w:w="10205" w:type="dxa"/>
            <w:shd w:val="clear" w:color="auto" w:fill="FFFFFF"/>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mellem en opgavekø og en tilknyttet bookingregel. Den tilknyttede bookingregel vil have en prioritet på opgavekøen.</w:t>
            </w:r>
          </w:p>
        </w:tc>
      </w:tr>
    </w:tbl>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96A17" w:rsidTr="00096A17">
        <w:tblPrEx>
          <w:tblCellMar>
            <w:top w:w="0" w:type="dxa"/>
            <w:bottom w:w="0" w:type="dxa"/>
          </w:tblCellMar>
        </w:tblPrEx>
        <w:trPr>
          <w:trHeight w:hRule="exact" w:val="113"/>
        </w:trPr>
        <w:tc>
          <w:tcPr>
            <w:tcW w:w="10205" w:type="dxa"/>
            <w:shd w:val="clear" w:color="auto" w:fill="D2DCF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96A17" w:rsidTr="00096A17">
        <w:tblPrEx>
          <w:tblCellMar>
            <w:top w:w="0" w:type="dxa"/>
            <w:bottom w:w="0" w:type="dxa"/>
          </w:tblCellMar>
        </w:tblPrEx>
        <w:tc>
          <w:tcPr>
            <w:tcW w:w="10205" w:type="dx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OpgavekøProdLederStruktur</w:t>
            </w:r>
          </w:p>
        </w:tc>
      </w:tr>
      <w:tr w:rsidR="00096A17" w:rsidTr="00096A17">
        <w:tblPrEx>
          <w:tblCellMar>
            <w:top w:w="0" w:type="dxa"/>
            <w:bottom w:w="0" w:type="dxa"/>
          </w:tblCellMar>
        </w:tblPrEx>
        <w:tc>
          <w:tcPr>
            <w:tcW w:w="10205" w:type="dxa"/>
            <w:vAlign w:val="center"/>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OpgavekøProdLederID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OpgavekøProdLederOpgavekøID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OpgavekøProdLederRessourceID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OpgavekøProdLederOprettetAf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OpgavekøProdLederOprettetTid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(OpgavekøProdLederSlettetAf)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(OpgavekøProdLederSlettetTid)</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OpgavekøProdLederTimestampVersion</w:t>
            </w:r>
          </w:p>
        </w:tc>
      </w:tr>
      <w:tr w:rsidR="00096A17" w:rsidTr="00096A17">
        <w:tblPrEx>
          <w:tblCellMar>
            <w:top w:w="0" w:type="dxa"/>
            <w:bottom w:w="0" w:type="dxa"/>
          </w:tblCellMar>
        </w:tblPrEx>
        <w:tc>
          <w:tcPr>
            <w:tcW w:w="10205" w:type="dxa"/>
            <w:shd w:val="clear" w:color="auto" w:fill="D2DCF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96A17" w:rsidTr="00096A17">
        <w:tblPrEx>
          <w:tblCellMar>
            <w:top w:w="0" w:type="dxa"/>
            <w:bottom w:w="0" w:type="dxa"/>
          </w:tblCellMar>
        </w:tblPrEx>
        <w:tc>
          <w:tcPr>
            <w:tcW w:w="10205" w:type="dxa"/>
            <w:shd w:val="clear" w:color="auto" w:fill="FFFFFF"/>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mellem en opgavekø og en tilknyttet produktionsleder.</w:t>
            </w:r>
          </w:p>
        </w:tc>
      </w:tr>
    </w:tbl>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96A17" w:rsidTr="00096A17">
        <w:tblPrEx>
          <w:tblCellMar>
            <w:top w:w="0" w:type="dxa"/>
            <w:bottom w:w="0" w:type="dxa"/>
          </w:tblCellMar>
        </w:tblPrEx>
        <w:trPr>
          <w:trHeight w:hRule="exact" w:val="113"/>
        </w:trPr>
        <w:tc>
          <w:tcPr>
            <w:tcW w:w="10205" w:type="dxa"/>
            <w:shd w:val="clear" w:color="auto" w:fill="D2DCF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96A17" w:rsidTr="00096A17">
        <w:tblPrEx>
          <w:tblCellMar>
            <w:top w:w="0" w:type="dxa"/>
            <w:bottom w:w="0" w:type="dxa"/>
          </w:tblCellMar>
        </w:tblPrEx>
        <w:tc>
          <w:tcPr>
            <w:tcW w:w="10205" w:type="dx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OpgavekøStruktur</w:t>
            </w:r>
          </w:p>
        </w:tc>
      </w:tr>
      <w:tr w:rsidR="00096A17" w:rsidTr="00096A17">
        <w:tblPrEx>
          <w:tblCellMar>
            <w:top w:w="0" w:type="dxa"/>
            <w:bottom w:w="0" w:type="dxa"/>
          </w:tblCellMar>
        </w:tblPrEx>
        <w:tc>
          <w:tcPr>
            <w:tcW w:w="10205" w:type="dxa"/>
            <w:vAlign w:val="center"/>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OpgavekøDomæne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(OpgavekøNavn)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(OpgavekøBeskrivelse)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OpgavekøPrioritet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OpgavekøFrigivet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(OpgavekøGyldigFra)</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(OpgavekøGyldigTil)</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OpgavekøOprettetTid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(OpgavekøÆndretTid)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(OpgavekøSlettetTid)</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OpgavekøTimestampVersion</w:t>
            </w:r>
          </w:p>
        </w:tc>
      </w:tr>
      <w:tr w:rsidR="00096A17" w:rsidTr="00096A17">
        <w:tblPrEx>
          <w:tblCellMar>
            <w:top w:w="0" w:type="dxa"/>
            <w:bottom w:w="0" w:type="dxa"/>
          </w:tblCellMar>
        </w:tblPrEx>
        <w:tc>
          <w:tcPr>
            <w:tcW w:w="10205" w:type="dxa"/>
            <w:shd w:val="clear" w:color="auto" w:fill="D2DCF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096A17" w:rsidTr="00096A17">
        <w:tblPrEx>
          <w:tblCellMar>
            <w:top w:w="0" w:type="dxa"/>
            <w:bottom w:w="0" w:type="dxa"/>
          </w:tblCellMar>
        </w:tblPrEx>
        <w:tc>
          <w:tcPr>
            <w:tcW w:w="10205" w:type="dxa"/>
            <w:shd w:val="clear" w:color="auto" w:fill="FFFFFF"/>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opgaver i Ressourcestyring er placeret på opgavekøer. Opgavekøerne er konfigureret til at modtage forskellige opgaver. F.eks. kan der være køer der indeholder opgaver af specifikke typer, eller i EFI, opgaver til kunder der ligger på specifikke spor.</w:t>
            </w:r>
          </w:p>
        </w:tc>
      </w:tr>
    </w:tbl>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96A17" w:rsidTr="00096A17">
        <w:tblPrEx>
          <w:tblCellMar>
            <w:top w:w="0" w:type="dxa"/>
            <w:bottom w:w="0" w:type="dxa"/>
          </w:tblCellMar>
        </w:tblPrEx>
        <w:trPr>
          <w:trHeight w:hRule="exact" w:val="113"/>
        </w:trPr>
        <w:tc>
          <w:tcPr>
            <w:tcW w:w="10205" w:type="dxa"/>
            <w:shd w:val="clear" w:color="auto" w:fill="D2DCF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96A17" w:rsidTr="00096A17">
        <w:tblPrEx>
          <w:tblCellMar>
            <w:top w:w="0" w:type="dxa"/>
            <w:bottom w:w="0" w:type="dxa"/>
          </w:tblCellMar>
        </w:tblPrEx>
        <w:tc>
          <w:tcPr>
            <w:tcW w:w="10205" w:type="dx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OpgavetypeStruktur</w:t>
            </w:r>
          </w:p>
        </w:tc>
      </w:tr>
      <w:tr w:rsidR="00096A17" w:rsidTr="00096A17">
        <w:tblPrEx>
          <w:tblCellMar>
            <w:top w:w="0" w:type="dxa"/>
            <w:bottom w:w="0" w:type="dxa"/>
          </w:tblCellMar>
        </w:tblPrEx>
        <w:tc>
          <w:tcPr>
            <w:tcW w:w="10205" w:type="dxa"/>
            <w:vAlign w:val="center"/>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OpgavetypeDomæne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OpgavetypeOpgaveKategori</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(OpgavetypeLinkTilSag)</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OpgavetypeGennemførselstid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OpgavetypeGennemførselsfrist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OpgavetypePrioritet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OpgavetypeSandsynlighed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(OpgavetypePoint)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OpgavetypeVentedage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OpgavetypeKundeAfhængig</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OpgavetypeUdgående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(OpgavetypeGyldigFra)</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(OpgavetypeGyldigTil)</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(OpgavetypeHentYderligereInfo)</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OpgavetypeOprettetTid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(OpgavetypeÆndretTid)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(OpgavetypeSlettetTid)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OpgavetypeTimestampVersion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(OpgavetypeBookingInterval)</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(OpgavetypeBookingSvarDage)</w:t>
            </w:r>
          </w:p>
        </w:tc>
      </w:tr>
      <w:tr w:rsidR="00096A17" w:rsidTr="00096A17">
        <w:tblPrEx>
          <w:tblCellMar>
            <w:top w:w="0" w:type="dxa"/>
            <w:bottom w:w="0" w:type="dxa"/>
          </w:tblCellMar>
        </w:tblPrEx>
        <w:tc>
          <w:tcPr>
            <w:tcW w:w="10205" w:type="dxa"/>
            <w:shd w:val="clear" w:color="auto" w:fill="D2DCF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96A17" w:rsidTr="00096A17">
        <w:tblPrEx>
          <w:tblCellMar>
            <w:top w:w="0" w:type="dxa"/>
            <w:bottom w:w="0" w:type="dxa"/>
          </w:tblCellMar>
        </w:tblPrEx>
        <w:tc>
          <w:tcPr>
            <w:tcW w:w="10205" w:type="dxa"/>
            <w:shd w:val="clear" w:color="auto" w:fill="FFFFFF"/>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 er en skabelon for opgaver. Opgavetypen indeholder en masse pre-konfigurerede oplysninger som der dog er mulighed for at overskrive når opgaven oprettes.</w:t>
            </w:r>
          </w:p>
        </w:tc>
      </w:tr>
    </w:tbl>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96A17" w:rsidTr="00096A17">
        <w:tblPrEx>
          <w:tblCellMar>
            <w:top w:w="0" w:type="dxa"/>
            <w:bottom w:w="0" w:type="dxa"/>
          </w:tblCellMar>
        </w:tblPrEx>
        <w:trPr>
          <w:trHeight w:hRule="exact" w:val="113"/>
        </w:trPr>
        <w:tc>
          <w:tcPr>
            <w:tcW w:w="10205" w:type="dxa"/>
            <w:shd w:val="clear" w:color="auto" w:fill="D2DCF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96A17" w:rsidTr="00096A17">
        <w:tblPrEx>
          <w:tblCellMar>
            <w:top w:w="0" w:type="dxa"/>
            <w:bottom w:w="0" w:type="dxa"/>
          </w:tblCellMar>
        </w:tblPrEx>
        <w:tc>
          <w:tcPr>
            <w:tcW w:w="10205" w:type="dx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RSRessourceStruktur</w:t>
            </w:r>
          </w:p>
        </w:tc>
      </w:tr>
      <w:tr w:rsidR="00096A17" w:rsidTr="00096A17">
        <w:tblPrEx>
          <w:tblCellMar>
            <w:top w:w="0" w:type="dxa"/>
            <w:bottom w:w="0" w:type="dxa"/>
          </w:tblCellMar>
        </w:tblPrEx>
        <w:tc>
          <w:tcPr>
            <w:tcW w:w="10205" w:type="dxa"/>
            <w:vAlign w:val="center"/>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RSRessourceRessourcegruppeID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RSRessourceNavn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RSRessourceBeskrivelse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(RSRessourceGyldigFra)</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(RSRessourceGyldigTil)</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RSRessourceOprettetAf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RSRessourceOprettetTid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(RSRessourceÆndretAf)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(RSRessourceÆndretTid)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(RSRessourceSlettetAf)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(RSRessourceSlettetTid)</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RSRessourceTimestampVersion</w:t>
            </w:r>
          </w:p>
        </w:tc>
      </w:tr>
      <w:tr w:rsidR="00096A17" w:rsidTr="00096A17">
        <w:tblPrEx>
          <w:tblCellMar>
            <w:top w:w="0" w:type="dxa"/>
            <w:bottom w:w="0" w:type="dxa"/>
          </w:tblCellMar>
        </w:tblPrEx>
        <w:tc>
          <w:tcPr>
            <w:tcW w:w="10205" w:type="dxa"/>
            <w:shd w:val="clear" w:color="auto" w:fill="D2DCF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096A17" w:rsidTr="00096A17">
        <w:tblPrEx>
          <w:tblCellMar>
            <w:top w:w="0" w:type="dxa"/>
            <w:bottom w:w="0" w:type="dxa"/>
          </w:tblCellMar>
        </w:tblPrEx>
        <w:tc>
          <w:tcPr>
            <w:tcW w:w="10205" w:type="dxa"/>
            <w:shd w:val="clear" w:color="auto" w:fill="FFFFFF"/>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 i ressourcestyringen, kan være en medarbejder, et køretøj, et lokale eller andet udstyr. Alle ressourcer tilhører en ressourcegruppe og har en kalender. Medarbejder ressourcer har desuden en medarbejderprofil.</w:t>
            </w:r>
          </w:p>
        </w:tc>
      </w:tr>
    </w:tbl>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96A17" w:rsidTr="00096A17">
        <w:tblPrEx>
          <w:tblCellMar>
            <w:top w:w="0" w:type="dxa"/>
            <w:bottom w:w="0" w:type="dxa"/>
          </w:tblCellMar>
        </w:tblPrEx>
        <w:trPr>
          <w:trHeight w:hRule="exact" w:val="113"/>
        </w:trPr>
        <w:tc>
          <w:tcPr>
            <w:tcW w:w="10205" w:type="dxa"/>
            <w:shd w:val="clear" w:color="auto" w:fill="D2DCF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96A17" w:rsidTr="00096A17">
        <w:tblPrEx>
          <w:tblCellMar>
            <w:top w:w="0" w:type="dxa"/>
            <w:bottom w:w="0" w:type="dxa"/>
          </w:tblCellMar>
        </w:tblPrEx>
        <w:tc>
          <w:tcPr>
            <w:tcW w:w="10205" w:type="dx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RSRessourcegruppeStruktur</w:t>
            </w:r>
          </w:p>
        </w:tc>
      </w:tr>
      <w:tr w:rsidR="00096A17" w:rsidTr="00096A17">
        <w:tblPrEx>
          <w:tblCellMar>
            <w:top w:w="0" w:type="dxa"/>
            <w:bottom w:w="0" w:type="dxa"/>
          </w:tblCellMar>
        </w:tblPrEx>
        <w:tc>
          <w:tcPr>
            <w:tcW w:w="10205" w:type="dxa"/>
            <w:vAlign w:val="center"/>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RSRessourcegruppeNavn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RSRessourcegruppeBeskrivelse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RSRessourcegruppeMedarbejderGruppe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RSRessourcegruppeOprettetAf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RSRessourcegruppeOprettetTid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(RSRessourcegruppeÆndretAf)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(RSRessourcegruppeÆndretTid)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(RSRessourcegruppeSlettetAf)</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(RSRessourcegruppeSlettetTid)</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RSRessourcegruppeTimestampVersion</w:t>
            </w:r>
          </w:p>
        </w:tc>
      </w:tr>
      <w:tr w:rsidR="00096A17" w:rsidTr="00096A17">
        <w:tblPrEx>
          <w:tblCellMar>
            <w:top w:w="0" w:type="dxa"/>
            <w:bottom w:w="0" w:type="dxa"/>
          </w:tblCellMar>
        </w:tblPrEx>
        <w:tc>
          <w:tcPr>
            <w:tcW w:w="10205" w:type="dxa"/>
            <w:shd w:val="clear" w:color="auto" w:fill="D2DCF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96A17" w:rsidTr="00096A17">
        <w:tblPrEx>
          <w:tblCellMar>
            <w:top w:w="0" w:type="dxa"/>
            <w:bottom w:w="0" w:type="dxa"/>
          </w:tblCellMar>
        </w:tblPrEx>
        <w:tc>
          <w:tcPr>
            <w:tcW w:w="10205" w:type="dxa"/>
            <w:shd w:val="clear" w:color="auto" w:fill="FFFFFF"/>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ressourcegruppe i Ressourcestyring kan være en gruppe af medarbejdere, lokaler, køretøjer eller andet udstyr.</w:t>
            </w:r>
          </w:p>
        </w:tc>
      </w:tr>
    </w:tbl>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96A17" w:rsidSect="00096A17">
          <w:headerReference w:type="default" r:id="rId13"/>
          <w:pgSz w:w="11906" w:h="16838"/>
          <w:pgMar w:top="567" w:right="567" w:bottom="567" w:left="1134" w:header="283" w:footer="708" w:gutter="0"/>
          <w:cols w:space="708"/>
          <w:docGrid w:linePitch="360"/>
        </w:sectPr>
      </w:pP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96A17" w:rsidTr="00096A17">
        <w:tblPrEx>
          <w:tblCellMar>
            <w:top w:w="0" w:type="dxa"/>
            <w:bottom w:w="0" w:type="dxa"/>
          </w:tblCellMar>
        </w:tblPrEx>
        <w:trPr>
          <w:tblHeader/>
        </w:trPr>
        <w:tc>
          <w:tcPr>
            <w:tcW w:w="3401" w:type="dxa"/>
            <w:shd w:val="clear" w:color="auto" w:fill="D2DCF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AlarmTypeAlarmKategori</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1004</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alarmkategori som alarmtypen tilhører.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1001</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1002</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1003</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1004</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AlarmTypeBeskrivelse</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Detaljeret beskrivelse af alarmtypen.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AlarmTypeFarve</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farve alarmtypen vises med i alarmlisten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Alarmtypens unikke 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AlarmTypeNavn</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Alarmtypens navn.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AlarmTypeNotifikation</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 angiver om alarmen skal resultere i en besked til produktionslederen, hvis ikke, vises alarmen kun på oversigten.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AlarmTypeOprettetAf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alarmtypen. Hvis ID er -1, er det systemet der har foretaget oprettelsen.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AlarmTypeOprettetTid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alarmtypen er blevet oprettet.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AlarmTypeSlettetAf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alarmtypen. Hvis ID er -1, er det systemet der har foretaget sletningen.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AlarmTypeSlettetTid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alarmtypen er blevet slettet.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AlarmTypeTimestampVersion</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alarmtypen, det kan både være oprettelse, opdatering og sletning. Attributten anvendes til optimistisk låsning i databasen, samt til at hente delta-ændringer når der overføres til DataWarehouse.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AlarmTypeÆndretAf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alarmtypen. Hvis ID er -1, er det systemet der har foretaget ændringen.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AlarmTypeÆndretTid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alarmtypen er blevet ændret.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InkluderAlarmtyperOgOpgavetyperMarkering</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KompetenceFra</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startværdi. Anvendes f.eks. ved samlede fordringer hvor startværdien og slutværdien bruges til at angive intervaller, f.eks. 0-1000000, 1000001-5000000 osv.</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unikke 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KompetenceKompetenceKategori</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1007</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KompetenceKategorien som kompetencen tilhører.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1001</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1002</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1003</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1004</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1005</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1006</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1007</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KompetenceNavn</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navn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KompetenceNøgle</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nøgle. Hvis kompetencen f.eks. er en sportype, vil nøglen være sportypens unikke 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KompetenceOprettetAf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kompetencen. Hvis ID er -1, er det systemet der har foretaget oprettelsen.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KompetenceOprettetTid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kompetencen er blevet oprettet.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KompetenceScore</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kompetence har en score. Summen af en medarbejders samlede kompetencers scorer giver medarbejderens samlede kompetencescore. Der er en bookingregel der anvender medarbejderens samlede score, så det er muligt at konfigurere en opgavekø så det er medarbejderen med den laveste kompetencescore der skal løse opgaven.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KompetenceSlettetAf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kompetencen. Hvis ID er -1, er det systemet der har foretaget sletningen.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KompetenceSlettetTid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kompetencen er blevet slettet.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KompetenceTil</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Kompetencens sluttværdi. Anvendes f.eks. ved samlede fordringer hvor startværdien og slutværdien bruges til at </w:t>
            </w:r>
            <w:r>
              <w:rPr>
                <w:rFonts w:ascii="Arial" w:hAnsi="Arial" w:cs="Arial"/>
                <w:sz w:val="18"/>
              </w:rPr>
              <w:lastRenderedPageBreak/>
              <w:t>angive intervaller, f.eks. 0-1000000, 1000001-5000000 osv.</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KompetenceTimestampVersion</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kompetencen, det kan både være oprettelse, opdatering og sletning. Attributten anvendes til optimistisk låsning i databasen, samt til at hente delta-ændringer når der overføres til DataWarehouse.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KompetenceÆndretAf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kompetencen. Hvis ID er -1, er det systemet der har foretaget ændringen.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KompetenceÆndretTid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kompetencen er blevet ændret.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MedarbejderprofilAlarmTilEmail</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få sendt eventuelle alarmer som mail. Alarmerne vil stadigvæk fremgå af alarmlisten.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MedarbejderprofilAlarmTilMobil</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få sendt eventuelle alarmer som sms til sin mobiltelefon. Alarmerne vil stadigvæk fremgå af alarmlisten.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MedarbejderprofilBelægningsprocent</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kan i medarbejderprofilen angive hvor meget af tiden i løbet af en dag der skal være åbent for bookinger.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MedarbejderprofilDefaultFrokostFra</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default frokost start tid. Selv om der er en default frokost tid i medarbejderprofilen, har medarbejderen altid mulighed for at indsætte en anden frokost tid i kalenderen som vil virke i stedet for default tiden.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MedarbejderprofilDefaultFrokostTil</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default frokost slut tid. Selv om der er en default frokost tid i medarbejderprofilen, har medarbejderen altid mulighed for at indsætte en anden frokost tid i kalenderen som vil virke i stedet for default tiden.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MedarbejderprofilEmail</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e-mail adresse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unikke 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MedarbejderprofilMedbringVidne</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selv mulighed for at fravælge at medtage vidne på f.eks. udgående fogedforretning.</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MedarbejderprofilMobilnummer</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mobiltelefon nummer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MedarbejderprofilOprettetAf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medarbejderprofilen. Hvis ID er -1, er det systemet der har foretaget oprettelsen.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MedarbejderprofilOprettetTid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medarbejderprofilen er blevet oprettet.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MedarbejderprofilPoint</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point på medarbejderens pointkonto.</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opgave har et antal point. Når medarbejderen har løst en opgave bliver medarbejderens pointkonto opskrevet med opgavens point.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MedarbejderprofilPointsystem</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af- eller tilmelde sig pointsystemet.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MedarbejderprofilRessourceID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medarbejderprofilen tilhører.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MedarbejderprofilSlettetAf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slettet elementet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MedarbejderprofilSlettetTid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medarbejderprofilen er blevet slettet.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MedarbejderprofilTimestampVersion</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medarbejderprofilen, det kan både være oprettelse, opdatering og sletning. Attributten anvendes til optimistisk låsning i databasen, samt til at hente delta-ændringer når der overføres til DataWarehouse.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MedarbejderprofilVilVæreVidne</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fravælge at være vidne.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MedarbejderprofilÆndretAf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medarbejderprofilen. Hvis ID er -1, er det systemet der har foretaget ændringen.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MedarbejderprofilÆndretTid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medarbejderprofilen er blevet ændret.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OpgavekøAlarmtypeAlarmtypeID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1</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Alarmtypens unikke 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OpgavekøAlarmtypeFarve</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farve alarmtypen vises med på alarmlisten.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OpgavekøAlarmtypeID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OpgavekøAlarmtype objektets unikke 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OpgavekøAlarmtypeOpgavekøID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unikke 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OpgavekøAlarmtypeOprettetAf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OpgavekøAlarmtype objektet. Hvis ID er -1, er det systemet der har foretaget oprettelsen.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OpgavekøAlarmtypeOprettetTid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OpgavekøAlarmtype objektet er blevet oprettet.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OpgavekøAlarmtypeSlettetAf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opgavekøalarmtype objektet. Hvis ID er -1, er det systemet der har foretaget sletningen.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OpgavekøAlarmtypeSlettetTid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opgavekøalarmtype objektet er blevet slettet.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OpgavekøAlarmtypeTimestampVersion</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opgavekøalarmtype objektet, det kan både være oprettelse, opdatering og sletning. Attributten anvendes til optimistisk låsning i databasen, samt til at hente delta-ændringer når der overføres til DataWarehouse.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OpgavekøAlarmtypeÆndretAf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opgavekøalarmtype objektet. Hvis ID er -1, er det systemet der har foretaget ændringen.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OpgavekøAlarmtypeÆndretTid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opgavekøalarmtype objektet er blevet ændret.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OpgavekøBeskrivelse</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opgavekøen. Eventuelt en beskrivelse af de opgaver der kan lande på køen.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OpgavekøBookingRegelBookingRegel</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8</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 reglen der er tilknyttet opgavekøen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OpgavekøBookingRegelID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OpgavekøBookingregel objektets unikke 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OpgavekøBookingRegelOpgavekøID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unikke 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OpgavekøBookingRegelOprettetAf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opgavekøbookingregel objektet. Hvis ID er -1, er det systemet der har foretaget oprettelsen.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OpgavekøBookingRegelOprettetTid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opgavekøbookingregel objektet er blevet oprettet.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OpgavekøBookingRegelPrioritet</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 reglens prioritet på opgavekøen. Bookingreglerne prioriteres fortløbende, startende med 1 som første prioritet, 2 som anden prioritet osv.</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OpgavekøBookingRegelSlettetAf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opgavekøbookingregel objektet. Hvis ID er -1, er det systemet der har foretaget sletningen.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OpgavekøBookingRegelSlettetTid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opgavekøbookingregel objektet er blevet slettet.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OpgavekøBookingRegelTimestampVersion</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opgavekøbokingregel objektet, det kan både være oprettelse, opdatering og sletning. Attributten anvendes til optimistisk låsning i databasen, samt til at hente delta-ændringer når der overføres til DataWarehouse.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OpgavekøBookingRegelÆndretAf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opgavekøbookingregel objektet. Hvis ID er -1, er det systemet der har foretaget ændringen.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OpgavekøBookingRegelÆndretTid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opgavekøbookingregel objektet er blevet ændret.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OpgavekøDomæne</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opgavekøen tilhører.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OpgavekøFrigivet</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køen er frigivet til produktion. Hvis opgavekøen ikke er frigivet, bliver der ikke placeret opgaver på køen.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OpgavekøGyldigFra</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opgavekøens gyldighed, dvs. hvornår er køen åben for at modtage opgaver.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OpgavekøGyldigTil</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opgavekøens gyldighed, der kan ikke placeres opgaver på køens hvis gennemførselsfristen overskrider køens gyldighedsperiode.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unikke 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OpgavekøNavn</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navn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opgavekøen. Hvis ID er -1, er det systemet der har foretaget oprettelsen.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oprettet.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OpgavekøPrioritet</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prioritet. Hvis en opgave kan lande på to køer, er det opgavekøen med den højeste prioritet der modtager opgaven. Der kan ikke være to køer med samme prioritet indenfor samme domæne. Det højeste tal er ensbetydende med højeste prioritet.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OpgavekøProdLederID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OpgavekøProdLederOpgavekøID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OpgavekøProdLederOprettetAf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OpgavekøProdLederOprettetTid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OpgavekøProdLederRessourceID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OpgavekøProdLederSlettetAf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OpgavekøProdLederSlettetTid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OpgavekøProdLederTimestampVersion</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opgavekøen. Hvis ID er -1, er det systemet der har foretaget sletningen.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slettet.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OpgavekøTimestampVersion</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opgavekøen, det kan både være oprettelse, opdatering og sletning. Attributten anvendes til optimistisk låsning i databasen, samt til at hente delta-ændringer når der overføres til DataWarehouse.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OpgavekøÆndretAf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ændret elementet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OpgavekøÆndretTid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ændret.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OpgavetypeBookingInterval</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minutter der minimum skal gå mellem hvert bookingforsøg.</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OpgavetypeBookingSvarDage</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før aftaledagen, bookingsvaret skal sendes.</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OpgavetypeDomæne</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opgavetypen tilhører.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OpgavetypeGennemførselsfrist</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maksimalt må gå før opgaven er gennemført.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 i minutter som det tager at gennemføre opgaven. Gennemførselstiden kan overskrives i opgaven. Desuden har medarbejderen, i sin medarbejderprofil,  mulighed for at konfigurere sin egen gennemførselstid for opgaven.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OpgavetypeGyldigFra</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opgavetypens gyldighedsperiode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OpgavetypeGyldigTil</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opgavetypens gyldighedsperiode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OpgavetypeHentYderligereInfo</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domænespecifikke oplysninger skal hentes til opgaven.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OpgavetypeKundeAfhængig</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aftalen involverer et personligt møde med kunden, enten på skattecenteret eller hos kunden.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OpgavetypeLinkTilSag</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 til stedet i portalen hvor opgaven kan løses. Det endelige link, som vises på skærmen, vil være en sammensætning af linket i opgavetypen og linkparametrene i opgaven.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OpgavetypeOpgaveKategori</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3</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Opgavekategorien som opgaven tilhører.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opgavetypen. Hvis ID er -1, er det systemet der har foretaget oprettelsen.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oprettet.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OpgavetypePoint</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point medarbejderen vil modtage når opgaven er løst.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OpgavetypePrioritet</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prioritet. Anvendes bl.a. på opgavelisten for at få vist de vigtigste opgaver øverst i listen. Kan overskrives på opgaven. Højeste tal er ensbetydende med højeste prioritet.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OpgavetypeSandsynlighed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opgavetypen. Hvis ID er -1, er det systemet der har foretaget sletningen.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slettet.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OpgavetypeTimestampVersion</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opgavetypen, det kan både være oprettelse, opdatering og sletning. Attributten anvendes til optimistisk låsning i databasen, samt til at hente delta-ændringer når der overføres til DataWarehouse.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OpgavetypeUdgående</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det er en udgående opgave, dvs. sagsbehandleren skal køre ud til kunden.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OpgavetypeVentedage</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skal gå fra opgaven er oprettet til den tidligst må løses.</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opgavetypen. Hvis ID er -1, er det systemet der har foretaget ændringen.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ændret.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RSRessourceBeskrivelse</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ressourcen.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RSRessourceGyldigFra</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ressourcens gyldighedsperiode.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RSRessourceGyldigTil</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på ressourcens gyldighedsperiode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RSRessourceNavn</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navn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RSRessourceOprettetAf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ressourcen. Hvis ID er -1, er det systemet der har foretaget oprettelsen.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RSRessourceOprettetTid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oprettet.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RSRessourceRessourcegruppeID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ressourcegruppe medarbejderen tilhører.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RSRessourceSlettetAf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ressourcen. Hvis ID er -1, er det systemet der har foretaget sletningen.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RSRessourceSlettetTid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slettet.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RSRessourceTimestampVersion</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ressourcen, det kan både være oprettelse, opdatering og sletning. Attributten anvendes til optimistisk låsning i databasen, samt til at hente delta-ændringer når der overføres til DataWarehouse.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RSRessourcegruppeBeskrivelse</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ressourcegruppen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Ressourcegruppens unikke ID</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RSRessourcegruppeMedarbejderGruppe</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ressourcegruppen er en gruppe af medarbejdere.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RSRessourcegruppeNavn</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Ressourcegruppens navn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RSRessourcegruppeOprettetAf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ressourcegruppen. Hvis ID er -1, er det systemet der har foretaget oprettelsen.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RSRessourcegruppeOprettetTid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ressourcegruppen er blevet oprettet.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RSRessourcegruppeSlettetAf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ressourcegruppen. Hvis ID er -1, er det systemet der har foretaget sletningen.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RSRessourcegruppeSlettetTid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ressourcegruppen er blevet slettet.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RSRessourcegruppeTimestampVersion</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ressourcegruppen, det kan både være oprettelse, opdatering og sletning. Attributten anvendes til optimistisk låsning i databasen, samt til at hente delta-ændringer når der overføres til DataWarehouse.</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RSRessourcegruppeÆndretAf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ressourcegruppen. Hvis ID er -1, er det systemet der har foretaget ændringen.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RSRessourcegruppeÆndretTid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ressourcegruppe er blevet ændret.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RSRessourceÆndretAf</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ressourcen. Hvis ID er -1, er det systemet der har foretaget ændringen.</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6A17" w:rsidTr="00096A17">
        <w:tblPrEx>
          <w:tblCellMar>
            <w:top w:w="0" w:type="dxa"/>
            <w:bottom w:w="0" w:type="dxa"/>
          </w:tblCellMar>
        </w:tblPrEx>
        <w:tc>
          <w:tcPr>
            <w:tcW w:w="3401" w:type="dxa"/>
          </w:tcPr>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RSRessourceÆndretTid</w:t>
            </w:r>
          </w:p>
        </w:tc>
        <w:tc>
          <w:tcPr>
            <w:tcW w:w="170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ændret.</w:t>
            </w:r>
          </w:p>
          <w:p w:rsid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96A17" w:rsidRPr="00096A17" w:rsidRDefault="00096A17" w:rsidP="00096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96A17" w:rsidRPr="00096A17" w:rsidSect="00096A1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A17" w:rsidRDefault="00096A17" w:rsidP="00096A17">
      <w:pPr>
        <w:spacing w:line="240" w:lineRule="auto"/>
      </w:pPr>
      <w:r>
        <w:separator/>
      </w:r>
    </w:p>
  </w:endnote>
  <w:endnote w:type="continuationSeparator" w:id="0">
    <w:p w:rsidR="00096A17" w:rsidRDefault="00096A17" w:rsidP="00096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A17" w:rsidRDefault="00096A1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A17" w:rsidRPr="00096A17" w:rsidRDefault="00096A17" w:rsidP="00096A1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RSOpgavekøHent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A17" w:rsidRDefault="00096A1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A17" w:rsidRDefault="00096A17" w:rsidP="00096A17">
      <w:pPr>
        <w:spacing w:line="240" w:lineRule="auto"/>
      </w:pPr>
      <w:r>
        <w:separator/>
      </w:r>
    </w:p>
  </w:footnote>
  <w:footnote w:type="continuationSeparator" w:id="0">
    <w:p w:rsidR="00096A17" w:rsidRDefault="00096A17" w:rsidP="00096A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A17" w:rsidRDefault="00096A1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A17" w:rsidRPr="00096A17" w:rsidRDefault="00096A17" w:rsidP="00096A17">
    <w:pPr>
      <w:pStyle w:val="Sidehoved"/>
      <w:jc w:val="center"/>
      <w:rPr>
        <w:rFonts w:ascii="Arial" w:hAnsi="Arial" w:cs="Arial"/>
      </w:rPr>
    </w:pPr>
    <w:r w:rsidRPr="00096A17">
      <w:rPr>
        <w:rFonts w:ascii="Arial" w:hAnsi="Arial" w:cs="Arial"/>
      </w:rPr>
      <w:t>Servicebeskrivelse</w:t>
    </w:r>
  </w:p>
  <w:p w:rsidR="00096A17" w:rsidRPr="00096A17" w:rsidRDefault="00096A17" w:rsidP="00096A1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A17" w:rsidRDefault="00096A1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A17" w:rsidRPr="00096A17" w:rsidRDefault="00096A17" w:rsidP="00096A17">
    <w:pPr>
      <w:pStyle w:val="Sidehoved"/>
      <w:jc w:val="center"/>
      <w:rPr>
        <w:rFonts w:ascii="Arial" w:hAnsi="Arial" w:cs="Arial"/>
      </w:rPr>
    </w:pPr>
    <w:r w:rsidRPr="00096A17">
      <w:rPr>
        <w:rFonts w:ascii="Arial" w:hAnsi="Arial" w:cs="Arial"/>
      </w:rPr>
      <w:t>Datastrukturer</w:t>
    </w:r>
  </w:p>
  <w:p w:rsidR="00096A17" w:rsidRPr="00096A17" w:rsidRDefault="00096A17" w:rsidP="00096A1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A17" w:rsidRDefault="00096A17" w:rsidP="00096A17">
    <w:pPr>
      <w:pStyle w:val="Sidehoved"/>
      <w:jc w:val="center"/>
      <w:rPr>
        <w:rFonts w:ascii="Arial" w:hAnsi="Arial" w:cs="Arial"/>
      </w:rPr>
    </w:pPr>
    <w:r>
      <w:rPr>
        <w:rFonts w:ascii="Arial" w:hAnsi="Arial" w:cs="Arial"/>
      </w:rPr>
      <w:t>Data elementer</w:t>
    </w:r>
  </w:p>
  <w:p w:rsidR="00096A17" w:rsidRPr="00096A17" w:rsidRDefault="00096A17" w:rsidP="00096A1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30224"/>
    <w:multiLevelType w:val="multilevel"/>
    <w:tmpl w:val="570278F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A17"/>
    <w:rsid w:val="00096A17"/>
    <w:rsid w:val="000E205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7C08D-3215-4B5F-A150-1FA97F899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96A1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96A1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96A1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96A1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96A1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96A1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96A1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96A1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96A1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96A1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96A1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96A1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96A1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96A1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96A1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96A1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96A1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96A1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96A1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96A17"/>
    <w:rPr>
      <w:rFonts w:ascii="Arial" w:hAnsi="Arial" w:cs="Arial"/>
      <w:b/>
      <w:sz w:val="30"/>
    </w:rPr>
  </w:style>
  <w:style w:type="paragraph" w:customStyle="1" w:styleId="Overskrift211pkt">
    <w:name w:val="Overskrift 2 + 11 pkt"/>
    <w:basedOn w:val="Normal"/>
    <w:link w:val="Overskrift211pktTegn"/>
    <w:rsid w:val="00096A1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96A17"/>
    <w:rPr>
      <w:rFonts w:ascii="Arial" w:hAnsi="Arial" w:cs="Arial"/>
      <w:b/>
    </w:rPr>
  </w:style>
  <w:style w:type="paragraph" w:customStyle="1" w:styleId="Normal11">
    <w:name w:val="Normal + 11"/>
    <w:basedOn w:val="Normal"/>
    <w:link w:val="Normal11Tegn"/>
    <w:rsid w:val="00096A1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96A17"/>
    <w:rPr>
      <w:rFonts w:ascii="Times New Roman" w:hAnsi="Times New Roman" w:cs="Times New Roman"/>
    </w:rPr>
  </w:style>
  <w:style w:type="paragraph" w:styleId="Sidehoved">
    <w:name w:val="header"/>
    <w:basedOn w:val="Normal"/>
    <w:link w:val="SidehovedTegn"/>
    <w:uiPriority w:val="99"/>
    <w:unhideWhenUsed/>
    <w:rsid w:val="00096A1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96A17"/>
  </w:style>
  <w:style w:type="paragraph" w:styleId="Sidefod">
    <w:name w:val="footer"/>
    <w:basedOn w:val="Normal"/>
    <w:link w:val="SidefodTegn"/>
    <w:uiPriority w:val="99"/>
    <w:unhideWhenUsed/>
    <w:rsid w:val="00096A17"/>
    <w:pPr>
      <w:tabs>
        <w:tab w:val="center" w:pos="4819"/>
        <w:tab w:val="right" w:pos="9638"/>
      </w:tabs>
      <w:spacing w:line="240" w:lineRule="auto"/>
    </w:pPr>
  </w:style>
  <w:style w:type="character" w:customStyle="1" w:styleId="SidefodTegn">
    <w:name w:val="Sidefod Tegn"/>
    <w:basedOn w:val="Standardskrifttypeiafsnit"/>
    <w:link w:val="Sidefod"/>
    <w:uiPriority w:val="99"/>
    <w:rsid w:val="00096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4427</Words>
  <Characters>27009</Characters>
  <Application>Microsoft Office Word</Application>
  <DocSecurity>0</DocSecurity>
  <Lines>225</Lines>
  <Paragraphs>62</Paragraphs>
  <ScaleCrop>false</ScaleCrop>
  <Company>skat</Company>
  <LinksUpToDate>false</LinksUpToDate>
  <CharactersWithSpaces>31374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2018-06-06T11:38:00Z</dcterms:created>
  <dcterms:modified xsi:type="dcterms:W3CDTF">2018-06-06T11:38:00Z</dcterms:modified>
</cp:coreProperties>
</file>