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052" w:rsidRDefault="001F4052" w:rsidP="001F405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14746961" w:history="1">
        <w:r w:rsidRPr="002B0BE7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2" w:history="1">
        <w:r w:rsidRPr="002B0BE7">
          <w:rPr>
            <w:rStyle w:val="Hyperlink"/>
            <w:noProof/>
          </w:rPr>
          <w:t>VirksomhedKaskaderSamlingOpdater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3" w:history="1">
        <w:r w:rsidRPr="002B0BE7">
          <w:rPr>
            <w:rStyle w:val="Hyperlink"/>
            <w:noProof/>
          </w:rPr>
          <w:t>VirksomhedOpret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4" w:history="1">
        <w:r w:rsidRPr="002B0BE7">
          <w:rPr>
            <w:rStyle w:val="Hyperlink"/>
            <w:noProof/>
          </w:rPr>
          <w:t>VirksomhedStamOplysningOpdater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5" w:history="1">
        <w:r w:rsidRPr="002B0BE7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6" w:history="1">
        <w:r w:rsidRPr="002B0BE7">
          <w:rPr>
            <w:rStyle w:val="Hyperlink"/>
            <w:noProof/>
          </w:rPr>
          <w:t>VirksomhedEjerLederForholdStruktur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7" w:history="1">
        <w:r w:rsidRPr="002B0BE7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8" w:history="1">
        <w:r w:rsidRPr="002B0BE7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69" w:history="1">
        <w:r w:rsidRPr="002B0BE7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0" w:history="1">
        <w:r w:rsidRPr="002B0BE7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1" w:history="1">
        <w:r w:rsidRPr="002B0BE7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2" w:history="1">
        <w:r w:rsidRPr="002B0BE7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3" w:history="1">
        <w:r w:rsidRPr="002B0BE7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4" w:history="1">
        <w:r w:rsidRPr="002B0BE7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5" w:history="1">
        <w:r w:rsidRPr="002B0BE7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6" w:history="1">
        <w:r w:rsidRPr="002B0BE7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7" w:history="1">
        <w:r w:rsidRPr="002B0BE7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8" w:history="1">
        <w:r w:rsidRPr="002B0BE7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79" w:history="1">
        <w:r w:rsidRPr="002B0BE7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0" w:history="1">
        <w:r w:rsidRPr="002B0BE7">
          <w:rPr>
            <w:rStyle w:val="Hyperlink"/>
            <w:noProof/>
          </w:rPr>
          <w:t>AktieKapitalBeløb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1" w:history="1">
        <w:r w:rsidRPr="002B0BE7">
          <w:rPr>
            <w:rStyle w:val="Hyperlink"/>
            <w:noProof/>
          </w:rPr>
          <w:t>AktieKlasseTypeKode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2" w:history="1">
        <w:r w:rsidRPr="002B0BE7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3" w:history="1">
        <w:r w:rsidRPr="002B0BE7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4" w:history="1">
        <w:r w:rsidRPr="002B0BE7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5" w:history="1">
        <w:r w:rsidRPr="002B0BE7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6" w:history="1">
        <w:r w:rsidRPr="002B0BE7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7" w:history="1">
        <w:r w:rsidRPr="002B0BE7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8" w:history="1">
        <w:r w:rsidRPr="002B0BE7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89" w:history="1">
        <w:r w:rsidRPr="002B0BE7">
          <w:rPr>
            <w:rStyle w:val="Hyperlink"/>
            <w:noProof/>
          </w:rPr>
          <w:t>BrancheForholdBrancheKode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0" w:history="1">
        <w:r w:rsidRPr="002B0BE7">
          <w:rPr>
            <w:rStyle w:val="Hyperlink"/>
            <w:noProof/>
          </w:rPr>
          <w:t>BrancheForholdBrancheNummer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1" w:history="1">
        <w:r w:rsidRPr="002B0BE7">
          <w:rPr>
            <w:rStyle w:val="Hyperlink"/>
            <w:noProof/>
          </w:rPr>
          <w:t>BrancheForholdSlutDato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2" w:history="1">
        <w:r w:rsidRPr="002B0BE7">
          <w:rPr>
            <w:rStyle w:val="Hyperlink"/>
            <w:noProof/>
          </w:rPr>
          <w:t>BrancheForholdStartDato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3" w:history="1">
        <w:r w:rsidRPr="002B0BE7">
          <w:rPr>
            <w:rStyle w:val="Hyperlink"/>
            <w:noProof/>
          </w:rPr>
          <w:t>BrancheNummer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4" w:history="1">
        <w:r w:rsidRPr="002B0BE7">
          <w:rPr>
            <w:rStyle w:val="Hyperlink"/>
            <w:noProof/>
          </w:rPr>
          <w:t>BrancheTypeKode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5" w:history="1">
        <w:r w:rsidRPr="002B0BE7">
          <w:rPr>
            <w:rStyle w:val="Hyperlink"/>
            <w:noProof/>
          </w:rPr>
          <w:t>DriftFormForholdSlutDato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6" w:history="1">
        <w:r w:rsidRPr="002B0BE7">
          <w:rPr>
            <w:rStyle w:val="Hyperlink"/>
            <w:noProof/>
          </w:rPr>
          <w:t>DriftFormForholdStartDato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7" w:history="1">
        <w:r w:rsidRPr="002B0BE7">
          <w:rPr>
            <w:rStyle w:val="Hyperlink"/>
            <w:noProof/>
          </w:rPr>
          <w:t>DriftFormHæftelseForhold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8" w:history="1">
        <w:r w:rsidRPr="002B0BE7">
          <w:rPr>
            <w:rStyle w:val="Hyperlink"/>
            <w:noProof/>
          </w:rPr>
          <w:t>DriftFormKode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6999" w:history="1">
        <w:r w:rsidRPr="002B0BE7">
          <w:rPr>
            <w:rStyle w:val="Hyperlink"/>
            <w:noProof/>
          </w:rPr>
          <w:t>EjerNummer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0" w:history="1">
        <w:r w:rsidRPr="002B0BE7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1" w:history="1">
        <w:r w:rsidRPr="002B0BE7">
          <w:rPr>
            <w:rStyle w:val="Hyperlink"/>
            <w:noProof/>
          </w:rPr>
          <w:t>EjerTypeKode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2" w:history="1">
        <w:r w:rsidRPr="002B0BE7">
          <w:rPr>
            <w:rStyle w:val="Hyperlink"/>
            <w:noProof/>
          </w:rPr>
          <w:t>HenvisningRolleGyldigFra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3" w:history="1">
        <w:r w:rsidRPr="002B0BE7">
          <w:rPr>
            <w:rStyle w:val="Hyperlink"/>
            <w:noProof/>
          </w:rPr>
          <w:t>HenvisningRolleGyldigTil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4" w:history="1">
        <w:r w:rsidRPr="002B0BE7">
          <w:rPr>
            <w:rStyle w:val="Hyperlink"/>
            <w:noProof/>
          </w:rPr>
          <w:t>HenvisningRolleKode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5" w:history="1">
        <w:r w:rsidRPr="002B0BE7">
          <w:rPr>
            <w:rStyle w:val="Hyperlink"/>
            <w:noProof/>
          </w:rPr>
          <w:t>HenvisningTypeGyldigFra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6" w:history="1">
        <w:r w:rsidRPr="002B0BE7">
          <w:rPr>
            <w:rStyle w:val="Hyperlink"/>
            <w:noProof/>
          </w:rPr>
          <w:t>HenvisningTypeGyldigTil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7" w:history="1">
        <w:r w:rsidRPr="002B0BE7">
          <w:rPr>
            <w:rStyle w:val="Hyperlink"/>
            <w:noProof/>
          </w:rPr>
          <w:t>HenvisningTypeKode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8" w:history="1">
        <w:r w:rsidRPr="002B0BE7">
          <w:rPr>
            <w:rStyle w:val="Hyperlink"/>
            <w:noProof/>
          </w:rPr>
          <w:t>HæftelseSlutDato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09" w:history="1">
        <w:r w:rsidRPr="002B0BE7">
          <w:rPr>
            <w:rStyle w:val="Hyperlink"/>
            <w:noProof/>
          </w:rPr>
          <w:t>HæftelseStartDato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0" w:history="1">
        <w:r w:rsidRPr="002B0BE7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1" w:history="1">
        <w:r w:rsidRPr="002B0BE7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2" w:history="1">
        <w:r w:rsidRPr="002B0BE7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3" w:history="1">
        <w:r w:rsidRPr="002B0BE7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4" w:history="1">
        <w:r w:rsidRPr="002B0BE7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5" w:history="1">
        <w:r w:rsidRPr="002B0BE7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6" w:history="1">
        <w:r w:rsidRPr="002B0BE7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7" w:history="1">
        <w:r w:rsidRPr="002B0BE7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8" w:history="1">
        <w:r w:rsidRPr="002B0BE7">
          <w:rPr>
            <w:rStyle w:val="Hyperlink"/>
            <w:noProof/>
          </w:rPr>
          <w:t>VirksomhedDataleverandørKode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19" w:history="1">
        <w:r w:rsidRPr="002B0BE7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0" w:history="1">
        <w:r w:rsidRPr="002B0BE7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1" w:history="1">
        <w:r w:rsidRPr="002B0BE7">
          <w:rPr>
            <w:rStyle w:val="Hyperlink"/>
            <w:noProof/>
          </w:rPr>
          <w:t>VirksomhedNavnGyldigFra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2" w:history="1">
        <w:r w:rsidRPr="002B0BE7">
          <w:rPr>
            <w:rStyle w:val="Hyperlink"/>
            <w:noProof/>
          </w:rPr>
          <w:t>VirksomhedNavnGyldigTil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3" w:history="1">
        <w:r w:rsidRPr="002B0BE7">
          <w:rPr>
            <w:rStyle w:val="Hyperlink"/>
            <w:noProof/>
          </w:rPr>
          <w:t>VirksomhedOphørDato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4" w:history="1">
        <w:r w:rsidRPr="002B0BE7">
          <w:rPr>
            <w:rStyle w:val="Hyperlink"/>
            <w:noProof/>
          </w:rPr>
          <w:t>VirksomhedOplysningBehandlingKode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5" w:history="1">
        <w:r w:rsidRPr="002B0BE7">
          <w:rPr>
            <w:rStyle w:val="Hyperlink"/>
            <w:noProof/>
          </w:rPr>
          <w:t>VirksomhedRegistreringStatusGyldigFra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6" w:history="1">
        <w:r w:rsidRPr="002B0BE7">
          <w:rPr>
            <w:rStyle w:val="Hyperlink"/>
            <w:noProof/>
          </w:rPr>
          <w:t>VirksomhedRegistreringStatusGyldigTil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7" w:history="1">
        <w:r w:rsidRPr="002B0BE7">
          <w:rPr>
            <w:rStyle w:val="Hyperlink"/>
            <w:noProof/>
          </w:rPr>
          <w:t>VirksomhedRegistreringStatusTypeKode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8" w:history="1">
        <w:r w:rsidRPr="002B0BE7">
          <w:rPr>
            <w:rStyle w:val="Hyperlink"/>
            <w:noProof/>
          </w:rPr>
          <w:t>VirksomhedRegnskabPeriodeKode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29" w:history="1">
        <w:r w:rsidRPr="002B0BE7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0" w:history="1">
        <w:r w:rsidRPr="002B0BE7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1" w:history="1">
        <w:r w:rsidRPr="002B0BE7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2" w:history="1">
        <w:r w:rsidRPr="002B0BE7">
          <w:rPr>
            <w:rStyle w:val="Hyperlink"/>
            <w:noProof/>
          </w:rPr>
          <w:t>VirksomhedStartDato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3" w:history="1">
        <w:r w:rsidRPr="002B0BE7">
          <w:rPr>
            <w:rStyle w:val="Hyperlink"/>
            <w:noProof/>
          </w:rPr>
          <w:t>VirksomhedStatusForholdGyldigFra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4" w:history="1">
        <w:r w:rsidRPr="002B0BE7">
          <w:rPr>
            <w:rStyle w:val="Hyperlink"/>
            <w:noProof/>
          </w:rPr>
          <w:t>VirksomhedStatusForholdGyldigTil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5" w:history="1">
        <w:r w:rsidRPr="002B0BE7">
          <w:rPr>
            <w:rStyle w:val="Hyperlink"/>
            <w:noProof/>
          </w:rPr>
          <w:t>VirksomhedStatusTypeKode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4747036" w:history="1">
        <w:r w:rsidRPr="002B0BE7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_Toc314747036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1F4052" w:rsidSect="001F40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14746961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F4052" w:rsidTr="001F40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14746962"/>
            <w:proofErr w:type="spellStart"/>
            <w:r w:rsidRPr="001F4052">
              <w:rPr>
                <w:rFonts w:ascii="Arial" w:hAnsi="Arial" w:cs="Arial"/>
                <w:b/>
                <w:sz w:val="30"/>
              </w:rPr>
              <w:t>VirksomhedKaskaderSamlingOpdater</w:t>
            </w:r>
            <w:bookmarkEnd w:id="2"/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19-1-2012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Afventer beskrivelse fra systemejer og CSC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Hvornår anvendes denne services?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Hvad sker der, når </w:t>
            </w:r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sættes?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Hvad sker der, når </w:t>
            </w: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sættes?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syv kaskader: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Virksomhedsophør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Virksomhedsophørsdato flyttes frem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Virksomhedsophørsdato flyttes tilbage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Virksomhedsstartdato flyttes frem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Virksomhedsstartdato flyttes tilbage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Konkurs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Genstart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Returnerer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 virksomheder, hvor det lykkedes at sætte </w:t>
            </w:r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VirksomhedKaskaderSamlingOpdater_I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VirksomhedKaskaderSamlingOpdater_O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VirksomhedKaskaderOpdater_FejlId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</w:tbl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4052" w:rsidSect="001F4052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F4052" w:rsidTr="001F40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14746963"/>
            <w:proofErr w:type="spellStart"/>
            <w:r w:rsidRPr="001F4052">
              <w:rPr>
                <w:rFonts w:ascii="Arial" w:hAnsi="Arial" w:cs="Arial"/>
                <w:b/>
                <w:sz w:val="30"/>
              </w:rPr>
              <w:t>VirksomhedOpret</w:t>
            </w:r>
            <w:bookmarkEnd w:id="3"/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12-3-2008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19-1-2012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virksomhed i ES. Afhængig af virksomhedstype tildeles nummer (CVR-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>, administrativt SE-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SE-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vedr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ikke-CVR-enhed).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 er identificeret med et CVR-nummer eller SE-nummer. Der findes 3 typer af ’virksomheder’: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Juridisk enhed (</w:t>
            </w:r>
            <w:proofErr w:type="spellStart"/>
            <w:r>
              <w:rPr>
                <w:rFonts w:ascii="Arial" w:hAnsi="Arial" w:cs="Arial"/>
                <w:sz w:val="18"/>
              </w:rPr>
              <w:t>CVRs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definition </w:t>
            </w:r>
            <w:proofErr w:type="spellStart"/>
            <w:r>
              <w:rPr>
                <w:rFonts w:ascii="Arial" w:hAnsi="Arial" w:cs="Arial"/>
                <w:sz w:val="18"/>
              </w:rPr>
              <w:t>aka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CVR-registreret virksomhed), som er identificeret med et CVR-nummer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Administrativ enhed, som er identificeret med et SE-nummer (tilknyttet en Juridisk enhed)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Ikke CVR-enhed, som er identificeret med et SE-nummer (ikke tilknyttet en Juridisk enhed)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Virksomhedstype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11 11 11 11</w:t>
            </w:r>
            <w:r>
              <w:rPr>
                <w:rFonts w:ascii="Arial" w:hAnsi="Arial" w:cs="Arial"/>
                <w:sz w:val="18"/>
              </w:rPr>
              <w:tab/>
              <w:t>01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22 22 22 22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33 33 33 33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</w:t>
            </w:r>
            <w:proofErr w:type="spellStart"/>
            <w:r>
              <w:rPr>
                <w:rFonts w:ascii="Arial" w:hAnsi="Arial" w:cs="Arial"/>
                <w:sz w:val="18"/>
              </w:rPr>
              <w:t>null</w:t>
            </w:r>
            <w:proofErr w:type="spellEnd"/>
            <w:r>
              <w:rPr>
                <w:rFonts w:ascii="Arial" w:hAnsi="Arial" w:cs="Arial"/>
                <w:sz w:val="18"/>
              </w:rPr>
              <w:t>’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44 44 44 44</w:t>
            </w:r>
            <w:r>
              <w:rPr>
                <w:rFonts w:ascii="Arial" w:hAnsi="Arial" w:cs="Arial"/>
                <w:sz w:val="18"/>
              </w:rPr>
              <w:tab/>
              <w:t>03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En virksomhed, som er en juridisk enhed (</w:t>
            </w:r>
            <w:proofErr w:type="spellStart"/>
            <w:r>
              <w:rPr>
                <w:rFonts w:ascii="Arial" w:hAnsi="Arial" w:cs="Arial"/>
                <w:sz w:val="18"/>
              </w:rPr>
              <w:t>CVRs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definition), er optaget i CVR-registret og tildeles kun ét CVR-nummer. Et CVR-nummer svarer til CPR-nummer for en fysisk person. Ved </w:t>
            </w:r>
            <w:proofErr w:type="spellStart"/>
            <w:r>
              <w:rPr>
                <w:rFonts w:ascii="Arial" w:hAnsi="Arial" w:cs="Arial"/>
                <w:sz w:val="18"/>
              </w:rPr>
              <w:t>CVRs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definition af juridisk enhed forstås: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fysisk person i dennes egenskab af arbejdsgiver eller selvstændigt erhvervsdrivende.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juridisk person (eksempelvis A/S, ApS) eller en filial af en udenlandsk juridisk person.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statslig administrativ enhed.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region.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kommune.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kommunalt fællesskab.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En juridisk enhed (</w:t>
            </w:r>
            <w:proofErr w:type="spellStart"/>
            <w:r>
              <w:rPr>
                <w:rFonts w:ascii="Arial" w:hAnsi="Arial" w:cs="Arial"/>
                <w:sz w:val="18"/>
              </w:rPr>
              <w:t>CVRs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En enhed, som er registreringspligtig i henhold til told- skatte- eller afgiftslovgivningen og, som hverken er en juridisk eller administrativ enhed, identificeres med et SE-nummer. En sådan enhed benævnes en "Ikke CVR-enhed".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Identifikationsnumret er et nummer på 8 karakterer uanset om det er et CVR-nummer, et administrativt SE-nummer eller SE-nummer for en ikke CVR-enhed.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VirksomhedOpret_I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VirksomhedStamOplysning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VirksomhedDataleverandørKode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*Registreringsstatus*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Virksomhedlandekode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VirksomhedEjerLederForholdStruktur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AktieKlasseType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VirksomhedOpret_O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VirksomhedStamOplysning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VirksomhedDataleverandørKode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Registreringsstatus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Virksomhedlandekode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VirksomhedEjerLederForholdStruktur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AktieKlasseType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VirksomhedOpret_FejlId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VirksomhedStamOplysning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</w:t>
            </w:r>
            <w:proofErr w:type="spellStart"/>
            <w:r>
              <w:rPr>
                <w:rFonts w:ascii="Arial" w:hAnsi="Arial" w:cs="Arial"/>
                <w:sz w:val="18"/>
              </w:rPr>
              <w:t>VirksomhedDataleverandørKode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*Registreringsstatus*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BrancheTypeKode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Virksomhedlandekode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AktieKlasseType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VirksomhedDataleverandørKode</w:t>
            </w:r>
            <w:proofErr w:type="spellEnd"/>
            <w:r>
              <w:rPr>
                <w:rFonts w:ascii="Arial" w:hAnsi="Arial" w:cs="Arial"/>
                <w:sz w:val="18"/>
              </w:rPr>
              <w:t>, driftsform: Ved oprettelse af CVR-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kun oprettes for driftsformer, hvor </w:t>
            </w:r>
            <w:proofErr w:type="spellStart"/>
            <w:r>
              <w:rPr>
                <w:rFonts w:ascii="Arial" w:hAnsi="Arial" w:cs="Arial"/>
                <w:sz w:val="18"/>
              </w:rPr>
              <w:t>Ansvar_nr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1 (T&amp;S), fejl FXXXX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 skal være &lt;</w:t>
            </w:r>
            <w:proofErr w:type="gramStart"/>
            <w:r>
              <w:rPr>
                <w:rFonts w:ascii="Arial" w:hAnsi="Arial" w:cs="Arial"/>
                <w:sz w:val="18"/>
              </w:rPr>
              <w:t>&gt;  03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og 04</w:t>
            </w:r>
            <w:r>
              <w:rPr>
                <w:rFonts w:ascii="Arial" w:hAnsi="Arial" w:cs="Arial"/>
                <w:sz w:val="18"/>
              </w:rPr>
              <w:tab/>
              <w:t>F7490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REGN_PER_START_DTO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Skal være udfyldt hvis </w:t>
            </w:r>
            <w:proofErr w:type="spellStart"/>
            <w:r>
              <w:rPr>
                <w:rFonts w:ascii="Arial" w:hAnsi="Arial" w:cs="Arial"/>
                <w:sz w:val="18"/>
              </w:rPr>
              <w:t>Virk_kod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&lt;&gt; 01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Regn_per_start_dto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 xml:space="preserve"> &lt;= </w:t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Virk_start_dtol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F6033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REGN_PER_SLUT_DTO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Skal være udfyldt hvis </w:t>
            </w:r>
            <w:proofErr w:type="spellStart"/>
            <w:r>
              <w:rPr>
                <w:rFonts w:ascii="Arial" w:hAnsi="Arial" w:cs="Arial"/>
                <w:sz w:val="18"/>
              </w:rPr>
              <w:t>Virk_kod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&lt;&gt; 01 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&gt;= </w:t>
            </w:r>
            <w:proofErr w:type="spellStart"/>
            <w:r>
              <w:rPr>
                <w:rFonts w:ascii="Arial" w:hAnsi="Arial" w:cs="Arial"/>
                <w:sz w:val="18"/>
              </w:rPr>
              <w:t>Regn_per_start_dto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Må max være op til 18 måneder senere end </w:t>
            </w:r>
            <w:proofErr w:type="spellStart"/>
            <w:r>
              <w:rPr>
                <w:rFonts w:ascii="Arial" w:hAnsi="Arial" w:cs="Arial"/>
                <w:sz w:val="18"/>
              </w:rPr>
              <w:t>Regn_per_start_dto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F6780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F6659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Virksomhedsadresse: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VIRK_ADR_KOD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være 01 eller </w:t>
            </w:r>
            <w:proofErr w:type="spellStart"/>
            <w:r>
              <w:rPr>
                <w:rFonts w:ascii="Arial" w:hAnsi="Arial" w:cs="Arial"/>
                <w:sz w:val="18"/>
              </w:rPr>
              <w:t>xx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(udenlandsk adresse)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FXXXX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(F7851)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(F7852)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 er kun tilladt hvis </w:t>
            </w:r>
            <w:proofErr w:type="spellStart"/>
            <w:r>
              <w:rPr>
                <w:rFonts w:ascii="Arial" w:hAnsi="Arial" w:cs="Arial"/>
                <w:sz w:val="18"/>
              </w:rPr>
              <w:t>Til_husnr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er udfyldt med 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F7941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Til_husnr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&gt;= </w:t>
            </w:r>
            <w:proofErr w:type="spellStart"/>
            <w:r>
              <w:rPr>
                <w:rFonts w:ascii="Arial" w:hAnsi="Arial" w:cs="Arial"/>
                <w:sz w:val="18"/>
              </w:rPr>
              <w:t>Fra_husnr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Fra_husnr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 og </w:t>
            </w:r>
            <w:proofErr w:type="spellStart"/>
            <w:r>
              <w:rPr>
                <w:rFonts w:ascii="Arial" w:hAnsi="Arial" w:cs="Arial"/>
                <w:sz w:val="18"/>
              </w:rPr>
              <w:t>Til_husnr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&lt;&gt; 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F0807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EF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må ikke eksistere, hvis </w:t>
            </w:r>
            <w:proofErr w:type="spellStart"/>
            <w:r>
              <w:rPr>
                <w:rFonts w:ascii="Arial" w:hAnsi="Arial" w:cs="Arial"/>
                <w:sz w:val="18"/>
              </w:rPr>
              <w:t>Drift_form_kod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(EF) og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02 (administrativ)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F7897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afklaring hos CSC: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18"/>
              </w:rPr>
              <w:t>VirksomhedOpret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(fase2.1) er en nyere udgave af den allerede </w:t>
            </w:r>
            <w:proofErr w:type="spellStart"/>
            <w:r>
              <w:rPr>
                <w:rFonts w:ascii="Arial" w:hAnsi="Arial" w:cs="Arial"/>
                <w:sz w:val="18"/>
              </w:rPr>
              <w:t>eksistererende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sz w:val="18"/>
              </w:rPr>
              <w:t>VirksomhedOpret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(fase2). Vil I venligst uddybe, hvorledes fejlhåndteringen er implementeret? Anvendes "struktur" under i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VirksomhedOpret_FejlId</w:t>
            </w:r>
            <w:proofErr w:type="spellEnd"/>
            <w:r>
              <w:rPr>
                <w:rFonts w:ascii="Arial" w:hAnsi="Arial" w:cs="Arial"/>
                <w:sz w:val="18"/>
              </w:rPr>
              <w:t>? I så fald hvorledes?</w:t>
            </w:r>
          </w:p>
        </w:tc>
      </w:tr>
    </w:tbl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4052" w:rsidSect="001F4052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F4052" w:rsidTr="001F40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14746964"/>
            <w:proofErr w:type="spellStart"/>
            <w:r w:rsidRPr="001F4052">
              <w:rPr>
                <w:rFonts w:ascii="Arial" w:hAnsi="Arial" w:cs="Arial"/>
                <w:b/>
                <w:sz w:val="30"/>
              </w:rPr>
              <w:t>VirksomhedStamOplysningOpdater</w:t>
            </w:r>
            <w:bookmarkEnd w:id="4"/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19-1-2012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opdatere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oplysninger om en given SE-registreret virksomhed i SKAT.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Dette er KUN først udkast, som skal godkendes af Frank Carvalho, som arkitekt-ansvarlig for ES.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VIGTIGE AFKLARINGER: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18"/>
              </w:rPr>
              <w:t>Granularitet</w:t>
            </w:r>
            <w:proofErr w:type="spellEnd"/>
            <w:r>
              <w:rPr>
                <w:rFonts w:ascii="Arial" w:hAnsi="Arial" w:cs="Arial"/>
                <w:sz w:val="18"/>
              </w:rPr>
              <w:t>: Der er tale om andet og langt mere end blot stamoplysninger i denne service. Derfor bør navnet snarere være: "</w:t>
            </w:r>
            <w:proofErr w:type="spellStart"/>
            <w:r>
              <w:rPr>
                <w:rFonts w:ascii="Arial" w:hAnsi="Arial" w:cs="Arial"/>
                <w:sz w:val="18"/>
              </w:rPr>
              <w:t>VirksomhedOpdater</w:t>
            </w:r>
            <w:proofErr w:type="spellEnd"/>
            <w:r>
              <w:rPr>
                <w:rFonts w:ascii="Arial" w:hAnsi="Arial" w:cs="Arial"/>
                <w:sz w:val="18"/>
              </w:rPr>
              <w:t>". Er vi enige?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2) </w:t>
            </w:r>
            <w:proofErr w:type="spellStart"/>
            <w:r>
              <w:rPr>
                <w:rFonts w:ascii="Arial" w:hAnsi="Arial" w:cs="Arial"/>
                <w:sz w:val="18"/>
              </w:rPr>
              <w:t>Granularitet</w:t>
            </w:r>
            <w:proofErr w:type="spellEnd"/>
            <w:r>
              <w:rPr>
                <w:rFonts w:ascii="Arial" w:hAnsi="Arial" w:cs="Arial"/>
                <w:sz w:val="18"/>
              </w:rPr>
              <w:t>: Hvis vi vælger at tage alle emner med: Så ønsker vi at lave servicen mere fremtidssikret med det samme, hvor også: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18"/>
              </w:rPr>
              <w:t>regnskabsperiode  (er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allerede med i udkast)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 (er allerede med i udkast)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 og telefon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18"/>
              </w:rPr>
              <w:t>tilhørsforhold  (er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allerede med i udkast)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18"/>
              </w:rPr>
              <w:t>henvisninger  (er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allerede med i udkast)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er med.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Hvordan skal output se ud? Der er flere muligheder. Med den opdateringsmetode, som anvendes i det nuværende udkast (baseret på </w:t>
            </w:r>
            <w:proofErr w:type="spellStart"/>
            <w:r>
              <w:rPr>
                <w:rFonts w:ascii="Arial" w:hAnsi="Arial" w:cs="Arial"/>
                <w:sz w:val="18"/>
              </w:rPr>
              <w:t>CSCs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skitse), er det en forudsætning at servicekalder kender ALLE date i forvejen. Ellers kan det ikke lade sig gøre at opdatere eksempelvis listerne.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Og endelige: Fejlhåndtering håndteres på hvilke felter?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Afventer beskrivelse fra systemejer og CSC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transient "action"-kode for den enkelte entitet, som servicekalder ønsker at ændre. Den har følgende værdisæt: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VirksomhedStamOplysningOpdater_I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DriftFormForholdStartDato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DriftFormForholdSlutDato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VirksomhedAdresseLand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HæftelseForhold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HæftelseSlutDato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AktieKlasseType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BrancheForholdListe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BrancheForholdBrancheKode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BrancheForholdSlutDato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VirksomhedStamOplysningOpdater_O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DriftFormForholdStartDato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DriftFormForholdSlutDato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VirksomhedAdresseLand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HæftelseForhold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HæftelseSlutDato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VirksomhedRegistreringStatusGyldigTil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VirksomhedStatusForholdGyldigTil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AktieKlasseType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BrancheForholdListe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BrancheForhold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BrancheForholdBrancheKode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BrancheForholdSlutDato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BrancheForholdBrancheNummer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VirksomhedHenvisning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HenvisningRolleGyldigTil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HenvisningType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HenvisningTypeGyldigTil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VirksomhedStamOplysningOpdater_FejlId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4052" w:rsidSect="001F4052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14746965"/>
      <w:r>
        <w:rPr>
          <w:rFonts w:ascii="Arial" w:hAnsi="Arial" w:cs="Arial"/>
          <w:b/>
          <w:sz w:val="48"/>
        </w:rPr>
        <w:lastRenderedPageBreak/>
        <w:t>Fælles datastrukturer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F4052" w:rsidTr="001F40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314746966"/>
            <w:proofErr w:type="spellStart"/>
            <w:r>
              <w:rPr>
                <w:rFonts w:ascii="Arial" w:hAnsi="Arial" w:cs="Arial"/>
              </w:rPr>
              <w:t>VirksomhedEjerLederForholdStruktur</w:t>
            </w:r>
            <w:bookmarkEnd w:id="6"/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EjerLederSomPerson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EjerLederSomVirksomhed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EjerLederSomUdenlandskPerson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EjerLederSomUdenlandskVirksomhed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EjerLederSomMyndighed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4052" w:rsidSect="001F4052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314746967"/>
      <w:r>
        <w:rPr>
          <w:rFonts w:ascii="Arial" w:hAnsi="Arial" w:cs="Arial"/>
          <w:b/>
          <w:sz w:val="48"/>
        </w:rPr>
        <w:lastRenderedPageBreak/>
        <w:t>Dataelementer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F4052" w:rsidTr="001F40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14746968"/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bookmarkEnd w:id="8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14746969"/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bookmarkEnd w:id="9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14746970"/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bookmarkEnd w:id="10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EtageTekst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14746971"/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bookmarkEnd w:id="11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14746972"/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bookmarkEnd w:id="12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14746973"/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bookmarkEnd w:id="13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PostDistrikt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20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14746974"/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bookmarkEnd w:id="14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PostNummer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14746975"/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bookmarkEnd w:id="15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SideDørTekst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4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14746976"/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bookmarkEnd w:id="16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14746977"/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bookmarkEnd w:id="17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14746978"/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bookmarkEnd w:id="18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004 = Udenlandsk 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14746979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AdresseVejKode</w:t>
            </w:r>
            <w:bookmarkEnd w:id="19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VejKode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14746980"/>
            <w:proofErr w:type="spellStart"/>
            <w:r>
              <w:rPr>
                <w:rFonts w:ascii="Arial" w:hAnsi="Arial" w:cs="Arial"/>
                <w:sz w:val="18"/>
              </w:rPr>
              <w:t>AktieKapitalBeløb</w:t>
            </w:r>
            <w:bookmarkEnd w:id="20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BeløbPositivNegativ15UdenDecimaler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999999999999999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-999999999999999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14746981"/>
            <w:proofErr w:type="spellStart"/>
            <w:r>
              <w:rPr>
                <w:rFonts w:ascii="Arial" w:hAnsi="Arial" w:cs="Arial"/>
                <w:sz w:val="18"/>
              </w:rPr>
              <w:t>AktieKlasseTypeKode</w:t>
            </w:r>
            <w:bookmarkEnd w:id="21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Aktie_klasse_kod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Aktie_klasse_txt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007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-A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008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B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009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Konvertible_B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C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-C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D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-D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E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015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-E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016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F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-F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019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H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-H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I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-I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J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025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-J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026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K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-K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L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029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-L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M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-M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N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-N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lastRenderedPageBreak/>
              <w:t>035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036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P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-P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Q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039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-Q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S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-S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T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045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-T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046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U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-U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V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049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-V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W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-W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X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-X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Y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055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-Y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056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Z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057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-Z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058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Æ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059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-Æ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060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Ø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061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-Ø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062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Å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063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</w: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Konvertible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-Å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064</w:t>
            </w:r>
            <w:r w:rsidRPr="001F4052">
              <w:rPr>
                <w:rFonts w:ascii="Arial" w:hAnsi="Arial" w:cs="Arial"/>
                <w:sz w:val="18"/>
                <w:lang w:val="en-US"/>
              </w:rPr>
              <w:tab/>
              <w:t>A2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14746982"/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  <w:bookmarkEnd w:id="22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14746983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23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14746984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24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14746985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25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14746986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26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lastRenderedPageBreak/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14746987"/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  <w:bookmarkEnd w:id="27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14746988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28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14746989"/>
            <w:proofErr w:type="spellStart"/>
            <w:r>
              <w:rPr>
                <w:rFonts w:ascii="Arial" w:hAnsi="Arial" w:cs="Arial"/>
                <w:sz w:val="18"/>
              </w:rPr>
              <w:t>BrancheForholdBrancheKode</w:t>
            </w:r>
            <w:bookmarkEnd w:id="29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BrancheKode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</w:t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</w:t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</w:t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14746990"/>
            <w:proofErr w:type="spellStart"/>
            <w:r>
              <w:rPr>
                <w:rFonts w:ascii="Arial" w:hAnsi="Arial" w:cs="Arial"/>
                <w:sz w:val="18"/>
              </w:rPr>
              <w:t>BrancheForholdBrancheNummer</w:t>
            </w:r>
            <w:bookmarkEnd w:id="30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BrancheNummer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branchenr</w:t>
            </w:r>
            <w:proofErr w:type="spellEnd"/>
            <w:r>
              <w:rPr>
                <w:rFonts w:ascii="Arial" w:hAnsi="Arial" w:cs="Arial"/>
                <w:sz w:val="18"/>
              </w:rPr>
              <w:t>. (6 cifre)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000000 - </w:t>
            </w:r>
            <w:proofErr w:type="gramStart"/>
            <w:r>
              <w:rPr>
                <w:rFonts w:ascii="Arial" w:hAnsi="Arial" w:cs="Arial"/>
                <w:sz w:val="18"/>
              </w:rPr>
              <w:t>999999</w:t>
            </w:r>
            <w:proofErr w:type="gram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14746991"/>
            <w:proofErr w:type="spellStart"/>
            <w:r>
              <w:rPr>
                <w:rFonts w:ascii="Arial" w:hAnsi="Arial" w:cs="Arial"/>
                <w:sz w:val="18"/>
              </w:rPr>
              <w:t>BrancheForholdSlutDato</w:t>
            </w:r>
            <w:bookmarkEnd w:id="31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314746992"/>
            <w:proofErr w:type="spellStart"/>
            <w:r>
              <w:rPr>
                <w:rFonts w:ascii="Arial" w:hAnsi="Arial" w:cs="Arial"/>
                <w:sz w:val="18"/>
              </w:rPr>
              <w:t>BrancheForholdStartDato</w:t>
            </w:r>
            <w:bookmarkEnd w:id="32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314746993"/>
            <w:proofErr w:type="spellStart"/>
            <w:r>
              <w:rPr>
                <w:rFonts w:ascii="Arial" w:hAnsi="Arial" w:cs="Arial"/>
                <w:sz w:val="18"/>
              </w:rPr>
              <w:t>BrancheNummer</w:t>
            </w:r>
            <w:bookmarkEnd w:id="33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Branche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6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314746994"/>
            <w:proofErr w:type="spellStart"/>
            <w:r>
              <w:rPr>
                <w:rFonts w:ascii="Arial" w:hAnsi="Arial" w:cs="Arial"/>
                <w:sz w:val="18"/>
              </w:rPr>
              <w:t>BrancheTypeKode</w:t>
            </w:r>
            <w:bookmarkEnd w:id="34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BrancheType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Bibranche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314746995"/>
            <w:proofErr w:type="spellStart"/>
            <w:r>
              <w:rPr>
                <w:rFonts w:ascii="Arial" w:hAnsi="Arial" w:cs="Arial"/>
                <w:sz w:val="18"/>
              </w:rPr>
              <w:t>DriftFormForholdSlutDato</w:t>
            </w:r>
            <w:bookmarkEnd w:id="35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Slut dato for en tilegnet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314746996"/>
            <w:proofErr w:type="spellStart"/>
            <w:r>
              <w:rPr>
                <w:rFonts w:ascii="Arial" w:hAnsi="Arial" w:cs="Arial"/>
                <w:sz w:val="18"/>
              </w:rPr>
              <w:t>DriftFormForholdStartDato</w:t>
            </w:r>
            <w:bookmarkEnd w:id="36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Start dato for en tilegnet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314746997"/>
            <w:proofErr w:type="spellStart"/>
            <w:r>
              <w:rPr>
                <w:rFonts w:ascii="Arial" w:hAnsi="Arial" w:cs="Arial"/>
                <w:sz w:val="18"/>
              </w:rPr>
              <w:t>DriftFormHæftelseForhold</w:t>
            </w:r>
            <w:bookmarkEnd w:id="37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KodeEtCifferStartEt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angiver hvilket hæftelsesforhold, der er gældende for </w:t>
            </w:r>
            <w:proofErr w:type="spellStart"/>
            <w:r>
              <w:rPr>
                <w:rFonts w:ascii="Arial" w:hAnsi="Arial" w:cs="Arial"/>
                <w:sz w:val="18"/>
              </w:rPr>
              <w:t>driftformen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314746998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  <w:bookmarkEnd w:id="38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314746999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EjerNummer</w:t>
            </w:r>
            <w:bookmarkEnd w:id="39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EjerNummer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en virksomhed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314747000"/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bookmarkEnd w:id="40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314747001"/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bookmarkEnd w:id="41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EjerTypeKode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værdier. To </w:t>
            </w:r>
            <w:proofErr w:type="spellStart"/>
            <w:r>
              <w:rPr>
                <w:rFonts w:ascii="Arial" w:hAnsi="Arial" w:cs="Arial"/>
                <w:sz w:val="18"/>
              </w:rPr>
              <w:t>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314747002"/>
            <w:proofErr w:type="spellStart"/>
            <w:r>
              <w:rPr>
                <w:rFonts w:ascii="Arial" w:hAnsi="Arial" w:cs="Arial"/>
                <w:sz w:val="18"/>
              </w:rPr>
              <w:t>HenvisningRolleGyldigFra</w:t>
            </w:r>
            <w:bookmarkEnd w:id="42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 dato for en henvisningsrolle.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314747003"/>
            <w:proofErr w:type="spellStart"/>
            <w:r>
              <w:rPr>
                <w:rFonts w:ascii="Arial" w:hAnsi="Arial" w:cs="Arial"/>
                <w:sz w:val="18"/>
              </w:rPr>
              <w:t>HenvisningRolleGyldigTil</w:t>
            </w:r>
            <w:bookmarkEnd w:id="43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 dato for en henvisningsrolle.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314747004"/>
            <w:proofErr w:type="spellStart"/>
            <w:r>
              <w:rPr>
                <w:rFonts w:ascii="Arial" w:hAnsi="Arial" w:cs="Arial"/>
                <w:sz w:val="18"/>
              </w:rPr>
              <w:t>HenvisningRolleKode</w:t>
            </w:r>
            <w:bookmarkEnd w:id="44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KodeToCifreStartEt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Fortæller hvilke roller 2 </w:t>
            </w:r>
            <w:proofErr w:type="spellStart"/>
            <w:r>
              <w:rPr>
                <w:rFonts w:ascii="Arial" w:hAnsi="Arial" w:cs="Arial"/>
                <w:sz w:val="18"/>
              </w:rPr>
              <w:t>SE_nr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have i en henvisning, f.eks.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</w:t>
            </w:r>
            <w:proofErr w:type="gramStart"/>
            <w:r>
              <w:rPr>
                <w:rFonts w:ascii="Arial" w:hAnsi="Arial" w:cs="Arial"/>
                <w:sz w:val="18"/>
              </w:rPr>
              <w:t>.........</w:t>
            </w:r>
            <w:proofErr w:type="gram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314747005"/>
            <w:proofErr w:type="spellStart"/>
            <w:r>
              <w:rPr>
                <w:rFonts w:ascii="Arial" w:hAnsi="Arial" w:cs="Arial"/>
                <w:sz w:val="18"/>
              </w:rPr>
              <w:t>HenvisningTypeGyldigFra</w:t>
            </w:r>
            <w:bookmarkEnd w:id="45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startdato for henvisningen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314747006"/>
            <w:proofErr w:type="spellStart"/>
            <w:r>
              <w:rPr>
                <w:rFonts w:ascii="Arial" w:hAnsi="Arial" w:cs="Arial"/>
                <w:sz w:val="18"/>
              </w:rPr>
              <w:t>HenvisningTypeGyldigTil</w:t>
            </w:r>
            <w:bookmarkEnd w:id="46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slutdato for en henvisning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314747007"/>
            <w:proofErr w:type="spellStart"/>
            <w:r>
              <w:rPr>
                <w:rFonts w:ascii="Arial" w:hAnsi="Arial" w:cs="Arial"/>
                <w:sz w:val="18"/>
              </w:rPr>
              <w:t>HenvisningTypeKode</w:t>
            </w:r>
            <w:bookmarkEnd w:id="47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KodeToCifreStartEt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314747008"/>
            <w:proofErr w:type="spellStart"/>
            <w:r>
              <w:rPr>
                <w:rFonts w:ascii="Arial" w:hAnsi="Arial" w:cs="Arial"/>
                <w:sz w:val="18"/>
              </w:rPr>
              <w:t>HæftelseSlutDato</w:t>
            </w:r>
            <w:bookmarkEnd w:id="48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ophørte.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314747009"/>
            <w:proofErr w:type="spellStart"/>
            <w:r>
              <w:rPr>
                <w:rFonts w:ascii="Arial" w:hAnsi="Arial" w:cs="Arial"/>
                <w:sz w:val="18"/>
              </w:rPr>
              <w:t>HæftelseStartDato</w:t>
            </w:r>
            <w:bookmarkEnd w:id="49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 dato hæftelse for en fordring gælder fra.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314747010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LandKode</w:t>
            </w:r>
            <w:bookmarkEnd w:id="50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AdresseLandKode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314747011"/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bookmarkEnd w:id="51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314747012"/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End w:id="52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314747013"/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bookmarkEnd w:id="53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314747014"/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bookmarkEnd w:id="54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relevante udenlandske personer, der ikke er registreret ved et dansk CPR-nummer.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314747015"/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bookmarkEnd w:id="55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udenlandske </w:t>
            </w:r>
            <w:proofErr w:type="spellStart"/>
            <w:r>
              <w:rPr>
                <w:rFonts w:ascii="Arial" w:hAnsi="Arial" w:cs="Arial"/>
                <w:sz w:val="18"/>
              </w:rPr>
              <w:t>virksomeder</w:t>
            </w:r>
            <w:proofErr w:type="spellEnd"/>
            <w:r>
              <w:rPr>
                <w:rFonts w:ascii="Arial" w:hAnsi="Arial" w:cs="Arial"/>
                <w:sz w:val="18"/>
              </w:rPr>
              <w:t>, der ikke er registreret ved et dansk CVR/SE-nummer.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314747016"/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bookmarkEnd w:id="56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de typer af adresse, som kan oprettes for en virksomhed i forskellige situationer.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følgende tilladte værdier: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selsk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selvang</w:t>
            </w:r>
            <w:proofErr w:type="spellEnd"/>
            <w:r>
              <w:rPr>
                <w:rFonts w:ascii="Arial" w:hAnsi="Arial" w:cs="Arial"/>
                <w:sz w:val="18"/>
              </w:rPr>
              <w:t>.)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Hjemstedadr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selskab </w:t>
            </w:r>
            <w:proofErr w:type="spellStart"/>
            <w:r>
              <w:rPr>
                <w:rFonts w:ascii="Arial" w:hAnsi="Arial" w:cs="Arial"/>
                <w:sz w:val="18"/>
              </w:rPr>
              <w:t>mfl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altså hvilken former for adresse, der tillades </w:t>
            </w:r>
            <w:proofErr w:type="gramStart"/>
            <w:r>
              <w:rPr>
                <w:rFonts w:ascii="Arial" w:hAnsi="Arial" w:cs="Arial"/>
                <w:sz w:val="18"/>
              </w:rPr>
              <w:t>oprettes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 hvorimod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de adresser, der kan oprettes for en virksomhed.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</w:t>
            </w: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kan således alene oprettes for </w:t>
            </w: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osv.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elementerne: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VirksomhedAdresseTypeTekst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VirksomhedAdresseTypeBeskrivelse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VirksomhedAdresseGyldigFra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VirksomhedAdresseGyldigTil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314747017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bookmarkEnd w:id="57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314747018"/>
            <w:proofErr w:type="spellStart"/>
            <w:r>
              <w:rPr>
                <w:rFonts w:ascii="Arial" w:hAnsi="Arial" w:cs="Arial"/>
                <w:sz w:val="18"/>
              </w:rPr>
              <w:t>VirksomhedDataleverandørKode</w:t>
            </w:r>
            <w:bookmarkEnd w:id="58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VirksomhedDataleverandør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T&amp;S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E&amp;S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Dst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Uop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314747019"/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bookmarkEnd w:id="59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314747020"/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60"/>
            <w:proofErr w:type="spellEnd"/>
          </w:p>
        </w:tc>
        <w:tc>
          <w:tcPr>
            <w:tcW w:w="170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FirmaNavnKort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F405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F405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F4052">
              <w:rPr>
                <w:rFonts w:ascii="Arial" w:hAnsi="Arial" w:cs="Arial"/>
                <w:sz w:val="18"/>
                <w:lang w:val="en-US"/>
              </w:rPr>
              <w:t>: 34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314747021"/>
            <w:proofErr w:type="spellStart"/>
            <w:r>
              <w:rPr>
                <w:rFonts w:ascii="Arial" w:hAnsi="Arial" w:cs="Arial"/>
                <w:sz w:val="18"/>
              </w:rPr>
              <w:t>VirksomhedNavnGyldigFra</w:t>
            </w:r>
            <w:bookmarkEnd w:id="61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startdato for virksomhedens navn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314747022"/>
            <w:proofErr w:type="spellStart"/>
            <w:r>
              <w:rPr>
                <w:rFonts w:ascii="Arial" w:hAnsi="Arial" w:cs="Arial"/>
                <w:sz w:val="18"/>
              </w:rPr>
              <w:t>VirksomhedNavnGyldigTil</w:t>
            </w:r>
            <w:bookmarkEnd w:id="62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slutdato for virksomhedens navn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314747023"/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bookmarkEnd w:id="63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314747024"/>
            <w:proofErr w:type="spellStart"/>
            <w:r>
              <w:rPr>
                <w:rFonts w:ascii="Arial" w:hAnsi="Arial" w:cs="Arial"/>
                <w:sz w:val="18"/>
              </w:rPr>
              <w:t>VirksomhedOplysningBehandlingKode</w:t>
            </w:r>
            <w:bookmarkEnd w:id="64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BehandlingKode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"action"-kode </w:t>
            </w:r>
            <w:proofErr w:type="spellStart"/>
            <w:r>
              <w:rPr>
                <w:rFonts w:ascii="Arial" w:hAnsi="Arial" w:cs="Arial"/>
                <w:sz w:val="18"/>
              </w:rPr>
              <w:t>forændringer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oplysninger på virksomheder i ES.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314747025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VirksomhedRegistreringStatusGyldigFra</w:t>
            </w:r>
            <w:bookmarkEnd w:id="65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314747026"/>
            <w:proofErr w:type="spellStart"/>
            <w:r>
              <w:rPr>
                <w:rFonts w:ascii="Arial" w:hAnsi="Arial" w:cs="Arial"/>
                <w:sz w:val="18"/>
              </w:rPr>
              <w:t>VirksomhedRegistreringStatusGyldigTil</w:t>
            </w:r>
            <w:bookmarkEnd w:id="66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314747027"/>
            <w:proofErr w:type="spellStart"/>
            <w:r>
              <w:rPr>
                <w:rFonts w:ascii="Arial" w:hAnsi="Arial" w:cs="Arial"/>
                <w:sz w:val="18"/>
              </w:rPr>
              <w:t>VirksomhedRegistreringStatusTypeKode</w:t>
            </w:r>
            <w:bookmarkEnd w:id="67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KodeToCifreStartEt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02 - </w:t>
            </w:r>
            <w:proofErr w:type="spellStart"/>
            <w:r>
              <w:rPr>
                <w:rFonts w:ascii="Arial" w:hAnsi="Arial" w:cs="Arial"/>
                <w:sz w:val="18"/>
              </w:rPr>
              <w:t>Nyreg</w:t>
            </w:r>
            <w:proofErr w:type="spellEnd"/>
            <w:r>
              <w:rPr>
                <w:rFonts w:ascii="Arial" w:hAnsi="Arial" w:cs="Arial"/>
                <w:sz w:val="18"/>
              </w:rPr>
              <w:t>.-overtagelse af virksomhed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11 - </w:t>
            </w:r>
            <w:proofErr w:type="spellStart"/>
            <w:r>
              <w:rPr>
                <w:rFonts w:ascii="Arial" w:hAnsi="Arial" w:cs="Arial"/>
                <w:sz w:val="18"/>
              </w:rPr>
              <w:t>Nyregistrering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mod sikkerhedsstillelse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12 - </w:t>
            </w:r>
            <w:proofErr w:type="spellStart"/>
            <w:r>
              <w:rPr>
                <w:rFonts w:ascii="Arial" w:hAnsi="Arial" w:cs="Arial"/>
                <w:sz w:val="18"/>
              </w:rPr>
              <w:t>Udl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virk uden herboende </w:t>
            </w:r>
            <w:proofErr w:type="spellStart"/>
            <w:r>
              <w:rPr>
                <w:rFonts w:ascii="Arial" w:hAnsi="Arial" w:cs="Arial"/>
                <w:sz w:val="18"/>
              </w:rPr>
              <w:t>repr</w:t>
            </w:r>
            <w:proofErr w:type="spellEnd"/>
            <w:r>
              <w:rPr>
                <w:rFonts w:ascii="Arial" w:hAnsi="Arial" w:cs="Arial"/>
                <w:sz w:val="18"/>
              </w:rPr>
              <w:t>/driftssted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314747028"/>
            <w:proofErr w:type="spellStart"/>
            <w:r>
              <w:rPr>
                <w:rFonts w:ascii="Arial" w:hAnsi="Arial" w:cs="Arial"/>
                <w:sz w:val="18"/>
              </w:rPr>
              <w:t>VirksomhedRegnskabPeriodeKode</w:t>
            </w:r>
            <w:bookmarkEnd w:id="68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de mulige typer </w:t>
            </w:r>
            <w:proofErr w:type="gramStart"/>
            <w:r>
              <w:rPr>
                <w:rFonts w:ascii="Arial" w:hAnsi="Arial" w:cs="Arial"/>
                <w:sz w:val="18"/>
              </w:rPr>
              <w:t>af  regnskabsperiode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314747029"/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bookmarkEnd w:id="69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314747030"/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bookmarkEnd w:id="70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314747031"/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End w:id="71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314747032"/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bookmarkEnd w:id="72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314747033"/>
            <w:proofErr w:type="spellStart"/>
            <w:r>
              <w:rPr>
                <w:rFonts w:ascii="Arial" w:hAnsi="Arial" w:cs="Arial"/>
                <w:sz w:val="18"/>
              </w:rPr>
              <w:t>VirksomhedStatusForholdGyldigFra</w:t>
            </w:r>
            <w:bookmarkEnd w:id="73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314747034"/>
            <w:proofErr w:type="spellStart"/>
            <w:r>
              <w:rPr>
                <w:rFonts w:ascii="Arial" w:hAnsi="Arial" w:cs="Arial"/>
                <w:sz w:val="18"/>
              </w:rPr>
              <w:t>VirksomhedStatusForholdGyldigTil</w:t>
            </w:r>
            <w:bookmarkEnd w:id="74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314747035"/>
            <w:proofErr w:type="spellStart"/>
            <w:r>
              <w:rPr>
                <w:rFonts w:ascii="Arial" w:hAnsi="Arial" w:cs="Arial"/>
                <w:sz w:val="18"/>
              </w:rPr>
              <w:t>VirksomhedStatusTypeKode</w:t>
            </w:r>
            <w:bookmarkEnd w:id="75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KodeToCifreStartEt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06: Frivillig akkord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14: Under rekonstruktion </w:t>
            </w:r>
          </w:p>
        </w:tc>
      </w:tr>
      <w:tr w:rsidR="001F4052" w:rsidTr="001F40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314747036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VirksomhedTypeKode</w:t>
            </w:r>
            <w:bookmarkEnd w:id="76"/>
            <w:proofErr w:type="spellEnd"/>
          </w:p>
        </w:tc>
        <w:tc>
          <w:tcPr>
            <w:tcW w:w="170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1F4052" w:rsidRPr="001F4052" w:rsidRDefault="001F4052" w:rsidP="001F40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1F4052" w:rsidRPr="001F4052" w:rsidRDefault="001F4052" w:rsidP="001F40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4052" w:rsidRPr="001F4052" w:rsidSect="001F4052">
      <w:headerReference w:type="default" r:id="rId2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52" w:rsidRDefault="001F4052" w:rsidP="001F4052">
      <w:pPr>
        <w:spacing w:line="240" w:lineRule="auto"/>
      </w:pPr>
      <w:r>
        <w:separator/>
      </w:r>
    </w:p>
  </w:endnote>
  <w:endnote w:type="continuationSeparator" w:id="0">
    <w:p w:rsidR="001F4052" w:rsidRDefault="001F4052" w:rsidP="001F4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Default="001F40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fod"/>
      <w:rPr>
        <w:rFonts w:ascii="Arial" w:hAnsi="Arial" w:cs="Arial"/>
        <w:sz w:val="16"/>
      </w:rPr>
    </w:pP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CREATEDATE  \@ "d. MMMM yyyy"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ab/>
    </w:r>
    <w:r w:rsidRPr="001F4052">
      <w:rPr>
        <w:rFonts w:ascii="Arial" w:hAnsi="Arial" w:cs="Arial"/>
        <w:sz w:val="16"/>
      </w:rPr>
      <w:tab/>
    </w:r>
    <w:proofErr w:type="spellStart"/>
    <w:r w:rsidRPr="001F4052">
      <w:rPr>
        <w:rFonts w:ascii="Arial" w:hAnsi="Arial" w:cs="Arial"/>
        <w:sz w:val="16"/>
      </w:rPr>
      <w:t>VirksomhedKaskaderSamlingOpdater</w:t>
    </w:r>
    <w:proofErr w:type="spellEnd"/>
    <w:r w:rsidRPr="001F4052">
      <w:rPr>
        <w:rFonts w:ascii="Arial" w:hAnsi="Arial" w:cs="Arial"/>
        <w:sz w:val="16"/>
      </w:rPr>
      <w:t xml:space="preserve"> Side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PAGE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 xml:space="preserve"> af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NUMPAGES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 w:rsidRPr="001F4052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Default="001F4052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fod"/>
      <w:rPr>
        <w:rFonts w:ascii="Arial" w:hAnsi="Arial" w:cs="Arial"/>
        <w:sz w:val="16"/>
      </w:rPr>
    </w:pP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CREATEDATE  \@ "d. MMMM yyyy"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ab/>
    </w:r>
    <w:r w:rsidRPr="001F4052">
      <w:rPr>
        <w:rFonts w:ascii="Arial" w:hAnsi="Arial" w:cs="Arial"/>
        <w:sz w:val="16"/>
      </w:rPr>
      <w:tab/>
    </w:r>
    <w:proofErr w:type="spellStart"/>
    <w:r w:rsidRPr="001F4052">
      <w:rPr>
        <w:rFonts w:ascii="Arial" w:hAnsi="Arial" w:cs="Arial"/>
        <w:sz w:val="16"/>
      </w:rPr>
      <w:t>VirksomhedOpret</w:t>
    </w:r>
    <w:proofErr w:type="spellEnd"/>
    <w:r w:rsidRPr="001F4052">
      <w:rPr>
        <w:rFonts w:ascii="Arial" w:hAnsi="Arial" w:cs="Arial"/>
        <w:sz w:val="16"/>
      </w:rPr>
      <w:t xml:space="preserve"> Side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PAGE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 xml:space="preserve"> af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NUMPAGES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 w:rsidRPr="001F4052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fod"/>
      <w:rPr>
        <w:rFonts w:ascii="Arial" w:hAnsi="Arial" w:cs="Arial"/>
        <w:sz w:val="16"/>
      </w:rPr>
    </w:pP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CREATEDATE  \@ "d. MMMM yyyy"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ab/>
    </w:r>
    <w:r w:rsidRPr="001F4052">
      <w:rPr>
        <w:rFonts w:ascii="Arial" w:hAnsi="Arial" w:cs="Arial"/>
        <w:sz w:val="16"/>
      </w:rPr>
      <w:tab/>
    </w:r>
    <w:proofErr w:type="spellStart"/>
    <w:r w:rsidRPr="001F4052">
      <w:rPr>
        <w:rFonts w:ascii="Arial" w:hAnsi="Arial" w:cs="Arial"/>
        <w:sz w:val="16"/>
      </w:rPr>
      <w:t>VirksomhedStamOplysningOpdater</w:t>
    </w:r>
    <w:proofErr w:type="spellEnd"/>
    <w:r w:rsidRPr="001F4052">
      <w:rPr>
        <w:rFonts w:ascii="Arial" w:hAnsi="Arial" w:cs="Arial"/>
        <w:sz w:val="16"/>
      </w:rPr>
      <w:t xml:space="preserve"> Side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PAGE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 w:rsidRPr="001F4052">
      <w:rPr>
        <w:rFonts w:ascii="Arial" w:hAnsi="Arial" w:cs="Arial"/>
        <w:sz w:val="16"/>
      </w:rPr>
      <w:fldChar w:fldCharType="end"/>
    </w:r>
    <w:r w:rsidRPr="001F4052">
      <w:rPr>
        <w:rFonts w:ascii="Arial" w:hAnsi="Arial" w:cs="Arial"/>
        <w:sz w:val="16"/>
      </w:rPr>
      <w:t xml:space="preserve"> af </w:t>
    </w:r>
    <w:r w:rsidRPr="001F4052">
      <w:rPr>
        <w:rFonts w:ascii="Arial" w:hAnsi="Arial" w:cs="Arial"/>
        <w:sz w:val="16"/>
      </w:rPr>
      <w:fldChar w:fldCharType="begin"/>
    </w:r>
    <w:r w:rsidRPr="001F4052">
      <w:rPr>
        <w:rFonts w:ascii="Arial" w:hAnsi="Arial" w:cs="Arial"/>
        <w:sz w:val="16"/>
      </w:rPr>
      <w:instrText xml:space="preserve"> NUMPAGES  \* MERGEFORMAT </w:instrText>
    </w:r>
    <w:r w:rsidRPr="001F405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 w:rsidRPr="001F4052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52" w:rsidRDefault="001F4052" w:rsidP="001F4052">
      <w:pPr>
        <w:spacing w:line="240" w:lineRule="auto"/>
      </w:pPr>
      <w:r>
        <w:separator/>
      </w:r>
    </w:p>
  </w:footnote>
  <w:footnote w:type="continuationSeparator" w:id="0">
    <w:p w:rsidR="001F4052" w:rsidRDefault="001F4052" w:rsidP="001F4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Default="001F40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  <w:r w:rsidRPr="001F4052">
      <w:rPr>
        <w:rFonts w:ascii="Arial" w:hAnsi="Arial" w:cs="Arial"/>
      </w:rPr>
      <w:t>Servicebeskrivelse</w:t>
    </w:r>
  </w:p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Default="001F40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  <w:r w:rsidRPr="001F4052">
      <w:rPr>
        <w:rFonts w:ascii="Arial" w:hAnsi="Arial" w:cs="Arial"/>
      </w:rPr>
      <w:t>Servicebeskrivelse</w:t>
    </w:r>
  </w:p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  <w:r w:rsidRPr="001F4052">
      <w:rPr>
        <w:rFonts w:ascii="Arial" w:hAnsi="Arial" w:cs="Arial"/>
      </w:rPr>
      <w:t>Servicebeskrivelse</w:t>
    </w:r>
  </w:p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  <w:r w:rsidRPr="001F4052">
      <w:rPr>
        <w:rFonts w:ascii="Arial" w:hAnsi="Arial" w:cs="Arial"/>
      </w:rPr>
      <w:t>Datastrukturer</w:t>
    </w:r>
  </w:p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52" w:rsidRDefault="001F4052" w:rsidP="001F40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4052" w:rsidRPr="001F4052" w:rsidRDefault="001F4052" w:rsidP="001F40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709"/>
    <w:multiLevelType w:val="multilevel"/>
    <w:tmpl w:val="CAFCD9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52"/>
    <w:rsid w:val="001F4052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40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40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40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40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40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40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40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40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40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40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40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40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40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40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40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40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40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40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40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40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40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40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40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40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40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4052"/>
  </w:style>
  <w:style w:type="paragraph" w:styleId="Sidefod">
    <w:name w:val="footer"/>
    <w:basedOn w:val="Normal"/>
    <w:link w:val="SidefodTegn"/>
    <w:uiPriority w:val="99"/>
    <w:unhideWhenUsed/>
    <w:rsid w:val="001F40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4052"/>
  </w:style>
  <w:style w:type="paragraph" w:styleId="Indholdsfortegnelse1">
    <w:name w:val="toc 1"/>
    <w:basedOn w:val="Normal"/>
    <w:next w:val="Normal"/>
    <w:autoRedefine/>
    <w:uiPriority w:val="39"/>
    <w:unhideWhenUsed/>
    <w:rsid w:val="001F405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F405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F405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F405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F405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F405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F405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F405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F405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F4052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40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40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40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40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40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40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40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40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40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40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40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40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40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40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40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40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40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40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40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40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40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40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40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40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40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4052"/>
  </w:style>
  <w:style w:type="paragraph" w:styleId="Sidefod">
    <w:name w:val="footer"/>
    <w:basedOn w:val="Normal"/>
    <w:link w:val="SidefodTegn"/>
    <w:uiPriority w:val="99"/>
    <w:unhideWhenUsed/>
    <w:rsid w:val="001F40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4052"/>
  </w:style>
  <w:style w:type="paragraph" w:styleId="Indholdsfortegnelse1">
    <w:name w:val="toc 1"/>
    <w:basedOn w:val="Normal"/>
    <w:next w:val="Normal"/>
    <w:autoRedefine/>
    <w:uiPriority w:val="39"/>
    <w:unhideWhenUsed/>
    <w:rsid w:val="001F405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F405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F405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F405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F405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F405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F405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F405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F405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F405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4465</Words>
  <Characters>34518</Characters>
  <Application>Microsoft Office Word</Application>
  <DocSecurity>0</DocSecurity>
  <Lines>2157</Lines>
  <Paragraphs>2051</Paragraphs>
  <ScaleCrop>false</ScaleCrop>
  <Company>SKAT</Company>
  <LinksUpToDate>false</LinksUpToDate>
  <CharactersWithSpaces>36932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cp:lastPrinted>2012-01-19T13:35:00Z</cp:lastPrinted>
  <dcterms:created xsi:type="dcterms:W3CDTF">2012-01-19T13:33:00Z</dcterms:created>
  <dcterms:modified xsi:type="dcterms:W3CDTF">2012-01-19T13:48:00Z</dcterms:modified>
</cp:coreProperties>
</file>