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32AC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true hentes der både gyldighedshistorik og rettelseshistorik, dvs. alle forekomster med annulKod = 1 og annulKod &lt; 1 og annulKod &gt; 1.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false hentes gyldighedshistorik, dvs. alle forekomster med annulKod = 1.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32AC" w:rsidSect="00A032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32AC" w:rsidSect="00A032A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032AC" w:rsidTr="00A032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BeskatningParagrafForholdStartDato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InkluderHistorikMarkering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002: Advokat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PligtKode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Aktiv =&gt; (annul_kod=1) Forekomsten er aktiv på dags </w:t>
            </w:r>
            <w:r>
              <w:rPr>
                <w:rFonts w:ascii="Arial" w:hAnsi="Arial" w:cs="Arial"/>
                <w:sz w:val="18"/>
              </w:rPr>
              <w:lastRenderedPageBreak/>
              <w:t>dato. Forekomsten må ændres/slettes afhængig af forretningsreglerne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32AC" w:rsidTr="00A032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32AC" w:rsidRPr="00A032AC" w:rsidRDefault="00A032AC" w:rsidP="00A032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32AC" w:rsidRPr="00A032AC" w:rsidRDefault="00A032AC" w:rsidP="00A032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32AC" w:rsidRPr="00A032AC" w:rsidSect="00A032A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AC" w:rsidRDefault="00A032AC" w:rsidP="00A032AC">
      <w:pPr>
        <w:spacing w:line="240" w:lineRule="auto"/>
      </w:pPr>
      <w:r>
        <w:separator/>
      </w:r>
    </w:p>
  </w:endnote>
  <w:endnote w:type="continuationSeparator" w:id="0">
    <w:p w:rsidR="00A032AC" w:rsidRDefault="00A032AC" w:rsidP="00A03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Default="00A032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Pr="00A032AC" w:rsidRDefault="00A032AC" w:rsidP="00A032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Default="00A032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AC" w:rsidRDefault="00A032AC" w:rsidP="00A032AC">
      <w:pPr>
        <w:spacing w:line="240" w:lineRule="auto"/>
      </w:pPr>
      <w:r>
        <w:separator/>
      </w:r>
    </w:p>
  </w:footnote>
  <w:footnote w:type="continuationSeparator" w:id="0">
    <w:p w:rsidR="00A032AC" w:rsidRDefault="00A032AC" w:rsidP="00A03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Default="00A032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Pr="00A032AC" w:rsidRDefault="00A032AC" w:rsidP="00A032AC">
    <w:pPr>
      <w:pStyle w:val="Sidehoved"/>
      <w:jc w:val="center"/>
      <w:rPr>
        <w:rFonts w:ascii="Arial" w:hAnsi="Arial" w:cs="Arial"/>
      </w:rPr>
    </w:pPr>
    <w:r w:rsidRPr="00A032AC">
      <w:rPr>
        <w:rFonts w:ascii="Arial" w:hAnsi="Arial" w:cs="Arial"/>
      </w:rPr>
      <w:t>Servicebeskrivelse</w:t>
    </w:r>
  </w:p>
  <w:p w:rsidR="00A032AC" w:rsidRPr="00A032AC" w:rsidRDefault="00A032AC" w:rsidP="00A032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Default="00A032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Pr="00A032AC" w:rsidRDefault="00A032AC" w:rsidP="00A032AC">
    <w:pPr>
      <w:pStyle w:val="Sidehoved"/>
      <w:jc w:val="center"/>
      <w:rPr>
        <w:rFonts w:ascii="Arial" w:hAnsi="Arial" w:cs="Arial"/>
      </w:rPr>
    </w:pPr>
    <w:r w:rsidRPr="00A032AC">
      <w:rPr>
        <w:rFonts w:ascii="Arial" w:hAnsi="Arial" w:cs="Arial"/>
      </w:rPr>
      <w:t>Datastrukturer</w:t>
    </w:r>
  </w:p>
  <w:p w:rsidR="00A032AC" w:rsidRPr="00A032AC" w:rsidRDefault="00A032AC" w:rsidP="00A032A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2AC" w:rsidRDefault="00A032AC" w:rsidP="00A032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32AC" w:rsidRPr="00A032AC" w:rsidRDefault="00A032AC" w:rsidP="00A032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4A43"/>
    <w:multiLevelType w:val="multilevel"/>
    <w:tmpl w:val="71624A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AC"/>
    <w:rsid w:val="00307A2F"/>
    <w:rsid w:val="00A032AC"/>
    <w:rsid w:val="00B912B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32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32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32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32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32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32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32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32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32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32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32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32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3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32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32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32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32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32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32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32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32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32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32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32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32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32AC"/>
  </w:style>
  <w:style w:type="paragraph" w:styleId="Sidefod">
    <w:name w:val="footer"/>
    <w:basedOn w:val="Normal"/>
    <w:link w:val="SidefodTegn"/>
    <w:uiPriority w:val="99"/>
    <w:unhideWhenUsed/>
    <w:rsid w:val="00A032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3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32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32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32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32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32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32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32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32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32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32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32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32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3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32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32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32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32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32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32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32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32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32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32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32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32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32AC"/>
  </w:style>
  <w:style w:type="paragraph" w:styleId="Sidefod">
    <w:name w:val="footer"/>
    <w:basedOn w:val="Normal"/>
    <w:link w:val="SidefodTegn"/>
    <w:uiPriority w:val="99"/>
    <w:unhideWhenUsed/>
    <w:rsid w:val="00A032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3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1595</Words>
  <Characters>9733</Characters>
  <Application>Microsoft Office Word</Application>
  <DocSecurity>0</DocSecurity>
  <Lines>81</Lines>
  <Paragraphs>22</Paragraphs>
  <ScaleCrop>false</ScaleCrop>
  <Company>SKAT</Company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2014-02-05T14:30:00Z</dcterms:created>
  <dcterms:modified xsi:type="dcterms:W3CDTF">2014-02-05T14:30:00Z</dcterms:modified>
</cp:coreProperties>
</file>