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FF" w:rsidRDefault="00031DFF" w:rsidP="00031DF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7600557" w:history="1">
        <w:r w:rsidRPr="005674C2">
          <w:rPr>
            <w:rStyle w:val="Hyperlink"/>
            <w:noProof/>
          </w:rPr>
          <w:t>Servicebeskrivelse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58" w:history="1">
        <w:r w:rsidRPr="005674C2">
          <w:rPr>
            <w:rStyle w:val="Hyperlink"/>
            <w:noProof/>
          </w:rPr>
          <w:t>VirksomhedStamOplysningHistorikSamlingHent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59" w:history="1">
        <w:r w:rsidRPr="005674C2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0" w:history="1">
        <w:r w:rsidRPr="005674C2">
          <w:rPr>
            <w:rStyle w:val="Hyperlink"/>
            <w:noProof/>
          </w:rPr>
          <w:t>VirksomhedAdresseStruktur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1" w:history="1">
        <w:r w:rsidRPr="005674C2">
          <w:rPr>
            <w:rStyle w:val="Hyperlink"/>
            <w:noProof/>
          </w:rPr>
          <w:t>VirksomhedKontaktOplysningStruktur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2" w:history="1">
        <w:r w:rsidRPr="005674C2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3" w:history="1">
        <w:r w:rsidRPr="005674C2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4" w:history="1">
        <w:r w:rsidRPr="005674C2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5" w:history="1">
        <w:r w:rsidRPr="005674C2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6" w:history="1">
        <w:r w:rsidRPr="005674C2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7" w:history="1">
        <w:r w:rsidRPr="005674C2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8" w:history="1">
        <w:r w:rsidRPr="005674C2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69" w:history="1">
        <w:r w:rsidRPr="005674C2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0" w:history="1">
        <w:r w:rsidRPr="005674C2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1" w:history="1">
        <w:r w:rsidRPr="005674C2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2" w:history="1">
        <w:r w:rsidRPr="005674C2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3" w:history="1">
        <w:r w:rsidRPr="005674C2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4" w:history="1">
        <w:r w:rsidRPr="005674C2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5" w:history="1">
        <w:r w:rsidRPr="005674C2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6" w:history="1">
        <w:r w:rsidRPr="005674C2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7" w:history="1">
        <w:r w:rsidRPr="005674C2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8" w:history="1">
        <w:r w:rsidRPr="005674C2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79" w:history="1">
        <w:r w:rsidRPr="005674C2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0" w:history="1">
        <w:r w:rsidRPr="005674C2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1" w:history="1">
        <w:r w:rsidRPr="005674C2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2" w:history="1">
        <w:r w:rsidRPr="005674C2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3" w:history="1">
        <w:r w:rsidRPr="005674C2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4" w:history="1">
        <w:r w:rsidRPr="005674C2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5" w:history="1">
        <w:r w:rsidRPr="005674C2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6" w:history="1">
        <w:r w:rsidRPr="005674C2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7" w:history="1">
        <w:r w:rsidRPr="005674C2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8" w:history="1">
        <w:r w:rsidRPr="005674C2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89" w:history="1">
        <w:r w:rsidRPr="005674C2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0" w:history="1">
        <w:r w:rsidRPr="005674C2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1" w:history="1">
        <w:r w:rsidRPr="005674C2">
          <w:rPr>
            <w:rStyle w:val="Hyperlink"/>
            <w:noProof/>
          </w:rPr>
          <w:t>DriftFormForholdSlutDato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2" w:history="1">
        <w:r w:rsidRPr="005674C2">
          <w:rPr>
            <w:rStyle w:val="Hyperlink"/>
            <w:noProof/>
          </w:rPr>
          <w:t>DriftFormForholdStartDato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3" w:history="1">
        <w:r w:rsidRPr="005674C2">
          <w:rPr>
            <w:rStyle w:val="Hyperlink"/>
            <w:noProof/>
          </w:rPr>
          <w:t>DriftFormKode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4" w:history="1">
        <w:r w:rsidRPr="005674C2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5" w:history="1">
        <w:r w:rsidRPr="005674C2">
          <w:rPr>
            <w:rStyle w:val="Hyperlink"/>
            <w:noProof/>
          </w:rPr>
          <w:t>EmailAdresseGyldigFra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6" w:history="1">
        <w:r w:rsidRPr="005674C2">
          <w:rPr>
            <w:rStyle w:val="Hyperlink"/>
            <w:noProof/>
          </w:rPr>
          <w:t>EmailAdresseGyldigTil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7" w:history="1">
        <w:r w:rsidRPr="005674C2">
          <w:rPr>
            <w:rStyle w:val="Hyperlink"/>
            <w:noProof/>
          </w:rPr>
          <w:t>FaxGyldigFra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8" w:history="1">
        <w:r w:rsidRPr="005674C2">
          <w:rPr>
            <w:rStyle w:val="Hyperlink"/>
            <w:noProof/>
          </w:rPr>
          <w:t>FaxGyldigTil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599" w:history="1">
        <w:r w:rsidRPr="005674C2">
          <w:rPr>
            <w:rStyle w:val="Hyperlink"/>
            <w:noProof/>
          </w:rPr>
          <w:t>FaxNummer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0" w:history="1">
        <w:r w:rsidRPr="005674C2">
          <w:rPr>
            <w:rStyle w:val="Hyperlink"/>
            <w:noProof/>
          </w:rPr>
          <w:t>FogedområdeNummer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1" w:history="1">
        <w:r w:rsidRPr="005674C2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2" w:history="1">
        <w:r w:rsidRPr="005674C2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3" w:history="1">
        <w:r w:rsidRPr="005674C2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4" w:history="1">
        <w:r w:rsidRPr="005674C2">
          <w:rPr>
            <w:rStyle w:val="Hyperlink"/>
            <w:noProof/>
          </w:rPr>
          <w:t>SkatteRegnskabValutaCentralBankNavn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5" w:history="1">
        <w:r w:rsidRPr="005674C2">
          <w:rPr>
            <w:rStyle w:val="Hyperlink"/>
            <w:noProof/>
          </w:rPr>
          <w:t>SkatteRegnskabValutaGyldigFra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6" w:history="1">
        <w:r w:rsidRPr="005674C2">
          <w:rPr>
            <w:rStyle w:val="Hyperlink"/>
            <w:noProof/>
          </w:rPr>
          <w:t>SkatteRegnskabValutaGyldigTil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7" w:history="1">
        <w:r w:rsidRPr="005674C2">
          <w:rPr>
            <w:rStyle w:val="Hyperlink"/>
            <w:noProof/>
          </w:rPr>
          <w:t>SkatteRegnskabValutaKode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8" w:history="1">
        <w:r w:rsidRPr="005674C2">
          <w:rPr>
            <w:rStyle w:val="Hyperlink"/>
            <w:noProof/>
          </w:rPr>
          <w:t>SøgeDatoFra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09" w:history="1">
        <w:r w:rsidRPr="005674C2">
          <w:rPr>
            <w:rStyle w:val="Hyperlink"/>
            <w:noProof/>
          </w:rPr>
          <w:t>SøgeDatoTil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0" w:history="1">
        <w:r w:rsidRPr="005674C2">
          <w:rPr>
            <w:rStyle w:val="Hyperlink"/>
            <w:noProof/>
          </w:rPr>
          <w:t>TelefonGyldigFra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1" w:history="1">
        <w:r w:rsidRPr="005674C2">
          <w:rPr>
            <w:rStyle w:val="Hyperlink"/>
            <w:noProof/>
          </w:rPr>
          <w:t>TelefonGyldigTil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2" w:history="1">
        <w:r w:rsidRPr="005674C2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3" w:history="1">
        <w:r w:rsidRPr="005674C2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4" w:history="1">
        <w:r w:rsidRPr="005674C2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5" w:history="1">
        <w:r w:rsidRPr="005674C2">
          <w:rPr>
            <w:rStyle w:val="Hyperlink"/>
            <w:noProof/>
          </w:rPr>
          <w:t>VirksomhedMyndighedTilhørForholdGyldigFra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6" w:history="1">
        <w:r w:rsidRPr="005674C2">
          <w:rPr>
            <w:rStyle w:val="Hyperlink"/>
            <w:noProof/>
          </w:rPr>
          <w:t>VirksomhedMyndighedTilhørForholdGyldigTil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7" w:history="1">
        <w:r w:rsidRPr="005674C2">
          <w:rPr>
            <w:rStyle w:val="Hyperlink"/>
            <w:noProof/>
          </w:rPr>
          <w:t>VirksomhedMyndighedTilhørForholdKode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8" w:history="1">
        <w:r w:rsidRPr="005674C2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19" w:history="1">
        <w:r w:rsidRPr="005674C2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0" w:history="1">
        <w:r w:rsidRPr="005674C2">
          <w:rPr>
            <w:rStyle w:val="Hyperlink"/>
            <w:noProof/>
          </w:rPr>
          <w:t>VirksomhedNavnGyldigFra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1" w:history="1">
        <w:r w:rsidRPr="005674C2">
          <w:rPr>
            <w:rStyle w:val="Hyperlink"/>
            <w:noProof/>
          </w:rPr>
          <w:t>VirksomhedNavnGyldigTil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2" w:history="1">
        <w:r w:rsidRPr="005674C2">
          <w:rPr>
            <w:rStyle w:val="Hyperlink"/>
            <w:noProof/>
          </w:rPr>
          <w:t>VirksomhedOphørDato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3" w:history="1">
        <w:r w:rsidRPr="005674C2">
          <w:rPr>
            <w:rStyle w:val="Hyperlink"/>
            <w:noProof/>
          </w:rPr>
          <w:t>VirksomhedRegnskabPeriodeKode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4" w:history="1">
        <w:r w:rsidRPr="005674C2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5" w:history="1">
        <w:r w:rsidRPr="005674C2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6" w:history="1">
        <w:r w:rsidRPr="005674C2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7" w:history="1">
        <w:r w:rsidRPr="005674C2">
          <w:rPr>
            <w:rStyle w:val="Hyperlink"/>
            <w:noProof/>
          </w:rPr>
          <w:t>VirksomhedStartDato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8" w:history="1">
        <w:r w:rsidRPr="005674C2">
          <w:rPr>
            <w:rStyle w:val="Hyperlink"/>
            <w:noProof/>
          </w:rPr>
          <w:t>VirksomhedStatusForholdGyldigFra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29" w:history="1">
        <w:r w:rsidRPr="005674C2">
          <w:rPr>
            <w:rStyle w:val="Hyperlink"/>
            <w:noProof/>
          </w:rPr>
          <w:t>VirksomhedStatusForholdGyldigTil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600630" w:history="1">
        <w:r w:rsidRPr="005674C2">
          <w:rPr>
            <w:rStyle w:val="Hyperlink"/>
            <w:noProof/>
          </w:rPr>
          <w:t>VirksomhedStatusTypeKode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_Toc437600630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031DFF" w:rsidSect="00031D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7A0DDD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7600557"/>
      <w:r>
        <w:rPr>
          <w:rFonts w:ascii="Arial" w:hAnsi="Arial" w:cs="Arial"/>
          <w:b/>
          <w:sz w:val="48"/>
        </w:rPr>
        <w:lastRenderedPageBreak/>
        <w:t>Servicebeskrivelse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31DFF" w:rsidTr="00031D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7600558"/>
            <w:r w:rsidRPr="00031DFF">
              <w:rPr>
                <w:rFonts w:ascii="Arial" w:hAnsi="Arial" w:cs="Arial"/>
                <w:b/>
                <w:sz w:val="30"/>
              </w:rPr>
              <w:t>VirksomhedStamOplysningHistorikSamlingHent</w:t>
            </w:r>
            <w:bookmarkEnd w:id="2"/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2015-12-11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altid alle regnskabsperioder for en virksomhed uanset søgeperiode.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de administrative virksomheder hentes regnskabsperioder på den juridiske virksomhed.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031DFF" w:rsidRP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031DFF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031DFF" w:rsidRPr="00031DFF" w:rsidTr="00031D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031DFF" w:rsidRP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031DFF" w:rsidRPr="00031DFF" w:rsidSect="00031DFF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37600559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31DFF" w:rsidTr="00031D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37600560"/>
            <w:r>
              <w:rPr>
                <w:rFonts w:ascii="Arial" w:hAnsi="Arial" w:cs="Arial"/>
              </w:rPr>
              <w:t>VirksomhedAdresseStruktur</w:t>
            </w:r>
            <w:bookmarkEnd w:id="4"/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31DFF" w:rsidTr="00031D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37600561"/>
            <w:r>
              <w:rPr>
                <w:rFonts w:ascii="Arial" w:hAnsi="Arial" w:cs="Arial"/>
              </w:rPr>
              <w:t>VirksomhedKontaktOplysningStruktur</w:t>
            </w:r>
            <w:bookmarkEnd w:id="5"/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31DFF" w:rsidSect="00031DFF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" w:name="_Toc437600562"/>
      <w:r>
        <w:rPr>
          <w:rFonts w:ascii="Arial" w:hAnsi="Arial" w:cs="Arial"/>
          <w:b/>
          <w:sz w:val="48"/>
        </w:rPr>
        <w:lastRenderedPageBreak/>
        <w:t>Dataelementer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31DFF" w:rsidTr="00031D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37600563"/>
            <w:r>
              <w:rPr>
                <w:rFonts w:ascii="Arial" w:hAnsi="Arial" w:cs="Arial"/>
                <w:sz w:val="18"/>
              </w:rPr>
              <w:t>AdresseByNavn</w:t>
            </w:r>
            <w:bookmarkEnd w:id="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37600564"/>
            <w:r>
              <w:rPr>
                <w:rFonts w:ascii="Arial" w:hAnsi="Arial" w:cs="Arial"/>
                <w:sz w:val="18"/>
              </w:rPr>
              <w:t>AdresseCONavn</w:t>
            </w:r>
            <w:bookmarkEnd w:id="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7600565"/>
            <w:r>
              <w:rPr>
                <w:rFonts w:ascii="Arial" w:hAnsi="Arial" w:cs="Arial"/>
                <w:sz w:val="18"/>
              </w:rPr>
              <w:t>AdresseEtageTekst</w:t>
            </w:r>
            <w:bookmarkEnd w:id="9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7600566"/>
            <w:r>
              <w:rPr>
                <w:rFonts w:ascii="Arial" w:hAnsi="Arial" w:cs="Arial"/>
                <w:sz w:val="18"/>
              </w:rPr>
              <w:t>AdresseFortløbendeNummer</w:t>
            </w:r>
            <w:bookmarkEnd w:id="10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7600567"/>
            <w:r>
              <w:rPr>
                <w:rFonts w:ascii="Arial" w:hAnsi="Arial" w:cs="Arial"/>
                <w:sz w:val="18"/>
              </w:rPr>
              <w:t>AdresseFraHusBogstav</w:t>
            </w:r>
            <w:bookmarkEnd w:id="11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7600568"/>
            <w:r>
              <w:rPr>
                <w:rFonts w:ascii="Arial" w:hAnsi="Arial" w:cs="Arial"/>
                <w:sz w:val="18"/>
              </w:rPr>
              <w:t>AdresseFraHusNummer</w:t>
            </w:r>
            <w:bookmarkEnd w:id="12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7600569"/>
            <w:r>
              <w:rPr>
                <w:rFonts w:ascii="Arial" w:hAnsi="Arial" w:cs="Arial"/>
                <w:sz w:val="18"/>
              </w:rPr>
              <w:t>AdresseGyldigFra</w:t>
            </w:r>
            <w:bookmarkEnd w:id="13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7600570"/>
            <w:r>
              <w:rPr>
                <w:rFonts w:ascii="Arial" w:hAnsi="Arial" w:cs="Arial"/>
                <w:sz w:val="18"/>
              </w:rPr>
              <w:t>AdresseGyldigTil</w:t>
            </w:r>
            <w:bookmarkEnd w:id="14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7600571"/>
            <w:r>
              <w:rPr>
                <w:rFonts w:ascii="Arial" w:hAnsi="Arial" w:cs="Arial"/>
                <w:sz w:val="18"/>
              </w:rPr>
              <w:t>AdressePostBox</w:t>
            </w:r>
            <w:bookmarkEnd w:id="15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7600572"/>
            <w:r>
              <w:rPr>
                <w:rFonts w:ascii="Arial" w:hAnsi="Arial" w:cs="Arial"/>
                <w:sz w:val="18"/>
              </w:rPr>
              <w:t>AdressePostDistrikt</w:t>
            </w:r>
            <w:bookmarkEnd w:id="16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7600573"/>
            <w:r>
              <w:rPr>
                <w:rFonts w:ascii="Arial" w:hAnsi="Arial" w:cs="Arial"/>
                <w:sz w:val="18"/>
              </w:rPr>
              <w:t>AdressePostNummer</w:t>
            </w:r>
            <w:bookmarkEnd w:id="1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7600574"/>
            <w:r>
              <w:rPr>
                <w:rFonts w:ascii="Arial" w:hAnsi="Arial" w:cs="Arial"/>
                <w:sz w:val="18"/>
              </w:rPr>
              <w:t>AdresseSideDørTekst</w:t>
            </w:r>
            <w:bookmarkEnd w:id="1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7600575"/>
            <w:r>
              <w:rPr>
                <w:rFonts w:ascii="Arial" w:hAnsi="Arial" w:cs="Arial"/>
                <w:sz w:val="18"/>
              </w:rPr>
              <w:t>AdresseTilHusBogstav</w:t>
            </w:r>
            <w:bookmarkEnd w:id="19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7600576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bookmarkEnd w:id="20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7600577"/>
            <w:r>
              <w:rPr>
                <w:rFonts w:ascii="Arial" w:hAnsi="Arial" w:cs="Arial"/>
                <w:sz w:val="18"/>
              </w:rPr>
              <w:t>AdresseTypeKode</w:t>
            </w:r>
            <w:bookmarkEnd w:id="21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7600578"/>
            <w:r>
              <w:rPr>
                <w:rFonts w:ascii="Arial" w:hAnsi="Arial" w:cs="Arial"/>
                <w:sz w:val="18"/>
              </w:rPr>
              <w:t>AdresseVejKode</w:t>
            </w:r>
            <w:bookmarkEnd w:id="22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7600579"/>
            <w:r>
              <w:rPr>
                <w:rFonts w:ascii="Arial" w:hAnsi="Arial" w:cs="Arial"/>
                <w:sz w:val="18"/>
              </w:rPr>
              <w:t>AdresseVejNavn</w:t>
            </w:r>
            <w:bookmarkEnd w:id="23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7600580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24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7600581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25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7600582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26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7600583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2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7600584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2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7600585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29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7600586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0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7600587"/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  <w:bookmarkEnd w:id="31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7600588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32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7600589"/>
            <w:r>
              <w:rPr>
                <w:rFonts w:ascii="Arial" w:hAnsi="Arial" w:cs="Arial"/>
                <w:sz w:val="18"/>
              </w:rPr>
              <w:t>AlternativAdresseGyldigFra</w:t>
            </w:r>
            <w:bookmarkEnd w:id="33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7600590"/>
            <w:r>
              <w:rPr>
                <w:rFonts w:ascii="Arial" w:hAnsi="Arial" w:cs="Arial"/>
                <w:sz w:val="18"/>
              </w:rPr>
              <w:t>AlternativAdresseGyldigTil</w:t>
            </w:r>
            <w:bookmarkEnd w:id="34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7600591"/>
            <w:r>
              <w:rPr>
                <w:rFonts w:ascii="Arial" w:hAnsi="Arial" w:cs="Arial"/>
                <w:sz w:val="18"/>
              </w:rPr>
              <w:t>DriftFormForholdSlutDato</w:t>
            </w:r>
            <w:bookmarkEnd w:id="35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7600592"/>
            <w:r>
              <w:rPr>
                <w:rFonts w:ascii="Arial" w:hAnsi="Arial" w:cs="Arial"/>
                <w:sz w:val="18"/>
              </w:rPr>
              <w:t>DriftFormForholdStartDato</w:t>
            </w:r>
            <w:bookmarkEnd w:id="36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37600593"/>
            <w:r>
              <w:rPr>
                <w:rFonts w:ascii="Arial" w:hAnsi="Arial" w:cs="Arial"/>
                <w:sz w:val="18"/>
              </w:rPr>
              <w:t>DriftFormKode</w:t>
            </w:r>
            <w:bookmarkEnd w:id="3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37600594"/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  <w:bookmarkEnd w:id="3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37600595"/>
            <w:r>
              <w:rPr>
                <w:rFonts w:ascii="Arial" w:hAnsi="Arial" w:cs="Arial"/>
                <w:sz w:val="18"/>
              </w:rPr>
              <w:t>EmailAdresseGyldigFra</w:t>
            </w:r>
            <w:bookmarkEnd w:id="39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37600596"/>
            <w:r>
              <w:rPr>
                <w:rFonts w:ascii="Arial" w:hAnsi="Arial" w:cs="Arial"/>
                <w:sz w:val="18"/>
              </w:rPr>
              <w:t>EmailAdresseGyldigTil</w:t>
            </w:r>
            <w:bookmarkEnd w:id="40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37600597"/>
            <w:r>
              <w:rPr>
                <w:rFonts w:ascii="Arial" w:hAnsi="Arial" w:cs="Arial"/>
                <w:sz w:val="18"/>
              </w:rPr>
              <w:t>FaxGyldigFra</w:t>
            </w:r>
            <w:bookmarkEnd w:id="41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37600598"/>
            <w:r>
              <w:rPr>
                <w:rFonts w:ascii="Arial" w:hAnsi="Arial" w:cs="Arial"/>
                <w:sz w:val="18"/>
              </w:rPr>
              <w:t>FaxGyldigTil</w:t>
            </w:r>
            <w:bookmarkEnd w:id="42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37600599"/>
            <w:r>
              <w:rPr>
                <w:rFonts w:ascii="Arial" w:hAnsi="Arial" w:cs="Arial"/>
                <w:sz w:val="18"/>
              </w:rPr>
              <w:t>FaxNummer</w:t>
            </w:r>
            <w:bookmarkEnd w:id="43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37600600"/>
            <w:r>
              <w:rPr>
                <w:rFonts w:ascii="Arial" w:hAnsi="Arial" w:cs="Arial"/>
                <w:sz w:val="18"/>
              </w:rPr>
              <w:t>FogedområdeNummer</w:t>
            </w:r>
            <w:bookmarkEnd w:id="44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37600601"/>
            <w:r>
              <w:rPr>
                <w:rFonts w:ascii="Arial" w:hAnsi="Arial" w:cs="Arial"/>
                <w:sz w:val="18"/>
              </w:rPr>
              <w:t>LandKode</w:t>
            </w:r>
            <w:bookmarkEnd w:id="45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37600602"/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  <w:bookmarkEnd w:id="46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37600603"/>
            <w:r>
              <w:rPr>
                <w:rFonts w:ascii="Arial" w:hAnsi="Arial" w:cs="Arial"/>
                <w:sz w:val="18"/>
              </w:rPr>
              <w:t>MyndighedType</w:t>
            </w:r>
            <w:bookmarkEnd w:id="4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37600604"/>
            <w:r>
              <w:rPr>
                <w:rFonts w:ascii="Arial" w:hAnsi="Arial" w:cs="Arial"/>
                <w:sz w:val="18"/>
              </w:rPr>
              <w:t>SkatteRegnskabValutaCentralBankNavn</w:t>
            </w:r>
            <w:bookmarkEnd w:id="4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37600605"/>
            <w:r>
              <w:rPr>
                <w:rFonts w:ascii="Arial" w:hAnsi="Arial" w:cs="Arial"/>
                <w:sz w:val="18"/>
              </w:rPr>
              <w:t>SkatteRegnskabValutaGyldigFra</w:t>
            </w:r>
            <w:bookmarkEnd w:id="49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37600606"/>
            <w:r>
              <w:rPr>
                <w:rFonts w:ascii="Arial" w:hAnsi="Arial" w:cs="Arial"/>
                <w:sz w:val="18"/>
              </w:rPr>
              <w:t>SkatteRegnskabValutaGyldigTil</w:t>
            </w:r>
            <w:bookmarkEnd w:id="50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37600607"/>
            <w:r>
              <w:rPr>
                <w:rFonts w:ascii="Arial" w:hAnsi="Arial" w:cs="Arial"/>
                <w:sz w:val="18"/>
              </w:rPr>
              <w:t>SkatteRegnskabValutaKode</w:t>
            </w:r>
            <w:bookmarkEnd w:id="51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31DFF">
              <w:rPr>
                <w:rFonts w:ascii="Arial" w:hAnsi="Arial" w:cs="Arial"/>
                <w:sz w:val="18"/>
                <w:lang w:val="en-US"/>
              </w:rPr>
              <w:t>pattern: [A-Z]{3}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37600608"/>
            <w:r>
              <w:rPr>
                <w:rFonts w:ascii="Arial" w:hAnsi="Arial" w:cs="Arial"/>
                <w:sz w:val="18"/>
              </w:rPr>
              <w:t>SøgeDatoFra</w:t>
            </w:r>
            <w:bookmarkEnd w:id="52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37600609"/>
            <w:r>
              <w:rPr>
                <w:rFonts w:ascii="Arial" w:hAnsi="Arial" w:cs="Arial"/>
                <w:sz w:val="18"/>
              </w:rPr>
              <w:t>SøgeDatoTil</w:t>
            </w:r>
            <w:bookmarkEnd w:id="53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37600610"/>
            <w:r>
              <w:rPr>
                <w:rFonts w:ascii="Arial" w:hAnsi="Arial" w:cs="Arial"/>
                <w:sz w:val="18"/>
              </w:rPr>
              <w:t>TelefonGyldigFra</w:t>
            </w:r>
            <w:bookmarkEnd w:id="54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37600611"/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  <w:bookmarkEnd w:id="55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37600612"/>
            <w:r>
              <w:rPr>
                <w:rFonts w:ascii="Arial" w:hAnsi="Arial" w:cs="Arial"/>
                <w:sz w:val="18"/>
              </w:rPr>
              <w:t>TelefonNummer</w:t>
            </w:r>
            <w:bookmarkEnd w:id="56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437600613"/>
            <w:r>
              <w:rPr>
                <w:rFonts w:ascii="Arial" w:hAnsi="Arial" w:cs="Arial"/>
                <w:sz w:val="18"/>
              </w:rPr>
              <w:t>VirksomhedAdresseTypeKode</w:t>
            </w:r>
            <w:bookmarkEnd w:id="5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437600614"/>
            <w:r>
              <w:rPr>
                <w:rFonts w:ascii="Arial" w:hAnsi="Arial" w:cs="Arial"/>
                <w:sz w:val="18"/>
              </w:rPr>
              <w:t>VirksomhedCVRNummer</w:t>
            </w:r>
            <w:bookmarkEnd w:id="58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437600615"/>
            <w:r>
              <w:rPr>
                <w:rFonts w:ascii="Arial" w:hAnsi="Arial" w:cs="Arial"/>
                <w:sz w:val="18"/>
              </w:rPr>
              <w:t>VirksomhedMyndighedTilhørForholdGyldigFra</w:t>
            </w:r>
            <w:bookmarkEnd w:id="59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437600616"/>
            <w:r>
              <w:rPr>
                <w:rFonts w:ascii="Arial" w:hAnsi="Arial" w:cs="Arial"/>
                <w:sz w:val="18"/>
              </w:rPr>
              <w:t>VirksomhedMyndighedTilhørForholdGyldigTil</w:t>
            </w:r>
            <w:bookmarkEnd w:id="60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437600617"/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  <w:bookmarkEnd w:id="61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437600618"/>
            <w:r>
              <w:rPr>
                <w:rFonts w:ascii="Arial" w:hAnsi="Arial" w:cs="Arial"/>
                <w:sz w:val="18"/>
              </w:rPr>
              <w:t>VirksomhedNavnFirmaNavn</w:t>
            </w:r>
            <w:bookmarkEnd w:id="62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437600619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63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437600620"/>
            <w:r>
              <w:rPr>
                <w:rFonts w:ascii="Arial" w:hAnsi="Arial" w:cs="Arial"/>
                <w:sz w:val="18"/>
              </w:rPr>
              <w:t>VirksomhedNavnGyldigFra</w:t>
            </w:r>
            <w:bookmarkEnd w:id="64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437600621"/>
            <w:r>
              <w:rPr>
                <w:rFonts w:ascii="Arial" w:hAnsi="Arial" w:cs="Arial"/>
                <w:sz w:val="18"/>
              </w:rPr>
              <w:t>VirksomhedNavnGyldigTil</w:t>
            </w:r>
            <w:bookmarkEnd w:id="65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37600622"/>
            <w:r>
              <w:rPr>
                <w:rFonts w:ascii="Arial" w:hAnsi="Arial" w:cs="Arial"/>
                <w:sz w:val="18"/>
              </w:rPr>
              <w:t>VirksomhedOphørDato</w:t>
            </w:r>
            <w:bookmarkEnd w:id="66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37600623"/>
            <w:r>
              <w:rPr>
                <w:rFonts w:ascii="Arial" w:hAnsi="Arial" w:cs="Arial"/>
                <w:sz w:val="18"/>
              </w:rPr>
              <w:t>VirksomhedRegnskabPeriodeKode</w:t>
            </w:r>
            <w:bookmarkEnd w:id="67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37600624"/>
            <w:r>
              <w:rPr>
                <w:rFonts w:ascii="Arial" w:hAnsi="Arial" w:cs="Arial"/>
                <w:sz w:val="18"/>
              </w:rPr>
              <w:t>VirksomhedRegnskabPeriodeSlutDato</w:t>
            </w:r>
            <w:bookmarkEnd w:id="68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37600625"/>
            <w:r>
              <w:rPr>
                <w:rFonts w:ascii="Arial" w:hAnsi="Arial" w:cs="Arial"/>
                <w:sz w:val="18"/>
              </w:rPr>
              <w:t>VirksomhedRegnskabPeriodeStartDato</w:t>
            </w:r>
            <w:bookmarkEnd w:id="69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37600626"/>
            <w:r>
              <w:rPr>
                <w:rFonts w:ascii="Arial" w:hAnsi="Arial" w:cs="Arial"/>
                <w:sz w:val="18"/>
              </w:rPr>
              <w:t>VirksomhedSENummer</w:t>
            </w:r>
            <w:bookmarkEnd w:id="70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37600627"/>
            <w:r>
              <w:rPr>
                <w:rFonts w:ascii="Arial" w:hAnsi="Arial" w:cs="Arial"/>
                <w:sz w:val="18"/>
              </w:rPr>
              <w:t>VirksomhedStartDato</w:t>
            </w:r>
            <w:bookmarkEnd w:id="71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37600628"/>
            <w:r>
              <w:rPr>
                <w:rFonts w:ascii="Arial" w:hAnsi="Arial" w:cs="Arial"/>
                <w:sz w:val="18"/>
              </w:rPr>
              <w:t>VirksomhedStatusForholdGyldigFra</w:t>
            </w:r>
            <w:bookmarkEnd w:id="72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37600629"/>
            <w:r>
              <w:rPr>
                <w:rFonts w:ascii="Arial" w:hAnsi="Arial" w:cs="Arial"/>
                <w:sz w:val="18"/>
              </w:rPr>
              <w:t>VirksomhedStatusForholdGyldigTil</w:t>
            </w:r>
            <w:bookmarkEnd w:id="73"/>
          </w:p>
        </w:tc>
        <w:tc>
          <w:tcPr>
            <w:tcW w:w="17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31DFF" w:rsidTr="00031D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37600630"/>
            <w:r>
              <w:rPr>
                <w:rFonts w:ascii="Arial" w:hAnsi="Arial" w:cs="Arial"/>
                <w:sz w:val="18"/>
              </w:rPr>
              <w:t>VirksomhedStatusTypeKode</w:t>
            </w:r>
            <w:bookmarkEnd w:id="74"/>
          </w:p>
        </w:tc>
        <w:tc>
          <w:tcPr>
            <w:tcW w:w="170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31DFF" w:rsidRPr="00031DFF" w:rsidRDefault="00031DFF" w:rsidP="00031D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31DFF" w:rsidRPr="00031DFF" w:rsidRDefault="00031DFF" w:rsidP="00031D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31DFF" w:rsidRPr="00031DFF" w:rsidSect="00031DF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FF" w:rsidRDefault="00031DFF" w:rsidP="00031DFF">
      <w:pPr>
        <w:spacing w:line="240" w:lineRule="auto"/>
      </w:pPr>
      <w:r>
        <w:separator/>
      </w:r>
    </w:p>
  </w:endnote>
  <w:endnote w:type="continuationSeparator" w:id="0">
    <w:p w:rsidR="00031DFF" w:rsidRDefault="00031DFF" w:rsidP="00031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Default="00031D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Pr="00031DFF" w:rsidRDefault="00031DFF" w:rsidP="00031DFF">
    <w:pPr>
      <w:pStyle w:val="Sidefod"/>
      <w:rPr>
        <w:rFonts w:ascii="Arial" w:hAnsi="Arial" w:cs="Arial"/>
        <w:sz w:val="16"/>
      </w:rPr>
    </w:pPr>
    <w:r w:rsidRPr="00031DFF">
      <w:rPr>
        <w:rFonts w:ascii="Arial" w:hAnsi="Arial" w:cs="Arial"/>
        <w:sz w:val="16"/>
      </w:rPr>
      <w:fldChar w:fldCharType="begin"/>
    </w:r>
    <w:r w:rsidRPr="00031DFF">
      <w:rPr>
        <w:rFonts w:ascii="Arial" w:hAnsi="Arial" w:cs="Arial"/>
        <w:sz w:val="16"/>
      </w:rPr>
      <w:instrText xml:space="preserve"> CREATEDATE  \@ "d. MMMM yyyy"  \* MERGEFORMAT </w:instrText>
    </w:r>
    <w:r w:rsidRPr="00031DFF">
      <w:rPr>
        <w:rFonts w:ascii="Arial" w:hAnsi="Arial" w:cs="Arial"/>
        <w:sz w:val="16"/>
      </w:rPr>
      <w:fldChar w:fldCharType="separate"/>
    </w:r>
    <w:r w:rsidRPr="00031DFF">
      <w:rPr>
        <w:rFonts w:ascii="Arial" w:hAnsi="Arial" w:cs="Arial"/>
        <w:noProof/>
        <w:sz w:val="16"/>
      </w:rPr>
      <w:t>11. december 2015</w:t>
    </w:r>
    <w:r w:rsidRPr="00031DFF">
      <w:rPr>
        <w:rFonts w:ascii="Arial" w:hAnsi="Arial" w:cs="Arial"/>
        <w:sz w:val="16"/>
      </w:rPr>
      <w:fldChar w:fldCharType="end"/>
    </w:r>
    <w:r w:rsidRPr="00031DFF">
      <w:rPr>
        <w:rFonts w:ascii="Arial" w:hAnsi="Arial" w:cs="Arial"/>
        <w:sz w:val="16"/>
      </w:rPr>
      <w:tab/>
    </w:r>
    <w:r w:rsidRPr="00031DFF">
      <w:rPr>
        <w:rFonts w:ascii="Arial" w:hAnsi="Arial" w:cs="Arial"/>
        <w:sz w:val="16"/>
      </w:rPr>
      <w:tab/>
      <w:t xml:space="preserve">VirksomhedStamOplysningHistorikSamlingHent Side </w:t>
    </w:r>
    <w:r w:rsidRPr="00031DFF">
      <w:rPr>
        <w:rFonts w:ascii="Arial" w:hAnsi="Arial" w:cs="Arial"/>
        <w:sz w:val="16"/>
      </w:rPr>
      <w:fldChar w:fldCharType="begin"/>
    </w:r>
    <w:r w:rsidRPr="00031DFF">
      <w:rPr>
        <w:rFonts w:ascii="Arial" w:hAnsi="Arial" w:cs="Arial"/>
        <w:sz w:val="16"/>
      </w:rPr>
      <w:instrText xml:space="preserve"> PAGE  \* MERGEFORMAT </w:instrText>
    </w:r>
    <w:r w:rsidRPr="00031DF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031DFF">
      <w:rPr>
        <w:rFonts w:ascii="Arial" w:hAnsi="Arial" w:cs="Arial"/>
        <w:sz w:val="16"/>
      </w:rPr>
      <w:fldChar w:fldCharType="end"/>
    </w:r>
    <w:r w:rsidRPr="00031DFF">
      <w:rPr>
        <w:rFonts w:ascii="Arial" w:hAnsi="Arial" w:cs="Arial"/>
        <w:sz w:val="16"/>
      </w:rPr>
      <w:t xml:space="preserve"> af </w:t>
    </w:r>
    <w:r w:rsidRPr="00031DFF">
      <w:rPr>
        <w:rFonts w:ascii="Arial" w:hAnsi="Arial" w:cs="Arial"/>
        <w:sz w:val="16"/>
      </w:rPr>
      <w:fldChar w:fldCharType="begin"/>
    </w:r>
    <w:r w:rsidRPr="00031DFF">
      <w:rPr>
        <w:rFonts w:ascii="Arial" w:hAnsi="Arial" w:cs="Arial"/>
        <w:sz w:val="16"/>
      </w:rPr>
      <w:instrText xml:space="preserve"> NUMPAGES  \* MERGEFORMAT </w:instrText>
    </w:r>
    <w:r w:rsidRPr="00031DFF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 w:rsidRPr="00031DFF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Default="00031DFF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Pr="00031DFF" w:rsidRDefault="00031DFF" w:rsidP="00031D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FF" w:rsidRDefault="00031DFF" w:rsidP="00031DFF">
      <w:pPr>
        <w:spacing w:line="240" w:lineRule="auto"/>
      </w:pPr>
      <w:r>
        <w:separator/>
      </w:r>
    </w:p>
  </w:footnote>
  <w:footnote w:type="continuationSeparator" w:id="0">
    <w:p w:rsidR="00031DFF" w:rsidRDefault="00031DFF" w:rsidP="00031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Default="00031D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Pr="00031DFF" w:rsidRDefault="00031DFF" w:rsidP="00031DFF">
    <w:pPr>
      <w:pStyle w:val="Sidehoved"/>
      <w:jc w:val="center"/>
      <w:rPr>
        <w:rFonts w:ascii="Arial" w:hAnsi="Arial" w:cs="Arial"/>
      </w:rPr>
    </w:pPr>
    <w:r w:rsidRPr="00031DFF">
      <w:rPr>
        <w:rFonts w:ascii="Arial" w:hAnsi="Arial" w:cs="Arial"/>
      </w:rPr>
      <w:t>Servicebeskrivelse</w:t>
    </w:r>
  </w:p>
  <w:p w:rsidR="00031DFF" w:rsidRPr="00031DFF" w:rsidRDefault="00031DFF" w:rsidP="00031D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Default="00031D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Pr="00031DFF" w:rsidRDefault="00031DFF" w:rsidP="00031DFF">
    <w:pPr>
      <w:pStyle w:val="Sidehoved"/>
      <w:jc w:val="center"/>
      <w:rPr>
        <w:rFonts w:ascii="Arial" w:hAnsi="Arial" w:cs="Arial"/>
      </w:rPr>
    </w:pPr>
    <w:r w:rsidRPr="00031DFF">
      <w:rPr>
        <w:rFonts w:ascii="Arial" w:hAnsi="Arial" w:cs="Arial"/>
      </w:rPr>
      <w:t>Datastrukturer</w:t>
    </w:r>
  </w:p>
  <w:p w:rsidR="00031DFF" w:rsidRPr="00031DFF" w:rsidRDefault="00031DFF" w:rsidP="00031D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FF" w:rsidRDefault="00031DFF" w:rsidP="00031D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31DFF" w:rsidRPr="00031DFF" w:rsidRDefault="00031DFF" w:rsidP="00031D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F0F80"/>
    <w:multiLevelType w:val="multilevel"/>
    <w:tmpl w:val="AD2868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FF"/>
    <w:rsid w:val="00031DFF"/>
    <w:rsid w:val="007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810CC-17CB-4E41-A4A3-C5B0405B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31D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D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31D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D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D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D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D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D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D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1D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1D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1D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1D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1D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1D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1D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1D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1D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31D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31D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31D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31D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31D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31D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31D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1DFF"/>
  </w:style>
  <w:style w:type="paragraph" w:styleId="Sidefod">
    <w:name w:val="footer"/>
    <w:basedOn w:val="Normal"/>
    <w:link w:val="SidefodTegn"/>
    <w:uiPriority w:val="99"/>
    <w:unhideWhenUsed/>
    <w:rsid w:val="00031D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1DFF"/>
  </w:style>
  <w:style w:type="paragraph" w:styleId="Indholdsfortegnelse1">
    <w:name w:val="toc 1"/>
    <w:basedOn w:val="Normal"/>
    <w:next w:val="Normal"/>
    <w:autoRedefine/>
    <w:uiPriority w:val="39"/>
    <w:unhideWhenUsed/>
    <w:rsid w:val="00031DFF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31DFF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31DFF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31DFF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31DFF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31DFF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31DFF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31DFF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31DFF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31DFF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3408</Words>
  <Characters>20793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Moore</dc:creator>
  <cp:keywords/>
  <dc:description/>
  <cp:lastModifiedBy>Anne Moore</cp:lastModifiedBy>
  <cp:revision>1</cp:revision>
  <dcterms:created xsi:type="dcterms:W3CDTF">2015-12-11T11:33:00Z</dcterms:created>
  <dcterms:modified xsi:type="dcterms:W3CDTF">2015-12-11T11:35:00Z</dcterms:modified>
</cp:coreProperties>
</file>