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705" w:rsidRDefault="00E46F2E" w:rsidP="00E46F2E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Datastrukturer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E46F2E" w:rsidTr="00E46F2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:rsidR="00E46F2E" w:rsidRDefault="00E46F2E" w:rsidP="00E46F2E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b/>
                <w:sz w:val="30"/>
              </w:rPr>
            </w:pPr>
            <w:r w:rsidRPr="00E46F2E">
              <w:rPr>
                <w:rFonts w:ascii="Arial" w:hAnsi="Arial" w:cs="Arial"/>
                <w:b/>
                <w:sz w:val="30"/>
              </w:rPr>
              <w:t>SAPPSBrev_ÅrsopgørelserStruktur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:rsidR="00E46F2E" w:rsidRPr="00E46F2E" w:rsidRDefault="00E46F2E" w:rsidP="00E46F2E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46F2E" w:rsidRPr="00E46F2E" w:rsidRDefault="00E46F2E" w:rsidP="00E46F2E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46F2E" w:rsidRPr="00E46F2E" w:rsidRDefault="00E46F2E" w:rsidP="00E46F2E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2016-09-21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2017-02-27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E46F2E" w:rsidRPr="00E46F2E" w:rsidRDefault="00E46F2E" w:rsidP="00E46F2E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SelskabOpgørelseNummer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*ModtagerStamOplysninger*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AngivelseFristKalenderForfaldDato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UdskriftDato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ÅrsopgørelseAndreStamOplysningerStruktur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*ParagrafForhold*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SelskabStamdataParagrafTekst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*SkatteBeregning*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ÅrsopgørelseSkatteberegningStruktur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OCRLinjeStruktur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*Specifikationer*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ÅrsopgørelseAcontoskatStruktur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ÅrsopgørelseRate3Struktur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ÅrsopgørelseUdbytteskatStruktur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ÅrsopgørelseGoodwillStruktur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ÅrsopgørelseRenterVedIndkomstÆndringStruktur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E46F2E" w:rsidRPr="00E46F2E" w:rsidRDefault="00E46F2E" w:rsidP="00E46F2E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Fælles Datastrukturer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E46F2E" w:rsidRPr="00E46F2E" w:rsidRDefault="00E46F2E" w:rsidP="00E46F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OCRLinjeStruktur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SAPPSOCR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AngivelseFristKalenderForfaldDato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E46F2E" w:rsidRPr="00E46F2E" w:rsidRDefault="00E46F2E" w:rsidP="00E46F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ÅrsopgørelseAcontoskatStruktur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*AcontoSkatSpecifikationListe*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*AcontoSkatSpecifikation*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*Rate1*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(AcontoskatRateOrdinærRate1Beløb)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(AcontoskatRateFrivilligIndbetalingRate1Beløb)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(AcontoskatRateTillægFraStatenBeløb)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*Rate2*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(AcontoskatRateOrdinærRate2Beløb)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(AcontoskatRateFrivilligIndbetalingRate2Beløb)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(AcontoskatRateTillægTilStatenBeløb)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*AfslutningAnsættelseEllerSærindkomst*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*AfslutningAnsættelse*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(AcontoskatRateFrivilligIndbetalingVedAfslagAnsættelseBeløb)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*Særindkomst*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(AcontoskatRateSærindkomstBeløb)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*AcontoDelTotal*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(AcontoskatRateOrdinærRate1DelTotalBeløb)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(AcontoskatRateFrivilligIndbetalingRate1DelTotalBeløb)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(AcontoskatRateTillægFraStatenDelTotalBeløb)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(AcontoskatRateOrdinærRate2DelTotalBeløb)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(AcontoskatRateFrivilligIndbetalingRate2DelTotalBeløb)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(AcontoskatRateTillægTilStatenDelTotalBeløb)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(AcontoskatRateFrivilligIndbetalingVedAfslagAnsættelseDelTotalBeløb)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(AcontoskatRateSærindkomstTotalBeløb)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*AcontoSammentælling*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(AcontoskatRateIAltBeløb)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E46F2E" w:rsidRPr="00E46F2E" w:rsidRDefault="00E46F2E" w:rsidP="00E46F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ÅrsopgørelseAndreStamOplysningerStruktur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(SelskabStamdataSelskabSambeskatningKode)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(SelskabStamdataAfsluttendeAnsættelseKode)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(SelskabStamdataSærindkomstKode)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(SelskabStamdataSkatteSlutDato)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(SelskabStamdataFusionDato)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(SelskabStamdataKendelseDato)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(SelskabStamdataLigningMyndighedKode)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(SelskabOpgørelseAnnulleringMarkering)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(SelskabOpgørelseKopiMarkering)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(SelskabStamdataKontrolKode)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E46F2E" w:rsidRPr="00E46F2E" w:rsidRDefault="00E46F2E" w:rsidP="00E46F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ÅrsopgørelseGoodwillStruktur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(GoodwillHenstandBeløb)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(GoodwillSelvangivenIndkomstUdenGoodwillBeløb)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(GoodwillAnsatIndkomstUdenGoodwillBeløb)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(GoodwillNedslagBeløb)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(GoodwillSelvangivenSkatteUdenGoodwillBeløb)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(GoodwillAnsatSkatteUdenGoodwillBeløb)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(GoodwillHenstandIAltBeløb)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E46F2E" w:rsidRPr="00E46F2E" w:rsidRDefault="00E46F2E" w:rsidP="00E46F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ÅrsopgørelseRate3Struktur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*Rate3SpecifikationListe*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*Rate3Specifikation*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*AcontoSeNummer*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*Rate3*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(Rate3FrivilligBeløb)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(Rate3FradragBeløb)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(Rate3NettoBeløb)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(Rate3RestskatBeløb)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(Rate3RestskatTillægBeløb)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*Rate3RestskatSammentælling*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(Rate3NettoIAltBeløb)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E46F2E" w:rsidRPr="00E46F2E" w:rsidRDefault="00E46F2E" w:rsidP="00E46F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ÅrsopgørelseRenterVedIndkomstÆndringStruktur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(RenteBeregningIndkomstÆndringBeløb)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(RenteBeregningIndkomstÆndringFraDato)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(RenteBeregningIndkomstÆndringTilDato)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(SkatteBeregningSelskabTidligereÅrsopgørelseMellemTotalBeløb)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(SkatteBeregningSelskabMellemTotalBeløb)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(RenteBeregningÆndringAfGrundlagBeløb)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(RenteBeregningForUdbytteMarkering)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(RenteBeregningTidligUdbytteBeløb)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(RenteBeregningÆndringAfGrundlagEfterUdbytteskatBeløb)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(RenteBeregningRenteIndkomstBeløb)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(RenteBeregningTidligereRenteIndkomstBeløb)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E46F2E" w:rsidRPr="00E46F2E" w:rsidRDefault="00E46F2E" w:rsidP="00E46F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ÅrsopgørelseSkatteberegningStruktur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*Skatteberegning*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SkatteBeregningSelskabIndkomstskatProcent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(SkatteBeregningSelskabIndkomstskatBeløb)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(SkatteBeregningSelskabBeregnetSlutskatBeløb)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(ÅrsopgørelseSelskabAcontoOgUdbytteskatIAltBeløb)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SkatteBeregningSelskabRestskatFørTillægEllerOverskydendeSkatBeløb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SkatteBeregningSelskabGodtgørelseEllerRestskatTillægProcent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(SkatteBeregningSelskabGodtgørelseEllerRestskatTillægBeløb)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(SkatteBeregningSelskabRestskatEfterTillægEllerOverskydendeSkatBeløb)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(SkatteBeregningSelskabEndeligRestskatEllerOverskydendeSkatBeløb)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(SelskabsskatAngivelseUdenlandskLempelse)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(SkatteBeregningSelskabSkatteTillægBeløb)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(SkatteBeregningSelskabTidligereAfregningBeløb)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(ModtagetGaverTotal)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*RenterVedMorarente*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(MorarenteBeløb)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E46F2E" w:rsidRPr="00E46F2E" w:rsidRDefault="00E46F2E" w:rsidP="00E46F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ÅrsopgørelseUdbytteskatStruktur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*UdbytteSkatSpecifikationListe*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*UdbytteSkatSpecifikation*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*UdbytteSkat*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(ÅrsopgørelseSelskabUdbytteProcentSats)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(ÅrsopgørelseSelskabUdbytteBeløb)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(ÅrsopgørelseSelskabUdbytteskatBeløb)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*ForlodsUdbetaltUdbytte*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(ÅrsopgørelseSelskabForlodsUdbetaltUdbytteBeløb)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*UdbytteSkatIndkomstår2001Og2002*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(ÅrsopgørelseSelskabIndeholdtUdbytteBeløb)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(ÅrsopgørelseSelskabUdbetaltUdbytteBeløb)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(ÅrsopgørelseSelskabNettoUdbytteBeløb)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*TillægTilStaten*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(ÅrsopgørelseSelskabTillægTilStatenProcent)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(ÅrsopgørelseSelskabTillægTilStatenBeløb)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*UdbytteSkatIAlt*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(ÅrsopgørelseSelskabUdbytteIAltBeløb)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*UdbytteSkatDelTotal*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(ÅrsopgørelseSelskabUdbytteDelTotalBeløb)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(ÅrsopgørelseSelskabUdbytteskatDelTotalBeløb)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(ÅrsopgørelseSelskabForlodsUdbetaltUdbytteDelTotalBeløb)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*AcontoSkatRate1OgRate2OgUdbytteSkatIAlt*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(ÅrsopgørelseSelskabAcontoOgUdbytteskatIAltBeløb)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46F2E" w:rsidRDefault="00E46F2E" w:rsidP="00E46F2E">
      <w:pPr>
        <w:rPr>
          <w:rFonts w:ascii="Arial" w:hAnsi="Arial" w:cs="Arial"/>
          <w:b/>
          <w:sz w:val="40"/>
        </w:rPr>
        <w:sectPr w:rsidR="00E46F2E" w:rsidSect="00E46F2E">
          <w:headerReference w:type="default" r:id="rId7"/>
          <w:footerReference w:type="default" r:id="rId8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46F2E" w:rsidRDefault="00E46F2E" w:rsidP="00E46F2E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46F2E" w:rsidTr="00E46F2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vAlign w:val="center"/>
          </w:tcPr>
          <w:p w:rsidR="00E46F2E" w:rsidRPr="00E46F2E" w:rsidRDefault="00E46F2E" w:rsidP="00E46F2E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vAlign w:val="center"/>
          </w:tcPr>
          <w:p w:rsidR="00E46F2E" w:rsidRPr="00E46F2E" w:rsidRDefault="00E46F2E" w:rsidP="00E46F2E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vAlign w:val="center"/>
          </w:tcPr>
          <w:p w:rsidR="00E46F2E" w:rsidRPr="00E46F2E" w:rsidRDefault="00E46F2E" w:rsidP="00E46F2E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AcontoskatRateFrivilligIndbetalingRate1Beløb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frivillig indbetaling for rate 1.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AcontoskatRateFrivilligIndbetalingRate1DelTotalBeløb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alle selskabets frivillig indbetaling for rate 1.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AcontoskatRateFrivilligIndbetalingRate2Beløb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frivillig indbetaling for rate 2.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AcontoskatRateFrivilligIndbetalingRate2DelTotalBeløb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alle selskabets frivillig indbetaling for rate 2.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AcontoskatRateFrivilligIndbetalingVedAfslagAnsættelseBeløb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Frivillig indbetaling ved afslutning ansættelse.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AcontoskatRateFrivilligIndbetalingVedAfslagAnsættelseDelTotalBeløb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frivillig indbetaling ved afslutning ansættelse.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AcontoskatRateIAltBeløb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selskabernes acontoskat rate 1 og rate 2.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AcontoskatRateOrdinærRate1Beløb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ordinær rate 1.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AcontoskatRateOrdinærRate1DelTotalBeløb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alle selskabets ordinær rate 1.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AcontoskatRateOrdinærRate2Beløb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ordinær rate 2.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AcontoskatRateOrdinærRate2DelTotalBeløb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alle selskabets ordinær rate 2.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AcontoskatRateSærindkomstBeløb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Frivillige indbetaling af acontoskat særindkomst datter.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AcontoskatRateSærindkomstTotalBeløb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frivillige indbetalinger af acontoskat særindkomst datterselskab.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AcontoskatRateTillægFraStatenBeløb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tillæg fra staten.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AcontoskatRateTillægFraStatenDelTotalBeløb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selskabets tillæg fra staten.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AcontoskatRateTillægTilStatenBeløb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tillæg til staten.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AcontoskatRateTillægTilStatenDelTotalBeløb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selskabets tillæg til staten.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AngivelseFristKalenderForfaldDato</w:t>
            </w:r>
          </w:p>
        </w:tc>
        <w:tc>
          <w:tcPr>
            <w:tcW w:w="1701" w:type="dxa"/>
          </w:tcPr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dato, som der beregnes rente fra, hvis der ikke betales senest sidste rettidige betalingsdato.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GoodwillAnsatIndkomstUdenGoodwillBeløb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ansatte indkomst efter goodwill mv. er fratrukket.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GoodwillAnsatSkatteUdenGoodwillBeløb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skat, af den ansatindkomst minus goodwill.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GoodwillHenstandBeløb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Henstandsbeløbet er beløbet af den imaterielle anlægsaktiver, der er skattepligt i året, og der er søgt henstand med selskabsskatten.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GoodwillHenstandIAltBeløb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hanstandsbeløb af goodwill, sammentælling.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GoodwillNedslagBeløb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 af nedslag for udlandslempelse i skatteberegningen af goodwill.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GoodwillSelvangivenIndkomstUdenGoodwillBeløb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skat, af den skattepligtig indkomst minus goodwill.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GoodwillSelvangivenSkatteUdenGoodwillBeløb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mangler.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ModtagetGaverTotal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kun relevant for fonde, der har modtaget gaver, hvoraf der skal svares afgift i stedet for indkomst-skat, dvs. gaver, der gives til stiftelse af familiefonde. Rubrik 16.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MorarenteBeløb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Morarente ved mgl. betaling af acontoskat for indkomståret før skattkontoens oprettelse i aug. 2013.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Rate3FradragBeløb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fradrag for 3. acontoskatterate.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Rate3FrivilligBeløb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Betalt 3 acontoskatterate.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Rate3NettoBeløb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acontoskatterate efter fradrag.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Rate3NettoIAltBeløb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Restskattebeløb efter fradrag plus resttillæg.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Rate3RestskatBeløb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Restskattebeløb efter fradrag af 3. aconto rate.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Rate3RestskatTillægBeløb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Restskattillæg efter 3. acotorate.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RenteBeregningForUdbytteMarkering</w:t>
            </w:r>
          </w:p>
        </w:tc>
        <w:tc>
          <w:tcPr>
            <w:tcW w:w="1701" w:type="dxa"/>
          </w:tcPr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hvis selskabet har haft udbytteskat for 2001 + 2002.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RenteBeregningIndkomstÆndringBeløb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i forbindelse med ændringen af skattepligtig indkomst, opgørelse nr 2 og der over.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RenteBeregningIndkomstÆndringFraDato</w:t>
            </w:r>
          </w:p>
        </w:tc>
        <w:tc>
          <w:tcPr>
            <w:tcW w:w="1701" w:type="dxa"/>
          </w:tcPr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start for renteberegning, typisk fra den 1.11.xx efter indkomståret.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RenteBeregningIndkomstÆndringTilDato</w:t>
            </w:r>
          </w:p>
        </w:tc>
        <w:tc>
          <w:tcPr>
            <w:tcW w:w="1701" w:type="dxa"/>
          </w:tcPr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til for renteberegningen, typisk til udskrifts / udbetalingsmåneden.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RenteBeregningRenteIndkomstBeløb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Renteharmoniseringsrente for indeværende årsopgørelse.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RenteBeregningTidligUdbytteBeløb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 udbytteskat, tidligere årsopgørelse for 2001 + 2002.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RenteBeregningTidligereRenteIndkomstBeløb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Renteharmoniseringsrente for tidligere årsopgørelse.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RenteBeregningÆndringAfGrundlagBeløb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Ændringen i beregnet skat før rente, i forhold til tidligere årsopgørelse, er grundlaget for renteharminiseringsrenten.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RenteBeregningÆndringAfGrundlagEfterUdbytteskatBeløb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 udbytteskat, ændring i forhold tidligere årsopgørelse for 2001 + 2002.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SAPPSOCR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 linien incl klammer, kontonummer og alt nødvendigt.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 linien incl klammer, kontonummer og alt nødvendigt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SelskabOpgørelseAnnulleringMarkering</w:t>
            </w:r>
          </w:p>
        </w:tc>
        <w:tc>
          <w:tcPr>
            <w:tcW w:w="1701" w:type="dxa"/>
          </w:tcPr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Årsopgørelsen er annulleret hvis markering j.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SelskabOpgørelseKopiMarkering</w:t>
            </w:r>
          </w:p>
        </w:tc>
        <w:tc>
          <w:tcPr>
            <w:tcW w:w="1701" w:type="dxa"/>
          </w:tcPr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Årsopgørelsen er en genprintning af tidligere udsendt årsopgrelse.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SelskabOpgørelseNummer</w:t>
            </w:r>
          </w:p>
        </w:tc>
        <w:tc>
          <w:tcPr>
            <w:tcW w:w="1701" w:type="dxa"/>
          </w:tcPr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[0-9]{4}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det indkomstår selvangivelsen dækker over.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SelskabSelvangivelseTaksation</w:t>
            </w:r>
          </w:p>
        </w:tc>
        <w:tc>
          <w:tcPr>
            <w:tcW w:w="1701" w:type="dxa"/>
          </w:tcPr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SelskabStamdataAfsluttendeAnsættelseKode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Afsluttende ansættelses, sendes kode som j hvis kravet er opfyldt, n ej omfattet- afsluttendeansættelse er at selskabet er ophørt.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boolean datatype, hvor man kan vælge mellem ja og nej (hhv. true og false).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SelskabStamdataFusionDato</w:t>
            </w:r>
          </w:p>
        </w:tc>
        <w:tc>
          <w:tcPr>
            <w:tcW w:w="1701" w:type="dxa"/>
          </w:tcPr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skattefri fusions tidspunkt, dato.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SelskabStamdataKendelseDato</w:t>
            </w:r>
          </w:p>
        </w:tc>
        <w:tc>
          <w:tcPr>
            <w:tcW w:w="1701" w:type="dxa"/>
          </w:tcPr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afsigelsen af afgørelsen.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SelskabStamdataKontrolKode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Kontrolkode, beskriver om det er teknisk rettelse, kontrol, sportkontrol mv.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Kontrolkoder: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Servicebesøg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Systemtjek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Tjek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 Spot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 Kontrol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 Tjek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 Tjek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 Spot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 Kontrol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 Moder/datterselskab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SelskabStamdataLigningMyndighedKode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Myndighedskode, eks. Storeselskaber, Landsskatteretten, Østrelandsret, Højesteret mv.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på 40 karakterer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SelskabStamdataParagrafTekst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Selskabsskatte beskatningsparagraf i udskrevet tekst, eks. selskabsskatteloven § 1.1.1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på 40 karakterer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SelskabStamdataSelskabSambeskatningKode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Sambeskatningskode, beskriver om selskaber er administrationsselskab, datterselskab eller ej sambeskattet, Kode 1 er adm, kode 2 er datter og kode 3 er ej samb.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SelskabStamdataSkatteSlutDato</w:t>
            </w:r>
          </w:p>
        </w:tc>
        <w:tc>
          <w:tcPr>
            <w:tcW w:w="1701" w:type="dxa"/>
          </w:tcPr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ophørs dato for selskabsskat.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SelskabStamdataSærindkomstKode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Særindkomst, j for opfyldt n ej omfattet. Særindkomst er når et selskab bliver opkøbt og bliver datterselskab i en sambeskatning.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boolean datatype, hvor man kan vælge mellem ja og nej (hhv. true og false).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SelskabsskatAngivelseUdenlandskLempelse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19: Beregnet lempelse for udenlandsk skat efter Ligningslovens paragraf 33 eller en dobbeltbeskatningsoverenskomst (maksimum den danske skat)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som kan være positiv eller negativ og ingen decimaler har. 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ligger indenfor grænsen: -9.999.999.999.999 - 9.999.999.999.999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SkatteBeregningSelskabBeregnetSlutskatBeløb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Slutskat: skatten minus evt. lempelse.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SkatteBeregningSelskabEndeligRestskatEllerOverskydendeSkatBeløb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endelige skat.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SkatteBeregningSelskabGodtgørelseEllerRestskatTillægBeløb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 af restskattillæg.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SkatteBeregningSelskabGodtgørelseEllerRestskatTillægProcent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Årets restskatprocent.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Procentuel angivelse med to decimaler.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SkatteBeregningSelskabIndkomstskatBeløb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skattebeløb for året.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SkatteBeregningSelskabIndkomstskatProcent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skatteprocent for året.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Procentuel angivelse med to decimaler.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SkatteBeregningSelskabMellemTotalBeløb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skat før rente fra indværende årsopgørelse.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SkatteBeregningSelskabRestskatEfterTillægEllerOverskydendeSkatBeløb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Selskabsskat efter modregning af acontoskat og udbytteskat og godtgørelse/resttillæg.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SkatteBeregningSelskabRestskatFørTillægEllerOverskydendeSkatBeløb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Selskabsskat efter modregning af acontoskat og udbytteskat.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SkatteBeregningSelskabSkatteTillægBeløb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Skattetilæg for for sent indsendt selvangivelse, optil 5.000 kr. pr. selskab.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SkatteBeregningSelskabTidligereAfregningBeløb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Tidligere afregning fra indeværende årsopgørelse minus 1.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SkatteBeregningSelskabTidligereÅrsopgørelseMellemTotalBeløb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skat før rente fra forrige årsopgørelse.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UdskriftDato</w:t>
            </w:r>
          </w:p>
        </w:tc>
        <w:tc>
          <w:tcPr>
            <w:tcW w:w="1701" w:type="dxa"/>
          </w:tcPr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datoen et givent brev/print blev printet.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UnderskudTotalAnvendt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virksomhedens regnskabsperiode.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virksomhedens regnskabsperiode.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ÅrsopgørelseSelskabAcontoOgUdbytteskatIAltBeløb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selskabernes acontoskat rate 1 og rate 2 samt udbytteskat.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ÅrsopgørelseSelskabForlodsUdbetaltUdbytteBeløb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Selskabslov pgf 29D.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ÅrsopgørelseSelskabForlodsUdbetaltUdbytteDelTotalBeløb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pgf 29D udbetaling.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ÅrsopgørelseSelskabIndeholdtUdbytteBeløb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Indeholdt udbytteskat for 2001 + 2002.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ÅrsopgørelseSelskabNettoUdbytteBeløb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 udbytteskat som betragtes som betalt selskabsskat for 2001 + 2002.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ÅrsopgørelseSelskabTillægTilStatenBeløb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udbytteskat tillæg for året.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ÅrsopgørelseSelskabTillægTilStatenProcent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tillægsats for året.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Procentuel angivelse med to decimaler.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ÅrsopgørelseSelskabUdbetaltUdbytteBeløb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Forlods udbetalt udbytteskat for 2001 + 2002.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ÅrsopgørelseSelskabUdbytteBeløb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Udbyttegrundlaget for satsen.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ÅrsopgørelseSelskabUdbytteDelTotalBeløb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alle udbyttegrundlag.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ÅrsopgørelseSelskabUdbytteIAltBeløb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 beregning efter tillæg til staten.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ÅrsopgørelseSelskabUdbytteProcentSats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Udbytteskat indholdelsesprocentsats: 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0 % 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16,5 % 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22 % 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25 % 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27 % 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28 %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Procentuel angivelse med to decimaler.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ÅrsopgørelseSelskabUdbytteskatBeløb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for satsen.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  <w:tr w:rsidR="00E46F2E" w:rsidTr="00E46F2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6F2E" w:rsidRPr="00E46F2E" w:rsidRDefault="00E46F2E" w:rsidP="00E46F2E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ÅrsopgørelseSelskabUdbytteskatDelTotalBeløb</w:t>
            </w:r>
          </w:p>
        </w:tc>
        <w:tc>
          <w:tcPr>
            <w:tcW w:w="170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decimal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alle udbytteskat.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E46F2E" w:rsidRDefault="00E46F2E" w:rsidP="00E46F2E">
            <w:pPr>
              <w:rPr>
                <w:rFonts w:ascii="Arial" w:hAnsi="Arial" w:cs="Arial"/>
                <w:sz w:val="18"/>
              </w:rPr>
            </w:pPr>
          </w:p>
          <w:p w:rsidR="00E46F2E" w:rsidRPr="00E46F2E" w:rsidRDefault="00E46F2E" w:rsidP="00E46F2E">
            <w:pPr>
              <w:rPr>
                <w:rFonts w:ascii="Arial" w:hAnsi="Arial" w:cs="Arial"/>
                <w:sz w:val="18"/>
              </w:rPr>
            </w:pPr>
          </w:p>
        </w:tc>
      </w:tr>
    </w:tbl>
    <w:p w:rsidR="00E46F2E" w:rsidRPr="00E46F2E" w:rsidRDefault="00E46F2E" w:rsidP="00E46F2E">
      <w:pPr>
        <w:rPr>
          <w:rFonts w:ascii="Arial" w:hAnsi="Arial" w:cs="Arial"/>
          <w:b/>
          <w:sz w:val="48"/>
        </w:rPr>
      </w:pPr>
    </w:p>
    <w:sectPr w:rsidR="00E46F2E" w:rsidRPr="00E46F2E" w:rsidSect="00E46F2E">
      <w:headerReference w:type="default" r:id="rId9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F2E" w:rsidRDefault="00E46F2E" w:rsidP="00E46F2E">
      <w:pPr>
        <w:spacing w:line="240" w:lineRule="auto"/>
      </w:pPr>
      <w:r>
        <w:separator/>
      </w:r>
    </w:p>
  </w:endnote>
  <w:endnote w:type="continuationSeparator" w:id="0">
    <w:p w:rsidR="00E46F2E" w:rsidRDefault="00E46F2E" w:rsidP="00E46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F2E" w:rsidRPr="00E46F2E" w:rsidRDefault="00E46F2E" w:rsidP="00E46F2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marts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SAPPSBrev_ÅrsopgørelserStruktur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F2E" w:rsidRDefault="00E46F2E" w:rsidP="00E46F2E">
      <w:pPr>
        <w:spacing w:line="240" w:lineRule="auto"/>
      </w:pPr>
      <w:r>
        <w:separator/>
      </w:r>
    </w:p>
  </w:footnote>
  <w:footnote w:type="continuationSeparator" w:id="0">
    <w:p w:rsidR="00E46F2E" w:rsidRDefault="00E46F2E" w:rsidP="00E46F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F2E" w:rsidRPr="00E46F2E" w:rsidRDefault="00E46F2E" w:rsidP="00E46F2E">
    <w:pPr>
      <w:pStyle w:val="Sidehoved"/>
      <w:jc w:val="center"/>
      <w:rPr>
        <w:rFonts w:ascii="Arial" w:hAnsi="Arial" w:cs="Arial"/>
      </w:rPr>
    </w:pPr>
    <w:r w:rsidRPr="00E46F2E">
      <w:rPr>
        <w:rFonts w:ascii="Arial" w:hAnsi="Arial" w:cs="Arial"/>
      </w:rPr>
      <w:t>Datastruktur</w:t>
    </w:r>
  </w:p>
  <w:p w:rsidR="00E46F2E" w:rsidRPr="00E46F2E" w:rsidRDefault="00E46F2E" w:rsidP="00E46F2E">
    <w:pPr>
      <w:pStyle w:val="Sidehoved"/>
      <w:jc w:val="cent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F2E" w:rsidRDefault="00E46F2E" w:rsidP="00E46F2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46F2E" w:rsidRPr="00E46F2E" w:rsidRDefault="00E46F2E" w:rsidP="00E46F2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044C0"/>
    <w:multiLevelType w:val="multilevel"/>
    <w:tmpl w:val="43D8212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2E"/>
    <w:rsid w:val="005A7705"/>
    <w:rsid w:val="00E4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FB9AD-C18B-46B0-947E-99C4710F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46F2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6F2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46F2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6F2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6F2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6F2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6F2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6F2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6F2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46F2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46F2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46F2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46F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46F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46F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46F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46F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46F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46F2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46F2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46F2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46F2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46F2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46F2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46F2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46F2E"/>
  </w:style>
  <w:style w:type="paragraph" w:styleId="Sidefod">
    <w:name w:val="footer"/>
    <w:basedOn w:val="Normal"/>
    <w:link w:val="SidefodTegn"/>
    <w:uiPriority w:val="99"/>
    <w:unhideWhenUsed/>
    <w:rsid w:val="00E46F2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4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3392</Words>
  <Characters>20695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Kuracka</dc:creator>
  <cp:keywords/>
  <dc:description/>
  <cp:lastModifiedBy>Klaudia Kuracka</cp:lastModifiedBy>
  <cp:revision>1</cp:revision>
  <dcterms:created xsi:type="dcterms:W3CDTF">2017-03-27T13:40:00Z</dcterms:created>
  <dcterms:modified xsi:type="dcterms:W3CDTF">2017-03-27T13:47:00Z</dcterms:modified>
</cp:coreProperties>
</file>