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F070DE" w:rsidP="00F070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F070DE" w:rsidTr="00F070D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070DE">
              <w:rPr>
                <w:rFonts w:ascii="Arial" w:hAnsi="Arial" w:cs="Arial"/>
                <w:b/>
                <w:sz w:val="30"/>
              </w:rPr>
              <w:t>SelskabSelvangivelseSupplerendeHent</w:t>
            </w: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2012-08-08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2014-05-06</w:t>
            </w: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UDGÅR - data indgår i SelskabSelvangivelseHent.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supplerende oplysninger vedrørende en selskabsselvangivelse. Supplerende oplysninger er de beregninger/felter, som anvendes/beregnes i Selskabsskat løsningen og som IKKE er en del af selve selvangivelsen.</w:t>
            </w: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SelskabSelvangivelseSupplerendeHent_I</w:t>
            </w: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SelskabSelvangivelseType</w:t>
            </w: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SelskabSelvangivelseSupplerendeHent_O</w:t>
            </w: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SelskabSelvangivelseType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SelskabSelvangivelseSupplerendeStruktur</w:t>
            </w: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SelskabSelvangivelseSupplerendeHent_FejlId</w:t>
            </w: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af SelskabSelvangivelseSupplerendeHent" i "SKAT-Ligning henter selvangivelse fra DIAS"</w:t>
            </w:r>
          </w:p>
        </w:tc>
      </w:tr>
    </w:tbl>
    <w:p w:rsidR="00F070DE" w:rsidRDefault="00F070DE" w:rsidP="00F070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070DE" w:rsidSect="00F070D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070DE" w:rsidRDefault="00F070DE" w:rsidP="00F070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070DE" w:rsidTr="00F070D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SelskabSelvangivelseSupplerendeStruktur</w:t>
            </w: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AnsvarligForOplysning *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(UnderskudTotalAnvendt)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(SelskabSkattepligtigIndkomstEfterAnvendtUnderskud)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(SelskabSkattepligtigIndkomstAnsatEfterAnvendtUnderskud)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UnderskudssaldoUltimo *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UnderskudTotalSaldo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(UdbytteModtagetStruktur)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(SelskabLempelseTotal)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SambeskattetSelskabListe *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SambeskattetSelskab *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(SelskabSkattepligtigIndkomstFørUnderskud)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UnderskudssaldoUltimo *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UnderskudTotalSaldo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(UdbytteModtagetStruktur)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(SelskabLempelseTotal)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(SelskabBundfradragØvrigIndkomst)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(SelskabSkattepligtigIndkomstFørUnderskud)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(UnderskudSELParagraf12Anvendt)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(SelskabSkattepligtigIndkomstEfterUnderskudSELParagraf12)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FradragBeregnet *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Uddelinger *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(UddelingFradragTotal)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BenyttetHensættelser *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(HensættelseBenyttelseOpgørelseIkkeAnvendtTotal)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UbenyttetHensættelser *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(HensættelseBenyttelseOpgørelseIkkeAnvendtEfterbeskatningTotal)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BenyttetHenlæggelser *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(HenlæggelseOpgørelseAlmenVelgørendeSaldo)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Hensættelser *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(FondFradragTotal)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Bundfradrag *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(SelskabBundfradragØvrigIndkomst)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SumAfUdbytteUdlodning *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(UdbytteUdlodningOpgørelseTotal)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SumAfSkattefriIndtægter *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(SkattefriIndtægtTotal)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FradragTotal *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(FondFradragTotal)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FradragForUddelingerTotal *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(UddelingFradragTotal)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KurstabBeregnet *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(SelskabSkattepligtigIndkomstEfterUnderskudSELParagraf12)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(KursTabBeregningIndkomstFørNettotab)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(UddelingFradragTotal)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(SkattefriIndtægtTotal)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(KursTabBeregningFradragMinusSkattefriIndtægt)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(KursTabBeregningYderligereFradrag)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(KursTabBeregningTotal)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YderligereFradragNettotabEllerAnvendteTabValg *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KursTabBeregningTotal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UnderskudTotalAnvendt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UnderskudUltimo *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UnderskudTotalSaldo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MANGLER AT BLIVE OPDATERET IFHT. DELPERIODER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Omfatter de beregninger/felter, som Selskabsskat løsningen beregner på baggrund af et selskabs selvangivelse. Dvs. supplerende oplysninger er de beregninger/felter, som er bestemt af Selskabsskat løsningen og som IKKE er en del af selve selvangivelsen.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Strukturen omfatter her flere typer selvangivelser. Det gælder angivelser for: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"Almindelige selskaber" (aktieselskaber, anpartsselskaber mfl.)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Fonde og Visse Foreninger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Andelsselskaber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Desuden gælder, at man for Fonde og Visse Foreninger også kan oprette erklæringer, og for selskaber kan der være flere tillægsindberetninger, såsom Tonnage.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Strukturen skal altid anvendes sammen med SelskabSelvangivelseType, som styrer hvilke felter de forskellige selvangivelsetyper omfatter.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strukturer: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Hvis et selskab kun er omfattet af én delperiode, vil der kun være en forekomst i listen af skatteberegningsgrundlag. Det gælder for selskaber hvor disse ikke er blevet solgt, fusioneret, spaltet eller lignende i løbet af indkomståret.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Hvis et selskab er omfattet af flere delperioder, så vil der være en forekomst i listen for hver delperiode. Det gælder for selskaber som kan være blevet solgt, fusioneret, spaltet eller lignende i løbet af indkomståret.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AnsvarligForOplysning *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enkeltstående selskaber vil dette være selskabets eget CVR-nummer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administrationsselskaber (også kaldt moderselskab) vil dette være selskabets eget CVR-nummer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datterselskaber vil dette være administrationsselskabets CVR-nummer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SambeskattetSelskabListe *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Gælder kun for administrationsselskaber. 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= Sambeskatningskreds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Omfatter oplysninger fra alle datterselskaber og administrationsselskab selv.</w:t>
            </w:r>
          </w:p>
        </w:tc>
      </w:tr>
    </w:tbl>
    <w:p w:rsidR="00F070DE" w:rsidRDefault="00F070DE" w:rsidP="00F070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070DE" w:rsidTr="00F070D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UdbytteModtagetStruktur</w:t>
            </w: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(SelskabUdbytteModtagetDansk22ProcentMedSkat)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(SelskabUdbytteModtagetDansk25ProcentMedSkat)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(SelskabUdbytteModtagetDansk27ProcentMedSkat)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(SelskabUdbytteModtagetDanskUdenSkat)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(SelskabUdbytteModtagetUdenlandskUdenSkat)</w:t>
            </w:r>
          </w:p>
        </w:tc>
      </w:tr>
    </w:tbl>
    <w:p w:rsidR="00F070DE" w:rsidRDefault="00F070DE" w:rsidP="00F070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070DE" w:rsidRDefault="00F070DE" w:rsidP="00F070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070DE" w:rsidSect="00F070DE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070DE" w:rsidRDefault="00F070DE" w:rsidP="00F070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070DE" w:rsidTr="00F070D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FondFradragTotal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fradrag i alt Rubrik 27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HenlæggelseOpgørelseAlmenVelgørendeSaldo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Henlæggelser til sikring af almenvelgørende/almennyttige formål, oprindeligt beløb tilbage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HensættelseBenyttelseOpgørelseIkkeAnvendtEfterbeskatningTotal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Efterbeskatning af ubenyttede hensættelser, efer fondbeskatningsloven §4 st 6 før rentetillæg. Rubrik 35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HensættelseBenyttelseOpgørelseIkkeAnvendtTotal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tidligere års hensættelser der ikke er anvendt/efterbeskattet (primo minus årets anvendelse)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(Rubrik 32, Felt 211 på Selvangivelse for fonde + visse foreninger)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KursTabBeregningFradragMinusSkattefriIndtægt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minus skattefri indtægter. Rubrik 45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KursTabBeregningIndkomstFørNettotab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 før nettotab. Rubrik 42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KursTabBeregningTotal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Resultat af kurstabsberegningen. Beløbet er det mindste af beløbene i rubrik 42, 47 eller 48. Rubrik 49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KursTabBeregningYderligereFradrag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 fradrag for uddelinger og hensættelser. Rubrik 47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SelskabBundfradragØvrigIndkomst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Bundfradrag i øvrig indkomst (max 25.000 kr. for fonde/200.000 kr. for foreninger) dog max beløb i rubrik 2. 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 3 og Rubrik 28.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SelskabLempelseTotal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019/15.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SelskabSelvangivelseType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selskab selvangivelsen. Bør omdannes til en passende kodeværdi. Typer omfatter foreløbig: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AlmSelskabSelvangivelse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FondForeningSelvangivelse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AndelsforeningSelvangivelse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016/9.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SelskabSkattepligtigIndkomstEfterUnderskudSELParagraf12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[Afventer uddybning fra forretning] Rubrik 6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udenlandsk udbytte (brutto) i indkomståret. Felt 094.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SelskabUdbytteModtagetUdenlandskUdenSkat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SkattefriIndtægtTotal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19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([\-\+]){0,1}([0-9]{0,3}[.]){0,1}([0-9]{3}[.]){0,4}[0-9]{1,3}([,][0-9]{1,2}){0,1}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skattefriIndtægter. Rubrik 30.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UdbytteUdlodningOpgørelseTotal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skattefrit udbytte og udlodninger. Rubrik 29.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UddelingFradragTotal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uddelinger (rubrik 20+21), asmt hensættelser til almenvelgørende / almennyttige formål (22)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 23.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UnderskudSELParagraf12Anvendt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Anvendt skattemæssigt underskud efter ligningslovens § 15, fra tidligere indkomstår.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ikke opnås fradrag for uddelingerne, før underskuddet er udnyttet. Rubrik 5.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003/5.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085/11.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70DE" w:rsidTr="00F070D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70DE" w:rsidRPr="00F070DE" w:rsidRDefault="00F070DE" w:rsidP="00F070D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070DE" w:rsidRPr="00F070DE" w:rsidRDefault="00F070DE" w:rsidP="00F070D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070DE" w:rsidRPr="00F070DE" w:rsidSect="00F070DE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0DE" w:rsidRDefault="00F070DE" w:rsidP="00F070DE">
      <w:pPr>
        <w:spacing w:line="240" w:lineRule="auto"/>
      </w:pPr>
      <w:r>
        <w:separator/>
      </w:r>
    </w:p>
  </w:endnote>
  <w:endnote w:type="continuationSeparator" w:id="0">
    <w:p w:rsidR="00F070DE" w:rsidRDefault="00F070DE" w:rsidP="00F070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0DE" w:rsidRDefault="00F070D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0DE" w:rsidRPr="00F070DE" w:rsidRDefault="00F070DE" w:rsidP="00F070D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30. oktober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SelskabSelvangivelseSupplerendeHent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0DE" w:rsidRDefault="00F070D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0DE" w:rsidRDefault="00F070DE" w:rsidP="00F070DE">
      <w:pPr>
        <w:spacing w:line="240" w:lineRule="auto"/>
      </w:pPr>
      <w:r>
        <w:separator/>
      </w:r>
    </w:p>
  </w:footnote>
  <w:footnote w:type="continuationSeparator" w:id="0">
    <w:p w:rsidR="00F070DE" w:rsidRDefault="00F070DE" w:rsidP="00F070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0DE" w:rsidRDefault="00F070D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0DE" w:rsidRPr="00F070DE" w:rsidRDefault="00F070DE" w:rsidP="00F070DE">
    <w:pPr>
      <w:pStyle w:val="Sidehoved"/>
      <w:jc w:val="center"/>
      <w:rPr>
        <w:rFonts w:ascii="Arial" w:hAnsi="Arial" w:cs="Arial"/>
      </w:rPr>
    </w:pPr>
    <w:r w:rsidRPr="00F070DE">
      <w:rPr>
        <w:rFonts w:ascii="Arial" w:hAnsi="Arial" w:cs="Arial"/>
      </w:rPr>
      <w:t>Servicebeskrivelse</w:t>
    </w:r>
  </w:p>
  <w:p w:rsidR="00F070DE" w:rsidRPr="00F070DE" w:rsidRDefault="00F070DE" w:rsidP="00F070D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0DE" w:rsidRDefault="00F070D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0DE" w:rsidRPr="00F070DE" w:rsidRDefault="00F070DE" w:rsidP="00F070DE">
    <w:pPr>
      <w:pStyle w:val="Sidehoved"/>
      <w:jc w:val="center"/>
      <w:rPr>
        <w:rFonts w:ascii="Arial" w:hAnsi="Arial" w:cs="Arial"/>
      </w:rPr>
    </w:pPr>
    <w:r w:rsidRPr="00F070DE">
      <w:rPr>
        <w:rFonts w:ascii="Arial" w:hAnsi="Arial" w:cs="Arial"/>
      </w:rPr>
      <w:t>Datastrukturer</w:t>
    </w:r>
  </w:p>
  <w:p w:rsidR="00F070DE" w:rsidRPr="00F070DE" w:rsidRDefault="00F070DE" w:rsidP="00F070D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0DE" w:rsidRDefault="00F070DE" w:rsidP="00F070D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070DE" w:rsidRPr="00F070DE" w:rsidRDefault="00F070DE" w:rsidP="00F070D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12A1C"/>
    <w:multiLevelType w:val="multilevel"/>
    <w:tmpl w:val="44E6BB5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DE"/>
    <w:rsid w:val="00016336"/>
    <w:rsid w:val="00F0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070D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070D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070D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070D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070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070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070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070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070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070D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070D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070D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070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070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070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070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070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070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070D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070D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070D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070D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070D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070D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070D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070DE"/>
  </w:style>
  <w:style w:type="paragraph" w:styleId="Sidefod">
    <w:name w:val="footer"/>
    <w:basedOn w:val="Normal"/>
    <w:link w:val="SidefodTegn"/>
    <w:uiPriority w:val="99"/>
    <w:unhideWhenUsed/>
    <w:rsid w:val="00F070D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070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070D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070D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070D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070D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070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070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070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070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070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070D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070D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070D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070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070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070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070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070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070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070D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070D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070D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070D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070D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070D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070D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070DE"/>
  </w:style>
  <w:style w:type="paragraph" w:styleId="Sidefod">
    <w:name w:val="footer"/>
    <w:basedOn w:val="Normal"/>
    <w:link w:val="SidefodTegn"/>
    <w:uiPriority w:val="99"/>
    <w:unhideWhenUsed/>
    <w:rsid w:val="00F070D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0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1441</Words>
  <Characters>8796</Characters>
  <Application>Microsoft Office Word</Application>
  <DocSecurity>0</DocSecurity>
  <Lines>73</Lines>
  <Paragraphs>20</Paragraphs>
  <ScaleCrop>false</ScaleCrop>
  <Company>SKAT</Company>
  <LinksUpToDate>false</LinksUpToDate>
  <CharactersWithSpaces>10217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2014-10-30T12:32:00Z</dcterms:created>
  <dcterms:modified xsi:type="dcterms:W3CDTF">2014-10-30T12:32:00Z</dcterms:modified>
</cp:coreProperties>
</file>