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B7D2D" w:rsidTr="00AB7D2D">
        <w:tblPrEx>
          <w:tblCellMar>
            <w:top w:w="0" w:type="dxa"/>
            <w:bottom w:w="0" w:type="dxa"/>
          </w:tblCellMar>
        </w:tblPrEx>
        <w:trPr>
          <w:trHeight w:hRule="exact" w:val="113"/>
        </w:trPr>
        <w:tc>
          <w:tcPr>
            <w:tcW w:w="10205" w:type="dxa"/>
            <w:gridSpan w:val="6"/>
            <w:shd w:val="clear" w:color="auto" w:fill="82A0F0"/>
          </w:tcPr>
          <w:p w:rsid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7D2D" w:rsidTr="00AB7D2D">
        <w:tblPrEx>
          <w:tblCellMar>
            <w:top w:w="0" w:type="dxa"/>
            <w:bottom w:w="0" w:type="dxa"/>
          </w:tblCellMar>
        </w:tblPrEx>
        <w:trPr>
          <w:trHeight w:val="283"/>
        </w:trPr>
        <w:tc>
          <w:tcPr>
            <w:tcW w:w="10205" w:type="dxa"/>
            <w:gridSpan w:val="6"/>
            <w:tcBorders>
              <w:bottom w:val="single" w:sz="6" w:space="0" w:color="auto"/>
            </w:tcBorders>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B7D2D">
              <w:rPr>
                <w:rFonts w:ascii="Arial" w:hAnsi="Arial" w:cs="Arial"/>
                <w:b/>
                <w:sz w:val="30"/>
              </w:rPr>
              <w:t>TamperTokenBrugerOpret</w:t>
            </w:r>
          </w:p>
        </w:tc>
      </w:tr>
      <w:tr w:rsidR="00AB7D2D" w:rsidTr="00AB7D2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B7D2D" w:rsidTr="00AB7D2D">
        <w:tblPrEx>
          <w:tblCellMar>
            <w:top w:w="0" w:type="dxa"/>
            <w:bottom w:w="0" w:type="dxa"/>
          </w:tblCellMar>
        </w:tblPrEx>
        <w:trPr>
          <w:gridAfter w:val="1"/>
          <w:trHeight w:val="283"/>
        </w:trPr>
        <w:tc>
          <w:tcPr>
            <w:tcW w:w="1701" w:type="dxa"/>
            <w:tcBorders>
              <w:top w:val="nil"/>
            </w:tcBorders>
            <w:shd w:val="clear" w:color="auto" w:fill="auto"/>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TamperToken</w:t>
            </w:r>
          </w:p>
        </w:tc>
        <w:tc>
          <w:tcPr>
            <w:tcW w:w="3969" w:type="dxa"/>
            <w:tcBorders>
              <w:top w:val="nil"/>
            </w:tcBorders>
            <w:shd w:val="clear" w:color="auto" w:fill="auto"/>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2011-01-12</w:t>
            </w:r>
          </w:p>
        </w:tc>
        <w:tc>
          <w:tcPr>
            <w:tcW w:w="1699" w:type="dxa"/>
            <w:tcBorders>
              <w:top w:val="nil"/>
            </w:tcBorders>
            <w:shd w:val="clear" w:color="auto" w:fill="auto"/>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2012-12-05</w:t>
            </w:r>
          </w:p>
        </w:tc>
      </w:tr>
      <w:tr w:rsidR="00AB7D2D" w:rsidTr="00AB7D2D">
        <w:tblPrEx>
          <w:tblCellMar>
            <w:top w:w="0" w:type="dxa"/>
            <w:bottom w:w="0" w:type="dxa"/>
          </w:tblCellMar>
        </w:tblPrEx>
        <w:trPr>
          <w:trHeight w:val="283"/>
        </w:trPr>
        <w:tc>
          <w:tcPr>
            <w:tcW w:w="10205" w:type="dxa"/>
            <w:gridSpan w:val="6"/>
            <w:shd w:val="clear" w:color="auto" w:fill="D2DCFA"/>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B7D2D" w:rsidTr="00AB7D2D">
        <w:tblPrEx>
          <w:tblCellMar>
            <w:top w:w="0" w:type="dxa"/>
            <w:bottom w:w="0" w:type="dxa"/>
          </w:tblCellMar>
        </w:tblPrEx>
        <w:trPr>
          <w:trHeight w:val="283"/>
        </w:trPr>
        <w:tc>
          <w:tcPr>
            <w:tcW w:w="10205" w:type="dxa"/>
            <w:gridSpan w:val="6"/>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servicen er oprette en bruger i Tamper Token databasen.</w:t>
            </w:r>
          </w:p>
        </w:tc>
      </w:tr>
      <w:tr w:rsidR="00AB7D2D" w:rsidTr="00AB7D2D">
        <w:tblPrEx>
          <w:tblCellMar>
            <w:top w:w="0" w:type="dxa"/>
            <w:bottom w:w="0" w:type="dxa"/>
          </w:tblCellMar>
        </w:tblPrEx>
        <w:trPr>
          <w:trHeight w:val="283"/>
        </w:trPr>
        <w:tc>
          <w:tcPr>
            <w:tcW w:w="10205" w:type="dxa"/>
            <w:gridSpan w:val="6"/>
            <w:shd w:val="clear" w:color="auto" w:fill="D2DCFA"/>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B7D2D" w:rsidTr="00AB7D2D">
        <w:tblPrEx>
          <w:tblCellMar>
            <w:top w:w="0" w:type="dxa"/>
            <w:bottom w:w="0" w:type="dxa"/>
          </w:tblCellMar>
        </w:tblPrEx>
        <w:trPr>
          <w:trHeight w:val="283"/>
        </w:trPr>
        <w:tc>
          <w:tcPr>
            <w:tcW w:w="10205" w:type="dxa"/>
            <w:gridSpan w:val="6"/>
          </w:tcPr>
          <w:p w:rsid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kaldes, når der oprettes en bruger i administrationsmodulet og servicens opgave er herefter, at oprette samme bruger i Tamper Token databasen.</w:t>
            </w:r>
          </w:p>
          <w:p w:rsid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implementeres som en kø i mellem portalen og Tamper Token systemet. Når der oprettes en bruger i brugeradministrationen i kontrolsystemet skal portalen lægge serviceinformationen i en kø. Tamper Token systemet overvåger køen og når information findes i køen om at en ny bruger er oprettet, indlæser Tamper Token systemet informationen og opretter brugeren i Tamper Token databasen. </w:t>
            </w:r>
          </w:p>
          <w:p w:rsid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brugernavn opdateres i brugeradministrationen skal dette slå igennem på Tamper Token databasen, som en oprettelse af en ny bruger. Det skal kun gøres hvis brugernavnet opdateres og ikke hvis andre informationer opdateres, som f.eks. password.</w:t>
            </w:r>
          </w:p>
          <w:p w:rsid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bruger slettes i brugeradministrationen skal denne sletning ikke træde igennem i Tamper Token databasen. Dette gøres så det fortsat er muligt at se hvilke tokens brugeren har i Tamper Token databasen. </w:t>
            </w:r>
          </w:p>
          <w:p w:rsid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ønsker at slette brugere igen fra Tamber Token databasen skal det gøres manuelt.</w:t>
            </w:r>
          </w:p>
        </w:tc>
      </w:tr>
      <w:tr w:rsidR="00AB7D2D" w:rsidTr="00AB7D2D">
        <w:tblPrEx>
          <w:tblCellMar>
            <w:top w:w="0" w:type="dxa"/>
            <w:bottom w:w="0" w:type="dxa"/>
          </w:tblCellMar>
        </w:tblPrEx>
        <w:trPr>
          <w:trHeight w:val="283"/>
        </w:trPr>
        <w:tc>
          <w:tcPr>
            <w:tcW w:w="10205" w:type="dxa"/>
            <w:gridSpan w:val="6"/>
            <w:shd w:val="clear" w:color="auto" w:fill="D2DCFA"/>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B7D2D" w:rsidTr="00AB7D2D">
        <w:tblPrEx>
          <w:tblCellMar>
            <w:top w:w="0" w:type="dxa"/>
            <w:bottom w:w="0" w:type="dxa"/>
          </w:tblCellMar>
        </w:tblPrEx>
        <w:trPr>
          <w:trHeight w:val="283"/>
        </w:trPr>
        <w:tc>
          <w:tcPr>
            <w:tcW w:w="10205" w:type="dxa"/>
            <w:gridSpan w:val="6"/>
            <w:shd w:val="clear" w:color="auto" w:fill="FFFFFF"/>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B7D2D" w:rsidTr="00AB7D2D">
        <w:tblPrEx>
          <w:tblCellMar>
            <w:top w:w="0" w:type="dxa"/>
            <w:bottom w:w="0" w:type="dxa"/>
          </w:tblCellMar>
        </w:tblPrEx>
        <w:trPr>
          <w:trHeight w:val="283"/>
        </w:trPr>
        <w:tc>
          <w:tcPr>
            <w:tcW w:w="10205" w:type="dxa"/>
            <w:gridSpan w:val="6"/>
            <w:shd w:val="clear" w:color="auto" w:fill="FFFFFF"/>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TamperTokenBrugerOpret_I</w:t>
            </w:r>
          </w:p>
        </w:tc>
      </w:tr>
      <w:tr w:rsidR="00AB7D2D" w:rsidTr="00AB7D2D">
        <w:tblPrEx>
          <w:tblCellMar>
            <w:top w:w="0" w:type="dxa"/>
            <w:bottom w:w="0" w:type="dxa"/>
          </w:tblCellMar>
        </w:tblPrEx>
        <w:trPr>
          <w:trHeight w:val="283"/>
        </w:trPr>
        <w:tc>
          <w:tcPr>
            <w:tcW w:w="10205" w:type="dxa"/>
            <w:gridSpan w:val="6"/>
            <w:shd w:val="clear" w:color="auto" w:fill="FFFFFF"/>
          </w:tcPr>
          <w:p w:rsid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TilladelsesindehaverBrugerNavn</w:t>
            </w:r>
          </w:p>
        </w:tc>
      </w:tr>
      <w:tr w:rsidR="00AB7D2D" w:rsidTr="00AB7D2D">
        <w:tblPrEx>
          <w:tblCellMar>
            <w:top w:w="0" w:type="dxa"/>
            <w:bottom w:w="0" w:type="dxa"/>
          </w:tblCellMar>
        </w:tblPrEx>
        <w:trPr>
          <w:trHeight w:val="283"/>
        </w:trPr>
        <w:tc>
          <w:tcPr>
            <w:tcW w:w="10205" w:type="dxa"/>
            <w:gridSpan w:val="6"/>
            <w:shd w:val="clear" w:color="auto" w:fill="FFFFFF"/>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B7D2D" w:rsidTr="00AB7D2D">
        <w:tblPrEx>
          <w:tblCellMar>
            <w:top w:w="0" w:type="dxa"/>
            <w:bottom w:w="0" w:type="dxa"/>
          </w:tblCellMar>
        </w:tblPrEx>
        <w:trPr>
          <w:trHeight w:val="283"/>
        </w:trPr>
        <w:tc>
          <w:tcPr>
            <w:tcW w:w="10205" w:type="dxa"/>
            <w:gridSpan w:val="6"/>
            <w:shd w:val="clear" w:color="auto" w:fill="FFFFFF"/>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TamperTokenBrugerOpret_O</w:t>
            </w:r>
          </w:p>
        </w:tc>
      </w:tr>
      <w:tr w:rsidR="00AB7D2D" w:rsidTr="00AB7D2D">
        <w:tblPrEx>
          <w:tblCellMar>
            <w:top w:w="0" w:type="dxa"/>
            <w:bottom w:w="0" w:type="dxa"/>
          </w:tblCellMar>
        </w:tblPrEx>
        <w:trPr>
          <w:trHeight w:val="283"/>
        </w:trPr>
        <w:tc>
          <w:tcPr>
            <w:tcW w:w="10205" w:type="dxa"/>
            <w:gridSpan w:val="6"/>
            <w:shd w:val="clear" w:color="auto" w:fill="FFFFFF"/>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7D2D" w:rsidTr="00AB7D2D">
        <w:tblPrEx>
          <w:tblCellMar>
            <w:top w:w="0" w:type="dxa"/>
            <w:bottom w:w="0" w:type="dxa"/>
          </w:tblCellMar>
        </w:tblPrEx>
        <w:trPr>
          <w:trHeight w:val="283"/>
        </w:trPr>
        <w:tc>
          <w:tcPr>
            <w:tcW w:w="10205" w:type="dxa"/>
            <w:gridSpan w:val="6"/>
            <w:shd w:val="clear" w:color="auto" w:fill="D2DCFA"/>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B7D2D" w:rsidTr="00AB7D2D">
        <w:tblPrEx>
          <w:tblCellMar>
            <w:top w:w="0" w:type="dxa"/>
            <w:bottom w:w="0" w:type="dxa"/>
          </w:tblCellMar>
        </w:tblPrEx>
        <w:trPr>
          <w:trHeight w:val="283"/>
        </w:trPr>
        <w:tc>
          <w:tcPr>
            <w:tcW w:w="10205" w:type="dxa"/>
            <w:gridSpan w:val="6"/>
            <w:shd w:val="clear" w:color="auto" w:fill="FFFFFF"/>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B7D2D" w:rsidSect="00AB7D2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B7D2D" w:rsidTr="00AB7D2D">
        <w:tblPrEx>
          <w:tblCellMar>
            <w:top w:w="0" w:type="dxa"/>
            <w:bottom w:w="0" w:type="dxa"/>
          </w:tblCellMar>
        </w:tblPrEx>
        <w:trPr>
          <w:tblHeader/>
        </w:trPr>
        <w:tc>
          <w:tcPr>
            <w:tcW w:w="3401" w:type="dxa"/>
            <w:shd w:val="clear" w:color="auto" w:fill="D2DCFA"/>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B7D2D" w:rsidTr="00AB7D2D">
        <w:tblPrEx>
          <w:tblCellMar>
            <w:top w:w="0" w:type="dxa"/>
            <w:bottom w:w="0" w:type="dxa"/>
          </w:tblCellMar>
        </w:tblPrEx>
        <w:tc>
          <w:tcPr>
            <w:tcW w:w="3401" w:type="dxa"/>
          </w:tcPr>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TilladelsesindehaverBrugerNavn</w:t>
            </w:r>
          </w:p>
        </w:tc>
        <w:tc>
          <w:tcPr>
            <w:tcW w:w="1701" w:type="dxa"/>
          </w:tcPr>
          <w:p w:rsid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BrugerNavn til Tamper Token, ROFUS og Brugeradministrationen. Tilladelsesindehaver kan have flere brugernavne til disse systemer.</w:t>
            </w:r>
          </w:p>
          <w:p w:rsid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B7D2D" w:rsidRPr="00AB7D2D" w:rsidRDefault="00AB7D2D" w:rsidP="00AB7D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B7D2D" w:rsidRPr="00AB7D2D" w:rsidSect="00AB7D2D">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D2D" w:rsidRDefault="00AB7D2D" w:rsidP="00AB7D2D">
      <w:pPr>
        <w:spacing w:line="240" w:lineRule="auto"/>
      </w:pPr>
      <w:r>
        <w:separator/>
      </w:r>
    </w:p>
  </w:endnote>
  <w:endnote w:type="continuationSeparator" w:id="0">
    <w:p w:rsidR="00AB7D2D" w:rsidRDefault="00AB7D2D" w:rsidP="00AB7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D2D" w:rsidRDefault="00AB7D2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D2D" w:rsidRPr="00AB7D2D" w:rsidRDefault="00AB7D2D" w:rsidP="00AB7D2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januar 2016</w:t>
    </w:r>
    <w:r>
      <w:rPr>
        <w:rFonts w:ascii="Arial" w:hAnsi="Arial" w:cs="Arial"/>
        <w:sz w:val="16"/>
      </w:rPr>
      <w:fldChar w:fldCharType="end"/>
    </w:r>
    <w:r>
      <w:rPr>
        <w:rFonts w:ascii="Arial" w:hAnsi="Arial" w:cs="Arial"/>
        <w:sz w:val="16"/>
      </w:rPr>
      <w:tab/>
    </w:r>
    <w:r>
      <w:rPr>
        <w:rFonts w:ascii="Arial" w:hAnsi="Arial" w:cs="Arial"/>
        <w:sz w:val="16"/>
      </w:rPr>
      <w:tab/>
      <w:t xml:space="preserve">TamperTokenBrugerOpret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D2D" w:rsidRDefault="00AB7D2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D2D" w:rsidRDefault="00AB7D2D" w:rsidP="00AB7D2D">
      <w:pPr>
        <w:spacing w:line="240" w:lineRule="auto"/>
      </w:pPr>
      <w:r>
        <w:separator/>
      </w:r>
    </w:p>
  </w:footnote>
  <w:footnote w:type="continuationSeparator" w:id="0">
    <w:p w:rsidR="00AB7D2D" w:rsidRDefault="00AB7D2D" w:rsidP="00AB7D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D2D" w:rsidRDefault="00AB7D2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D2D" w:rsidRPr="00AB7D2D" w:rsidRDefault="00AB7D2D" w:rsidP="00AB7D2D">
    <w:pPr>
      <w:pStyle w:val="Sidehoved"/>
      <w:jc w:val="center"/>
      <w:rPr>
        <w:rFonts w:ascii="Arial" w:hAnsi="Arial" w:cs="Arial"/>
      </w:rPr>
    </w:pPr>
    <w:r w:rsidRPr="00AB7D2D">
      <w:rPr>
        <w:rFonts w:ascii="Arial" w:hAnsi="Arial" w:cs="Arial"/>
      </w:rPr>
      <w:t>Servicebeskrivelse</w:t>
    </w:r>
  </w:p>
  <w:p w:rsidR="00AB7D2D" w:rsidRPr="00AB7D2D" w:rsidRDefault="00AB7D2D" w:rsidP="00AB7D2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D2D" w:rsidRDefault="00AB7D2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D2D" w:rsidRDefault="00AB7D2D" w:rsidP="00AB7D2D">
    <w:pPr>
      <w:pStyle w:val="Sidehoved"/>
      <w:jc w:val="center"/>
      <w:rPr>
        <w:rFonts w:ascii="Arial" w:hAnsi="Arial" w:cs="Arial"/>
      </w:rPr>
    </w:pPr>
    <w:r>
      <w:rPr>
        <w:rFonts w:ascii="Arial" w:hAnsi="Arial" w:cs="Arial"/>
      </w:rPr>
      <w:t>Data elementer</w:t>
    </w:r>
  </w:p>
  <w:p w:rsidR="00AB7D2D" w:rsidRPr="00AB7D2D" w:rsidRDefault="00AB7D2D" w:rsidP="00AB7D2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06EE0"/>
    <w:multiLevelType w:val="multilevel"/>
    <w:tmpl w:val="5BF64E7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D2D"/>
    <w:rsid w:val="000E45A8"/>
    <w:rsid w:val="0054738E"/>
    <w:rsid w:val="00AB7D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B78C1-CCB6-4C0E-A85F-86F7B254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B7D2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B7D2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B7D2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B7D2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B7D2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B7D2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B7D2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B7D2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B7D2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B7D2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B7D2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B7D2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B7D2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B7D2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B7D2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B7D2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B7D2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B7D2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B7D2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B7D2D"/>
    <w:rPr>
      <w:rFonts w:ascii="Arial" w:hAnsi="Arial" w:cs="Arial"/>
      <w:b/>
      <w:sz w:val="30"/>
    </w:rPr>
  </w:style>
  <w:style w:type="paragraph" w:customStyle="1" w:styleId="Overskrift211pkt">
    <w:name w:val="Overskrift 2 + 11 pkt"/>
    <w:basedOn w:val="Normal"/>
    <w:link w:val="Overskrift211pktTegn"/>
    <w:rsid w:val="00AB7D2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B7D2D"/>
    <w:rPr>
      <w:rFonts w:ascii="Arial" w:hAnsi="Arial" w:cs="Arial"/>
      <w:b/>
    </w:rPr>
  </w:style>
  <w:style w:type="paragraph" w:customStyle="1" w:styleId="Normal11">
    <w:name w:val="Normal + 11"/>
    <w:basedOn w:val="Normal"/>
    <w:link w:val="Normal11Tegn"/>
    <w:rsid w:val="00AB7D2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B7D2D"/>
    <w:rPr>
      <w:rFonts w:ascii="Times New Roman" w:hAnsi="Times New Roman" w:cs="Times New Roman"/>
    </w:rPr>
  </w:style>
  <w:style w:type="paragraph" w:styleId="Sidehoved">
    <w:name w:val="header"/>
    <w:basedOn w:val="Normal"/>
    <w:link w:val="SidehovedTegn"/>
    <w:uiPriority w:val="99"/>
    <w:unhideWhenUsed/>
    <w:rsid w:val="00AB7D2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B7D2D"/>
  </w:style>
  <w:style w:type="paragraph" w:styleId="Sidefod">
    <w:name w:val="footer"/>
    <w:basedOn w:val="Normal"/>
    <w:link w:val="SidefodTegn"/>
    <w:uiPriority w:val="99"/>
    <w:unhideWhenUsed/>
    <w:rsid w:val="00AB7D2D"/>
    <w:pPr>
      <w:tabs>
        <w:tab w:val="center" w:pos="4819"/>
        <w:tab w:val="right" w:pos="9638"/>
      </w:tabs>
      <w:spacing w:line="240" w:lineRule="auto"/>
    </w:pPr>
  </w:style>
  <w:style w:type="character" w:customStyle="1" w:styleId="SidefodTegn">
    <w:name w:val="Sidefod Tegn"/>
    <w:basedOn w:val="Standardskrifttypeiafsnit"/>
    <w:link w:val="Sidefod"/>
    <w:uiPriority w:val="99"/>
    <w:rsid w:val="00AB7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1532</Characters>
  <Application>Microsoft Office Word</Application>
  <DocSecurity>0</DocSecurity>
  <Lines>12</Lines>
  <Paragraphs>3</Paragraphs>
  <ScaleCrop>false</ScaleCrop>
  <Company>skat</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2016-01-28T10:17:00Z</dcterms:created>
  <dcterms:modified xsi:type="dcterms:W3CDTF">2016-01-28T10:18:00Z</dcterms:modified>
</cp:coreProperties>
</file>