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D35A70" w:rsidP="00D35A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D35A70" w:rsidTr="00D35A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35A70">
              <w:rPr>
                <w:rFonts w:ascii="Arial" w:hAnsi="Arial" w:cs="Arial"/>
                <w:b/>
                <w:sz w:val="30"/>
              </w:rPr>
              <w:t>VirksomhedHovedaktionærÆndre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21-7-2005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24-8-2012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hovedaktionærer for et selskab og evt. et indkomstår, og returnerer en kvittering.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selskabs hovedaktionærer kan enten ophøre med at være hovedaktionærer eller der kan oprettes nye hovedaktionærer. En hovedaktionær er enten en dansk person (CPR-nr), et selskab (SE-nr), en udenlandsk person (udenlandsk personnummer, f.eks. pasnummer) eller en udenlandsk juridisk ejer (udenlandsk momsnummer).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af nye udenlandske hovedaktionærer skal der samtidig oprettes stamoplysninger (navn og adresse).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Hovedaktionæroplysningerne ændres direkte i Erhvervssystemet (ES), og samtidig registreres tilsvarende oplysninger (kvitteringen) i et mellemlager i PDF-format, men kun såfremt ændringen ønskes foretaget for et indkomstår. Der kan forespørges på dette mellemlager med servicerne Virksomhed_hovedaktionærer_kvit_list og Virksomhed_hovedaktionærer_kvit_hent.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 af hovedaktionærer foretages samtidig med angivelse af skatteoplysninger for selskaber m.fl.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VirksomhedHovedaktionærÆndre_I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 *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(AngivelseValgtPeriode)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HovedaktionærForholdIndataListe *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HovedaktionærForholdIndata *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HovedaktionærForholdStartDato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(HovedaktionærForholdSlutDato)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UdenlanskPerson *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(UdenlandskPersonNavn)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(UdenlandskJuridiskEjerNavn)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(UdenlandskPersonCONavn)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(UdenlandskJuridiskEjerCONavn)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(UdenlandskPersonUdenlandskAdresseLinie1)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(UdenlandskJuridiskEjerUdenlandskAdresseLinie1)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(UdenlandskPersonUdenlandskAdresseLinie2)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(UdenlandskJuridiskEjerUdenlandskAdresseLinie2)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(UdenlandskPersonLandeNummerKode)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(UdenlandskJuridiskEjerLandeNummerKode)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HovedAktionærType*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 |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UdenlandskPersonNummer |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 |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UdenlandskJuridiskEjerNummer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AktieAndelAktieKlasseKode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AktieAndelBeløb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VirksomhedHovedaktionærÆndre_O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TekniskKvittering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VirksomhedHovedaktionærÆndre_FejlId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HovedAktionærType*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(UdenlandskPersonNummer)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(UdenlandskJuridiskEjerNummer)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 eksisterer ikke.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 er ikke tilmeldt angivelsestypen Skatteoplysninger for selskaber m.fl.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Hovedaktionær (virksomhed/person) eksisterer ikke.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Hovedaktionær (Udenl.person/Udenl.jur.ejer) findes allerede.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Aktiekapitalklassen eksisterer ikke.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 indkomstår og funktion (angiv/ret/slet) i Use Case "Angiv skatteoplysningerfor selskaber m.fl.(C.2.12)"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Erhvervssystemet (ES)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VirksomhedSENummer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 af: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HovedAktionærType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Variabler til brug for fejlsvar (DAP):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XML-fragment i forretnings Web Service: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HovedAktionærType og en af følgende: PersonCPRNummer, </w:t>
            </w:r>
            <w:r>
              <w:rPr>
                <w:rFonts w:ascii="Arial" w:hAnsi="Arial" w:cs="Arial"/>
                <w:sz w:val="18"/>
              </w:rPr>
              <w:tab/>
              <w:t xml:space="preserve">VirksomhedSENummer, UdenlandskPersonNummer eller </w:t>
            </w:r>
            <w:r>
              <w:rPr>
                <w:rFonts w:ascii="Arial" w:hAnsi="Arial" w:cs="Arial"/>
                <w:sz w:val="18"/>
              </w:rPr>
              <w:tab/>
              <w:t>UdenlandskJuridiskEjerNummer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XML-fregment i taktisk Web Service: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HovedAktionaerType og en af følgende: CPRNummer, SENummer, UdenlandskPersonNummer eller UdenlandskJuridiskEjerNummer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35A70" w:rsidRDefault="00D35A70" w:rsidP="00D35A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35A70" w:rsidSect="00D35A7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35A70" w:rsidRDefault="00D35A70" w:rsidP="00D35A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35A70" w:rsidTr="00D35A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AngivelseValgtPeriode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(AngivelseValgtPeriodeStartDato)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</w:tbl>
    <w:p w:rsidR="00D35A70" w:rsidRDefault="00D35A70" w:rsidP="00D35A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35A70" w:rsidTr="00D35A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TekniskKvittering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(KvitteringNummer)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(PDFKvittering)</w:t>
            </w:r>
          </w:p>
        </w:tc>
      </w:tr>
    </w:tbl>
    <w:p w:rsidR="00D35A70" w:rsidRDefault="00D35A70" w:rsidP="00D35A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35A70" w:rsidRDefault="00D35A70" w:rsidP="00D35A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35A70" w:rsidSect="00D35A70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35A70" w:rsidRDefault="00D35A70" w:rsidP="00D35A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35A70" w:rsidTr="00D35A7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AktieAndelAktieKlasseKode</w:t>
            </w:r>
          </w:p>
        </w:tc>
        <w:tc>
          <w:tcPr>
            <w:tcW w:w="170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AktieKlasseKode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[0-9]{3}</w:t>
            </w:r>
          </w:p>
        </w:tc>
        <w:tc>
          <w:tcPr>
            <w:tcW w:w="467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 for de typer af aktier, der findes i et aktieselskab (grunddata)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BeløbPositiv10UdenDecimaler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positivt beløb som ingen decimaler har. Værdierne ligger indenfor følgende område: 0 - 9.999.999.999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  <w:tc>
          <w:tcPr>
            <w:tcW w:w="170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AngivelseValgtPeriodeStartDato</w:t>
            </w:r>
          </w:p>
        </w:tc>
        <w:tc>
          <w:tcPr>
            <w:tcW w:w="170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HovedaktionærForholdSlutDato</w:t>
            </w:r>
          </w:p>
        </w:tc>
        <w:tc>
          <w:tcPr>
            <w:tcW w:w="170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HovedaktionærForholdStartDato</w:t>
            </w:r>
          </w:p>
        </w:tc>
        <w:tc>
          <w:tcPr>
            <w:tcW w:w="170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KvitteringNummer</w:t>
            </w:r>
          </w:p>
        </w:tc>
        <w:tc>
          <w:tcPr>
            <w:tcW w:w="170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KvitteringNummer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PDFKvittering</w:t>
            </w:r>
          </w:p>
        </w:tc>
        <w:tc>
          <w:tcPr>
            <w:tcW w:w="170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PDFFilType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datatype til at transportere PDF-filer. PDF forventes transporteret i base64.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UdenlandskJuridiskEjerCONavn</w:t>
            </w:r>
          </w:p>
        </w:tc>
        <w:tc>
          <w:tcPr>
            <w:tcW w:w="170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UdenlandskJuridiskEjerLandeNummerKode</w:t>
            </w:r>
          </w:p>
        </w:tc>
        <w:tc>
          <w:tcPr>
            <w:tcW w:w="170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LandeNummerKod</w:t>
            </w:r>
            <w:r>
              <w:rPr>
                <w:rFonts w:ascii="Arial" w:hAnsi="Arial" w:cs="Arial"/>
                <w:sz w:val="18"/>
              </w:rPr>
              <w:lastRenderedPageBreak/>
              <w:t>e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koden fra grunddata vedrørende Lande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UdenlandskJuridiskEjerNavn</w:t>
            </w:r>
          </w:p>
        </w:tc>
        <w:tc>
          <w:tcPr>
            <w:tcW w:w="170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Navn34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navn på 34 karakterer, f.eks. navn for udenlandsk juridisk ejer eller person.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UdenlandskJuridiskEjerNummer</w:t>
            </w:r>
          </w:p>
        </w:tc>
        <w:tc>
          <w:tcPr>
            <w:tcW w:w="170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UdenlandskJuridiskEjerNummer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Nummeret kan bruges for udenlandske virksomheder, der måske har dette registreingsnr. i deres eget hjemland. Det vil for-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modentlig kun være aktuelt for europæiske virksomheder.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Værdisættet kan være variabelt afhængig af den udenlandske juridiske ejers hjemland.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UdenlandskJuridiskEjerUdenlandskAdresseLinie1</w:t>
            </w:r>
          </w:p>
        </w:tc>
        <w:tc>
          <w:tcPr>
            <w:tcW w:w="170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linie i adresse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UdenlandskJuridiskEjerUdenlandskAdresseLinie2</w:t>
            </w:r>
          </w:p>
        </w:tc>
        <w:tc>
          <w:tcPr>
            <w:tcW w:w="170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linie i adresse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UdenlandskPersonCONavn</w:t>
            </w:r>
          </w:p>
        </w:tc>
        <w:tc>
          <w:tcPr>
            <w:tcW w:w="170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UdenlandskPersonLandeNummerKode</w:t>
            </w:r>
          </w:p>
        </w:tc>
        <w:tc>
          <w:tcPr>
            <w:tcW w:w="170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LandeNummerKode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fra grunddata vedrørende Lande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UdenlandskPersonNavn</w:t>
            </w:r>
          </w:p>
        </w:tc>
        <w:tc>
          <w:tcPr>
            <w:tcW w:w="170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Navn34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navn på 34 karakterer, f.eks. navn for udenlandsk juridisk ejer eller person.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TOLD*SKAT relevante udenlandske personer, der ikke er registreret ved et dansk CPR-nummer.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UdenlandskPersonUdenlandskAdresseLinie1</w:t>
            </w:r>
          </w:p>
        </w:tc>
        <w:tc>
          <w:tcPr>
            <w:tcW w:w="170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linie i adresse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UdenlandskPersonUdenlandskAdresseLinie2</w:t>
            </w:r>
          </w:p>
        </w:tc>
        <w:tc>
          <w:tcPr>
            <w:tcW w:w="170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linie i adresse</w:t>
            </w:r>
          </w:p>
        </w:tc>
      </w:tr>
      <w:tr w:rsidR="00D35A70" w:rsidTr="00D35A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35A70" w:rsidRPr="00D35A70" w:rsidRDefault="00D35A70" w:rsidP="00D35A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 TOLD * SKAT.</w:t>
            </w:r>
          </w:p>
        </w:tc>
      </w:tr>
    </w:tbl>
    <w:p w:rsidR="00D35A70" w:rsidRPr="00D35A70" w:rsidRDefault="00D35A70" w:rsidP="00D35A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35A70" w:rsidRPr="00D35A70" w:rsidSect="00D35A70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A70" w:rsidRDefault="00D35A70" w:rsidP="00D35A70">
      <w:pPr>
        <w:spacing w:line="240" w:lineRule="auto"/>
      </w:pPr>
      <w:r>
        <w:separator/>
      </w:r>
    </w:p>
  </w:endnote>
  <w:endnote w:type="continuationSeparator" w:id="0">
    <w:p w:rsidR="00D35A70" w:rsidRDefault="00D35A70" w:rsidP="00D35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A70" w:rsidRDefault="00D35A7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A70" w:rsidRPr="00D35A70" w:rsidRDefault="00D35A70" w:rsidP="00D35A7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VirksomhedHovedaktionærÆndre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A70" w:rsidRDefault="00D35A7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A70" w:rsidRDefault="00D35A70" w:rsidP="00D35A70">
      <w:pPr>
        <w:spacing w:line="240" w:lineRule="auto"/>
      </w:pPr>
      <w:r>
        <w:separator/>
      </w:r>
    </w:p>
  </w:footnote>
  <w:footnote w:type="continuationSeparator" w:id="0">
    <w:p w:rsidR="00D35A70" w:rsidRDefault="00D35A70" w:rsidP="00D35A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A70" w:rsidRDefault="00D35A7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A70" w:rsidRPr="00D35A70" w:rsidRDefault="00D35A70" w:rsidP="00D35A70">
    <w:pPr>
      <w:pStyle w:val="Sidehoved"/>
      <w:jc w:val="center"/>
      <w:rPr>
        <w:rFonts w:ascii="Arial" w:hAnsi="Arial" w:cs="Arial"/>
      </w:rPr>
    </w:pPr>
    <w:r w:rsidRPr="00D35A70">
      <w:rPr>
        <w:rFonts w:ascii="Arial" w:hAnsi="Arial" w:cs="Arial"/>
      </w:rPr>
      <w:t>Servicebeskrivelse</w:t>
    </w:r>
  </w:p>
  <w:p w:rsidR="00D35A70" w:rsidRPr="00D35A70" w:rsidRDefault="00D35A70" w:rsidP="00D35A7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A70" w:rsidRDefault="00D35A7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A70" w:rsidRPr="00D35A70" w:rsidRDefault="00D35A70" w:rsidP="00D35A70">
    <w:pPr>
      <w:pStyle w:val="Sidehoved"/>
      <w:jc w:val="center"/>
      <w:rPr>
        <w:rFonts w:ascii="Arial" w:hAnsi="Arial" w:cs="Arial"/>
      </w:rPr>
    </w:pPr>
    <w:r w:rsidRPr="00D35A70">
      <w:rPr>
        <w:rFonts w:ascii="Arial" w:hAnsi="Arial" w:cs="Arial"/>
      </w:rPr>
      <w:t>Datastrukturer</w:t>
    </w:r>
  </w:p>
  <w:p w:rsidR="00D35A70" w:rsidRPr="00D35A70" w:rsidRDefault="00D35A70" w:rsidP="00D35A7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A70" w:rsidRDefault="00D35A70" w:rsidP="00D35A7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35A70" w:rsidRPr="00D35A70" w:rsidRDefault="00D35A70" w:rsidP="00D35A7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5E1E"/>
    <w:multiLevelType w:val="multilevel"/>
    <w:tmpl w:val="9DD8062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70"/>
    <w:rsid w:val="00385092"/>
    <w:rsid w:val="00D35A70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35A7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35A7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35A7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5A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5A7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5A7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35A7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35A7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35A7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5A7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35A7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35A7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35A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35A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35A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35A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35A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35A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35A7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35A7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35A7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35A7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35A7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35A7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35A7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35A70"/>
  </w:style>
  <w:style w:type="paragraph" w:styleId="Sidefod">
    <w:name w:val="footer"/>
    <w:basedOn w:val="Normal"/>
    <w:link w:val="SidefodTegn"/>
    <w:uiPriority w:val="99"/>
    <w:unhideWhenUsed/>
    <w:rsid w:val="00D35A7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35A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35A7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35A7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35A7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5A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5A7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5A7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35A7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35A7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35A7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5A7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35A7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35A7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35A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35A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35A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35A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35A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35A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35A7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35A7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35A7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35A7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35A7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35A7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35A7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35A70"/>
  </w:style>
  <w:style w:type="paragraph" w:styleId="Sidefod">
    <w:name w:val="footer"/>
    <w:basedOn w:val="Normal"/>
    <w:link w:val="SidefodTegn"/>
    <w:uiPriority w:val="99"/>
    <w:unhideWhenUsed/>
    <w:rsid w:val="00D35A7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35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1099</Words>
  <Characters>6707</Characters>
  <Application>Microsoft Office Word</Application>
  <DocSecurity>0</DocSecurity>
  <Lines>55</Lines>
  <Paragraphs>15</Paragraphs>
  <ScaleCrop>false</ScaleCrop>
  <Company>SKAT</Company>
  <LinksUpToDate>false</LinksUpToDate>
  <CharactersWithSpaces>7791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2014-01-02T20:08:00Z</dcterms:created>
  <dcterms:modified xsi:type="dcterms:W3CDTF">2014-01-02T20:08:00Z</dcterms:modified>
</cp:coreProperties>
</file>