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21"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555810" w:rsidTr="00555810">
        <w:tblPrEx>
          <w:tblCellMar>
            <w:top w:w="0" w:type="dxa"/>
            <w:bottom w:w="0" w:type="dxa"/>
          </w:tblCellMar>
        </w:tblPrEx>
        <w:trPr>
          <w:trHeight w:hRule="exact" w:val="113"/>
        </w:trPr>
        <w:tc>
          <w:tcPr>
            <w:tcW w:w="10345" w:type="dxa"/>
            <w:gridSpan w:val="5"/>
            <w:shd w:val="clear" w:color="auto" w:fill="82A0F0"/>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5810" w:rsidTr="00555810">
        <w:tblPrEx>
          <w:tblCellMar>
            <w:top w:w="0" w:type="dxa"/>
            <w:bottom w:w="0" w:type="dxa"/>
          </w:tblCellMar>
        </w:tblPrEx>
        <w:trPr>
          <w:trHeight w:val="283"/>
        </w:trPr>
        <w:tc>
          <w:tcPr>
            <w:tcW w:w="10345" w:type="dxa"/>
            <w:gridSpan w:val="5"/>
            <w:tcBorders>
              <w:bottom w:val="single" w:sz="6" w:space="0" w:color="auto"/>
            </w:tcBorders>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55810">
              <w:rPr>
                <w:rFonts w:ascii="Arial" w:hAnsi="Arial" w:cs="Arial"/>
                <w:b/>
                <w:sz w:val="30"/>
              </w:rPr>
              <w:t>DokumentMultiOpret</w:t>
            </w:r>
          </w:p>
        </w:tc>
      </w:tr>
      <w:tr w:rsidR="00555810" w:rsidTr="0055581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55810" w:rsidTr="00555810">
        <w:tblPrEx>
          <w:tblCellMar>
            <w:top w:w="0" w:type="dxa"/>
            <w:bottom w:w="0" w:type="dxa"/>
          </w:tblCellMar>
        </w:tblPrEx>
        <w:trPr>
          <w:trHeight w:val="283"/>
        </w:trPr>
        <w:tc>
          <w:tcPr>
            <w:tcW w:w="1701" w:type="dxa"/>
            <w:tcBorders>
              <w:top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555810" w:rsidTr="00555810">
        <w:tblPrEx>
          <w:tblCellMar>
            <w:top w:w="0" w:type="dxa"/>
            <w:bottom w:w="0" w:type="dxa"/>
          </w:tblCellMar>
        </w:tblPrEx>
        <w:trPr>
          <w:trHeight w:val="283"/>
        </w:trPr>
        <w:tc>
          <w:tcPr>
            <w:tcW w:w="10345" w:type="dxa"/>
            <w:gridSpan w:val="5"/>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55810" w:rsidTr="00555810">
        <w:tblPrEx>
          <w:tblCellMar>
            <w:top w:w="0" w:type="dxa"/>
            <w:bottom w:w="0" w:type="dxa"/>
          </w:tblCellMar>
        </w:tblPrEx>
        <w:trPr>
          <w:trHeight w:val="283"/>
        </w:trPr>
        <w:tc>
          <w:tcPr>
            <w:tcW w:w="10345" w:type="dxa"/>
            <w:gridSpan w:val="5"/>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555810" w:rsidTr="00555810">
        <w:tblPrEx>
          <w:tblCellMar>
            <w:top w:w="0" w:type="dxa"/>
            <w:bottom w:w="0" w:type="dxa"/>
          </w:tblCellMar>
        </w:tblPrEx>
        <w:trPr>
          <w:trHeight w:val="283"/>
        </w:trPr>
        <w:tc>
          <w:tcPr>
            <w:tcW w:w="10345" w:type="dxa"/>
            <w:gridSpan w:val="5"/>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55810" w:rsidTr="00555810">
        <w:tblPrEx>
          <w:tblCellMar>
            <w:top w:w="0" w:type="dxa"/>
            <w:bottom w:w="0" w:type="dxa"/>
          </w:tblCellMar>
        </w:tblPrEx>
        <w:trPr>
          <w:trHeight w:val="283"/>
        </w:trPr>
        <w:tc>
          <w:tcPr>
            <w:tcW w:w="10345" w:type="dxa"/>
            <w:gridSpan w:val="5"/>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555810" w:rsidTr="00555810">
        <w:tblPrEx>
          <w:tblCellMar>
            <w:top w:w="0" w:type="dxa"/>
            <w:bottom w:w="0" w:type="dxa"/>
          </w:tblCellMar>
        </w:tblPrEx>
        <w:trPr>
          <w:trHeight w:val="283"/>
        </w:trPr>
        <w:tc>
          <w:tcPr>
            <w:tcW w:w="10345" w:type="dxa"/>
            <w:gridSpan w:val="5"/>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55810" w:rsidTr="00555810">
        <w:tblPrEx>
          <w:tblCellMar>
            <w:top w:w="0" w:type="dxa"/>
            <w:bottom w:w="0" w:type="dxa"/>
          </w:tblCellMar>
        </w:tblPrEx>
        <w:trPr>
          <w:trHeight w:val="283"/>
        </w:trPr>
        <w:tc>
          <w:tcPr>
            <w:tcW w:w="10345" w:type="dxa"/>
            <w:gridSpan w:val="5"/>
            <w:shd w:val="clear" w:color="auto" w:fill="FFFFFF"/>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555810" w:rsidTr="00555810">
        <w:tblPrEx>
          <w:tblCellMar>
            <w:top w:w="0" w:type="dxa"/>
            <w:bottom w:w="0" w:type="dxa"/>
          </w:tblCellMar>
        </w:tblPrEx>
        <w:trPr>
          <w:trHeight w:val="283"/>
        </w:trPr>
        <w:tc>
          <w:tcPr>
            <w:tcW w:w="10345" w:type="dxa"/>
            <w:gridSpan w:val="5"/>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55810" w:rsidTr="00555810">
        <w:tblPrEx>
          <w:tblCellMar>
            <w:top w:w="0" w:type="dxa"/>
            <w:bottom w:w="0" w:type="dxa"/>
          </w:tblCellMar>
        </w:tblPrEx>
        <w:trPr>
          <w:trHeight w:val="283"/>
        </w:trPr>
        <w:tc>
          <w:tcPr>
            <w:tcW w:w="10345" w:type="dxa"/>
            <w:gridSpan w:val="5"/>
            <w:shd w:val="clear" w:color="auto" w:fill="FFFFFF"/>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55810" w:rsidTr="00555810">
        <w:tblPrEx>
          <w:tblCellMar>
            <w:top w:w="0" w:type="dxa"/>
            <w:bottom w:w="0" w:type="dxa"/>
          </w:tblCellMar>
        </w:tblPrEx>
        <w:trPr>
          <w:trHeight w:val="283"/>
        </w:trPr>
        <w:tc>
          <w:tcPr>
            <w:tcW w:w="10345" w:type="dxa"/>
            <w:gridSpan w:val="5"/>
            <w:shd w:val="clear" w:color="auto" w:fill="FFFFFF"/>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555810" w:rsidTr="00555810">
        <w:tblPrEx>
          <w:tblCellMar>
            <w:top w:w="0" w:type="dxa"/>
            <w:bottom w:w="0" w:type="dxa"/>
          </w:tblCellMar>
        </w:tblPrEx>
        <w:trPr>
          <w:trHeight w:val="283"/>
        </w:trPr>
        <w:tc>
          <w:tcPr>
            <w:tcW w:w="10345" w:type="dxa"/>
            <w:gridSpan w:val="5"/>
            <w:shd w:val="clear" w:color="auto" w:fill="FFFFFF"/>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55810" w:rsidTr="00555810">
        <w:tblPrEx>
          <w:tblCellMar>
            <w:top w:w="0" w:type="dxa"/>
            <w:bottom w:w="0" w:type="dxa"/>
          </w:tblCellMar>
        </w:tblPrEx>
        <w:trPr>
          <w:trHeight w:val="283"/>
        </w:trPr>
        <w:tc>
          <w:tcPr>
            <w:tcW w:w="10345" w:type="dxa"/>
            <w:gridSpan w:val="5"/>
            <w:shd w:val="clear" w:color="auto" w:fill="FFFFFF"/>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55810" w:rsidTr="00555810">
        <w:tblPrEx>
          <w:tblCellMar>
            <w:top w:w="0" w:type="dxa"/>
            <w:bottom w:w="0" w:type="dxa"/>
          </w:tblCellMar>
        </w:tblPrEx>
        <w:trPr>
          <w:trHeight w:val="283"/>
        </w:trPr>
        <w:tc>
          <w:tcPr>
            <w:tcW w:w="10345" w:type="dxa"/>
            <w:gridSpan w:val="5"/>
            <w:shd w:val="clear" w:color="auto" w:fill="FFFFFF"/>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555810" w:rsidTr="00555810">
        <w:tblPrEx>
          <w:tblCellMar>
            <w:top w:w="0" w:type="dxa"/>
            <w:bottom w:w="0" w:type="dxa"/>
          </w:tblCellMar>
        </w:tblPrEx>
        <w:trPr>
          <w:trHeight w:val="283"/>
        </w:trPr>
        <w:tc>
          <w:tcPr>
            <w:tcW w:w="10345" w:type="dxa"/>
            <w:gridSpan w:val="5"/>
            <w:shd w:val="clear" w:color="auto" w:fill="FFFFFF"/>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DokumentNummer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55810" w:rsidTr="00555810">
        <w:tblPrEx>
          <w:tblCellMar>
            <w:top w:w="0" w:type="dxa"/>
            <w:bottom w:w="0" w:type="dxa"/>
          </w:tblCellMar>
        </w:tblPrEx>
        <w:trPr>
          <w:trHeight w:val="283"/>
        </w:trPr>
        <w:tc>
          <w:tcPr>
            <w:tcW w:w="10345" w:type="dxa"/>
            <w:gridSpan w:val="5"/>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55810" w:rsidTr="00555810">
        <w:tblPrEx>
          <w:tblCellMar>
            <w:top w:w="0" w:type="dxa"/>
            <w:bottom w:w="0" w:type="dxa"/>
          </w:tblCellMar>
        </w:tblPrEx>
        <w:trPr>
          <w:trHeight w:val="283"/>
        </w:trPr>
        <w:tc>
          <w:tcPr>
            <w:tcW w:w="10345" w:type="dxa"/>
            <w:gridSpan w:val="5"/>
            <w:shd w:val="clear" w:color="auto" w:fill="FFFFFF"/>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r w:rsidR="00555810" w:rsidTr="00555810">
        <w:tblPrEx>
          <w:tblCellMar>
            <w:top w:w="0" w:type="dxa"/>
            <w:bottom w:w="0" w:type="dxa"/>
          </w:tblCellMar>
        </w:tblPrEx>
        <w:trPr>
          <w:trHeight w:val="283"/>
        </w:trPr>
        <w:tc>
          <w:tcPr>
            <w:tcW w:w="10345" w:type="dxa"/>
            <w:gridSpan w:val="5"/>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55810" w:rsidTr="00555810">
        <w:tblPrEx>
          <w:tblCellMar>
            <w:top w:w="0" w:type="dxa"/>
            <w:bottom w:w="0" w:type="dxa"/>
          </w:tblCellMar>
        </w:tblPrEx>
        <w:trPr>
          <w:trHeight w:val="283"/>
        </w:trPr>
        <w:tc>
          <w:tcPr>
            <w:tcW w:w="10345" w:type="dxa"/>
            <w:gridSpan w:val="5"/>
            <w:shd w:val="clear" w:color="auto" w:fill="FFFFFF"/>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5810" w:rsidSect="0055581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55810" w:rsidTr="00555810">
        <w:tblPrEx>
          <w:tblCellMar>
            <w:top w:w="0" w:type="dxa"/>
            <w:bottom w:w="0" w:type="dxa"/>
          </w:tblCellMar>
        </w:tblPrEx>
        <w:trPr>
          <w:tblHeader/>
        </w:trPr>
        <w:tc>
          <w:tcPr>
            <w:tcW w:w="3402" w:type="dxa"/>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Navnet på et frit oplysningsfelt der knytter sig til </w:t>
            </w:r>
            <w:r>
              <w:rPr>
                <w:rFonts w:ascii="Arial" w:hAnsi="Arial" w:cs="Arial"/>
                <w:sz w:val="18"/>
              </w:rPr>
              <w:lastRenderedPageBreak/>
              <w:t>dokumentet - skal være kendt i Captia</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DokumentRolleBetegnelse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PartPåSagRolleBetegnelse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5810" w:rsidTr="00555810">
        <w:tblPrEx>
          <w:tblCellMar>
            <w:top w:w="0" w:type="dxa"/>
            <w:bottom w:w="0" w:type="dxa"/>
          </w:tblCellMar>
        </w:tblPrEx>
        <w:tc>
          <w:tcPr>
            <w:tcW w:w="3402" w:type="dxa"/>
          </w:tcPr>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55810" w:rsidRPr="00555810" w:rsidRDefault="00555810" w:rsidP="005558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55810" w:rsidRPr="00555810" w:rsidSect="0055581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810" w:rsidRDefault="00555810" w:rsidP="00555810">
      <w:pPr>
        <w:spacing w:line="240" w:lineRule="auto"/>
      </w:pPr>
      <w:r>
        <w:separator/>
      </w:r>
    </w:p>
  </w:endnote>
  <w:endnote w:type="continuationSeparator" w:id="0">
    <w:p w:rsidR="00555810" w:rsidRDefault="00555810" w:rsidP="00555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10" w:rsidRDefault="0055581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10" w:rsidRPr="00555810" w:rsidRDefault="00555810" w:rsidP="005558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januar 2014</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10" w:rsidRDefault="0055581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810" w:rsidRDefault="00555810" w:rsidP="00555810">
      <w:pPr>
        <w:spacing w:line="240" w:lineRule="auto"/>
      </w:pPr>
      <w:r>
        <w:separator/>
      </w:r>
    </w:p>
  </w:footnote>
  <w:footnote w:type="continuationSeparator" w:id="0">
    <w:p w:rsidR="00555810" w:rsidRDefault="00555810" w:rsidP="005558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10" w:rsidRDefault="0055581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10" w:rsidRPr="00555810" w:rsidRDefault="00555810" w:rsidP="00555810">
    <w:pPr>
      <w:pStyle w:val="Sidehoved"/>
      <w:jc w:val="center"/>
      <w:rPr>
        <w:rFonts w:ascii="Arial" w:hAnsi="Arial" w:cs="Arial"/>
      </w:rPr>
    </w:pPr>
    <w:r w:rsidRPr="00555810">
      <w:rPr>
        <w:rFonts w:ascii="Arial" w:hAnsi="Arial" w:cs="Arial"/>
      </w:rPr>
      <w:t>Servicebeskrivelse</w:t>
    </w:r>
  </w:p>
  <w:p w:rsidR="00555810" w:rsidRPr="00555810" w:rsidRDefault="00555810" w:rsidP="0055581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10" w:rsidRDefault="0055581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10" w:rsidRDefault="00555810" w:rsidP="00555810">
    <w:pPr>
      <w:pStyle w:val="Sidehoved"/>
      <w:jc w:val="center"/>
      <w:rPr>
        <w:rFonts w:ascii="Arial" w:hAnsi="Arial" w:cs="Arial"/>
      </w:rPr>
    </w:pPr>
    <w:r>
      <w:rPr>
        <w:rFonts w:ascii="Arial" w:hAnsi="Arial" w:cs="Arial"/>
      </w:rPr>
      <w:t>Data elementer</w:t>
    </w:r>
  </w:p>
  <w:p w:rsidR="00555810" w:rsidRPr="00555810" w:rsidRDefault="00555810" w:rsidP="0055581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21FD"/>
    <w:multiLevelType w:val="multilevel"/>
    <w:tmpl w:val="8EBC444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10"/>
    <w:rsid w:val="00307A2F"/>
    <w:rsid w:val="00555810"/>
    <w:rsid w:val="00A51421"/>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5581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5581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5581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5581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558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558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558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558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558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5581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5581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5581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5581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558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558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558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558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558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5581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55810"/>
    <w:rPr>
      <w:rFonts w:ascii="Arial" w:hAnsi="Arial" w:cs="Arial"/>
      <w:b/>
      <w:sz w:val="30"/>
    </w:rPr>
  </w:style>
  <w:style w:type="paragraph" w:customStyle="1" w:styleId="Overskrift211pkt">
    <w:name w:val="Overskrift 2 + 11 pkt"/>
    <w:basedOn w:val="Normal"/>
    <w:link w:val="Overskrift211pktTegn"/>
    <w:rsid w:val="0055581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55810"/>
    <w:rPr>
      <w:rFonts w:ascii="Arial" w:hAnsi="Arial" w:cs="Arial"/>
      <w:b/>
    </w:rPr>
  </w:style>
  <w:style w:type="paragraph" w:customStyle="1" w:styleId="Normal11">
    <w:name w:val="Normal + 11"/>
    <w:basedOn w:val="Normal"/>
    <w:link w:val="Normal11Tegn"/>
    <w:rsid w:val="0055581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55810"/>
    <w:rPr>
      <w:rFonts w:ascii="Times New Roman" w:hAnsi="Times New Roman" w:cs="Times New Roman"/>
    </w:rPr>
  </w:style>
  <w:style w:type="paragraph" w:styleId="Sidehoved">
    <w:name w:val="header"/>
    <w:basedOn w:val="Normal"/>
    <w:link w:val="SidehovedTegn"/>
    <w:uiPriority w:val="99"/>
    <w:unhideWhenUsed/>
    <w:rsid w:val="0055581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55810"/>
  </w:style>
  <w:style w:type="paragraph" w:styleId="Sidefod">
    <w:name w:val="footer"/>
    <w:basedOn w:val="Normal"/>
    <w:link w:val="SidefodTegn"/>
    <w:uiPriority w:val="99"/>
    <w:unhideWhenUsed/>
    <w:rsid w:val="0055581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55810"/>
  </w:style>
  <w:style w:type="paragraph" w:styleId="Markeringsbobletekst">
    <w:name w:val="Balloon Text"/>
    <w:basedOn w:val="Normal"/>
    <w:link w:val="MarkeringsbobletekstTegn"/>
    <w:uiPriority w:val="99"/>
    <w:semiHidden/>
    <w:unhideWhenUsed/>
    <w:rsid w:val="0055581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558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5581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5581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5581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5581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558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558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558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558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558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5581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5581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5581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5581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558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558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558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558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558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5581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55810"/>
    <w:rPr>
      <w:rFonts w:ascii="Arial" w:hAnsi="Arial" w:cs="Arial"/>
      <w:b/>
      <w:sz w:val="30"/>
    </w:rPr>
  </w:style>
  <w:style w:type="paragraph" w:customStyle="1" w:styleId="Overskrift211pkt">
    <w:name w:val="Overskrift 2 + 11 pkt"/>
    <w:basedOn w:val="Normal"/>
    <w:link w:val="Overskrift211pktTegn"/>
    <w:rsid w:val="0055581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55810"/>
    <w:rPr>
      <w:rFonts w:ascii="Arial" w:hAnsi="Arial" w:cs="Arial"/>
      <w:b/>
    </w:rPr>
  </w:style>
  <w:style w:type="paragraph" w:customStyle="1" w:styleId="Normal11">
    <w:name w:val="Normal + 11"/>
    <w:basedOn w:val="Normal"/>
    <w:link w:val="Normal11Tegn"/>
    <w:rsid w:val="0055581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55810"/>
    <w:rPr>
      <w:rFonts w:ascii="Times New Roman" w:hAnsi="Times New Roman" w:cs="Times New Roman"/>
    </w:rPr>
  </w:style>
  <w:style w:type="paragraph" w:styleId="Sidehoved">
    <w:name w:val="header"/>
    <w:basedOn w:val="Normal"/>
    <w:link w:val="SidehovedTegn"/>
    <w:uiPriority w:val="99"/>
    <w:unhideWhenUsed/>
    <w:rsid w:val="0055581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55810"/>
  </w:style>
  <w:style w:type="paragraph" w:styleId="Sidefod">
    <w:name w:val="footer"/>
    <w:basedOn w:val="Normal"/>
    <w:link w:val="SidefodTegn"/>
    <w:uiPriority w:val="99"/>
    <w:unhideWhenUsed/>
    <w:rsid w:val="0055581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55810"/>
  </w:style>
  <w:style w:type="paragraph" w:styleId="Markeringsbobletekst">
    <w:name w:val="Balloon Text"/>
    <w:basedOn w:val="Normal"/>
    <w:link w:val="MarkeringsbobletekstTegn"/>
    <w:uiPriority w:val="99"/>
    <w:semiHidden/>
    <w:unhideWhenUsed/>
    <w:rsid w:val="0055581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558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1497</Words>
  <Characters>12100</Characters>
  <Application>Microsoft Office Word</Application>
  <DocSecurity>0</DocSecurity>
  <Lines>576</Lines>
  <Paragraphs>302</Paragraphs>
  <ScaleCrop>false</ScaleCrop>
  <Company>SKAT</Company>
  <LinksUpToDate>false</LinksUpToDate>
  <CharactersWithSpaces>13295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2014-01-29T15:25:00Z</dcterms:created>
  <dcterms:modified xsi:type="dcterms:W3CDTF">2014-01-29T15:25:00Z</dcterms:modified>
</cp:coreProperties>
</file>