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5D1FC82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D1FC829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D1FC82A" w14:textId="77777777" w:rsidR="00DE394E" w:rsidRPr="00320109" w:rsidRDefault="00127A0A" w:rsidP="00127A0A">
            <w:r>
              <w:t>DIAS</w:t>
            </w:r>
          </w:p>
        </w:tc>
      </w:tr>
      <w:tr w:rsidR="00127A0A" w14:paraId="5D1FC82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D1FC82C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D1FC82D" w14:textId="77777777" w:rsidR="00127A0A" w:rsidRDefault="00FD1319">
            <w:r>
              <w:t>MT16</w:t>
            </w:r>
          </w:p>
        </w:tc>
      </w:tr>
      <w:tr w:rsidR="00DE394E" w14:paraId="5D1FC83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D1FC82F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D1FC830" w14:textId="77777777" w:rsidR="00DE394E" w:rsidRPr="00320109" w:rsidRDefault="005A570E" w:rsidP="00FD1319">
            <w:r w:rsidRPr="005A570E">
              <w:t xml:space="preserve">Advis om </w:t>
            </w:r>
            <w:r w:rsidR="00FD1319">
              <w:t>for sen indberetning af omstrukturering</w:t>
            </w:r>
          </w:p>
        </w:tc>
      </w:tr>
      <w:tr w:rsidR="00715F61" w14:paraId="28BD601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72B5D58" w14:textId="70E6EA58" w:rsidR="00715F61" w:rsidRPr="00320109" w:rsidRDefault="00715F6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35A8D342" w14:textId="65B92941" w:rsidR="00715F61" w:rsidRPr="005A570E" w:rsidRDefault="00715F61" w:rsidP="00FD1319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5D1FC833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D1FC832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D1FC83B" w14:textId="77777777" w:rsidTr="00C11209">
        <w:tc>
          <w:tcPr>
            <w:tcW w:w="9778" w:type="dxa"/>
            <w:gridSpan w:val="3"/>
          </w:tcPr>
          <w:p w14:paraId="5D1FC834" w14:textId="77777777" w:rsidR="00FD1319" w:rsidRPr="00FD1319" w:rsidRDefault="00FD1319" w:rsidP="00320109">
            <w:pPr>
              <w:rPr>
                <w:b/>
              </w:rPr>
            </w:pPr>
            <w:r>
              <w:rPr>
                <w:b/>
              </w:rPr>
              <w:t>Omstruktureringen er indberettet efter fristen</w:t>
            </w:r>
          </w:p>
          <w:p w14:paraId="5D1FC835" w14:textId="77777777" w:rsidR="002A4AD6" w:rsidRDefault="000265D5" w:rsidP="00FD1319">
            <w:pPr>
              <w:rPr>
                <w:highlight w:val="yellow"/>
              </w:rPr>
            </w:pPr>
            <w:r>
              <w:br/>
              <w:t xml:space="preserve">Som modtagende part har </w:t>
            </w:r>
            <w:r w:rsidR="002A4AD6">
              <w:rPr>
                <w:highlight w:val="yellow"/>
              </w:rPr>
              <w:t>Svendsen Ap</w:t>
            </w:r>
            <w:r w:rsidR="002A4AD6" w:rsidRPr="007F0046">
              <w:rPr>
                <w:highlight w:val="yellow"/>
              </w:rPr>
              <w:t>S</w:t>
            </w:r>
            <w:r w:rsidR="002A4AD6">
              <w:t>,</w:t>
            </w:r>
            <w:r w:rsidR="002A4AD6" w:rsidRPr="009452F6">
              <w:t xml:space="preserve"> </w:t>
            </w:r>
            <w:r w:rsidR="002A4AD6">
              <w:t>cvr-</w:t>
            </w:r>
            <w:r w:rsidR="002A4AD6" w:rsidRPr="009452F6">
              <w:t>/</w:t>
            </w:r>
            <w:r w:rsidR="002A4AD6">
              <w:t>se</w:t>
            </w:r>
            <w:r w:rsidR="002A4AD6" w:rsidRPr="009452F6">
              <w:t xml:space="preserve">-nr. </w:t>
            </w:r>
            <w:r w:rsidR="002A4AD6" w:rsidRPr="002A4AD6">
              <w:rPr>
                <w:highlight w:val="green"/>
              </w:rPr>
              <w:t>56 48 35 12</w:t>
            </w:r>
            <w:r w:rsidR="002A4AD6">
              <w:t xml:space="preserve">, indberettet en omstrukturering af typen </w:t>
            </w:r>
            <w:r w:rsidR="002A4AD6" w:rsidRPr="009452F6">
              <w:rPr>
                <w:highlight w:val="cyan"/>
              </w:rPr>
              <w:t>skattefri grenspaltning</w:t>
            </w:r>
            <w:r w:rsidR="002A4AD6">
              <w:t xml:space="preserve">, hvor </w:t>
            </w:r>
            <w:r w:rsidR="002A4AD6" w:rsidRPr="002A4AD6">
              <w:rPr>
                <w:highlight w:val="magenta"/>
              </w:rPr>
              <w:t>Poulsen A/S</w:t>
            </w:r>
            <w:r w:rsidR="002A4AD6">
              <w:t xml:space="preserve">, cvr-/se-nr. </w:t>
            </w:r>
            <w:r w:rsidR="002A4AD6" w:rsidRPr="002A4AD6">
              <w:rPr>
                <w:highlight w:val="red"/>
              </w:rPr>
              <w:t>46 13 18 46</w:t>
            </w:r>
            <w:r w:rsidR="002A4AD6">
              <w:t>, er den indskydende part.</w:t>
            </w:r>
          </w:p>
          <w:p w14:paraId="5D1FC836" w14:textId="77777777" w:rsidR="002A4AD6" w:rsidRDefault="002A4AD6" w:rsidP="00FD1319">
            <w:pPr>
              <w:rPr>
                <w:highlight w:val="yellow"/>
              </w:rPr>
            </w:pPr>
          </w:p>
          <w:p w14:paraId="5D1FC837" w14:textId="2D8D96F3" w:rsidR="00122149" w:rsidRDefault="00347F48" w:rsidP="00FD1319">
            <w:r>
              <w:t xml:space="preserve">Omstruktureringen er vedtaget den </w:t>
            </w:r>
            <w:r w:rsidRPr="00347F48">
              <w:rPr>
                <w:highlight w:val="darkCyan"/>
              </w:rPr>
              <w:t>1. juli 2013</w:t>
            </w:r>
            <w:r>
              <w:t xml:space="preserve"> </w:t>
            </w:r>
            <w:r w:rsidR="00C11209">
              <w:t xml:space="preserve">og har skatteretlig virkning </w:t>
            </w:r>
            <w:r w:rsidR="00FD1319">
              <w:t xml:space="preserve">fra den </w:t>
            </w:r>
            <w:r w:rsidR="00FD1319" w:rsidRPr="00347F48">
              <w:rPr>
                <w:highlight w:val="darkGreen"/>
              </w:rPr>
              <w:t>3. maj 2013</w:t>
            </w:r>
            <w:r>
              <w:t>.</w:t>
            </w:r>
            <w:r>
              <w:br/>
            </w:r>
            <w:r>
              <w:br/>
              <w:t xml:space="preserve">Som modtagende part skulle </w:t>
            </w:r>
            <w:r>
              <w:rPr>
                <w:highlight w:val="yellow"/>
              </w:rPr>
              <w:t>Svendsen Ap</w:t>
            </w:r>
            <w:r w:rsidRPr="007F0046">
              <w:rPr>
                <w:highlight w:val="yellow"/>
              </w:rPr>
              <w:t>S</w:t>
            </w:r>
            <w:r w:rsidR="00C11209">
              <w:t xml:space="preserve"> </w:t>
            </w:r>
            <w:r>
              <w:t xml:space="preserve">have indberettet omstruktureringen senest den </w:t>
            </w:r>
            <w:r w:rsidRPr="00347F48">
              <w:rPr>
                <w:highlight w:val="darkMagenta"/>
              </w:rPr>
              <w:t>1. august 2013</w:t>
            </w:r>
            <w:r w:rsidR="005D1C20">
              <w:t xml:space="preserve">, </w:t>
            </w:r>
            <w:r w:rsidR="003D7BE0">
              <w:t xml:space="preserve">da </w:t>
            </w:r>
            <w:r w:rsidR="005D1C20">
              <w:t>der er en frist på 1 måned efter vedtagelsesdatoen</w:t>
            </w:r>
            <w:r>
              <w:t>.</w:t>
            </w:r>
            <w:r w:rsidR="00C11209">
              <w:t xml:space="preserve"> </w:t>
            </w:r>
            <w:r w:rsidR="003D7BE0">
              <w:t>O</w:t>
            </w:r>
            <w:r w:rsidR="00C11209">
              <w:t>mstruktureringen er indberettet efter fristen</w:t>
            </w:r>
            <w:r w:rsidR="003D7BE0">
              <w:t xml:space="preserve">s udløb, og det betyder, at omstruktureringen som udgangspunkt er </w:t>
            </w:r>
            <w:r w:rsidR="00C11209">
              <w:t>skattepligtig.</w:t>
            </w:r>
          </w:p>
          <w:p w14:paraId="5D1FC838" w14:textId="77777777" w:rsidR="00122149" w:rsidRDefault="00122149" w:rsidP="00FD1319"/>
          <w:p w14:paraId="5D1FC839" w14:textId="2EA90A9C" w:rsidR="00FD1319" w:rsidRDefault="003D7BE0" w:rsidP="00320109">
            <w:r>
              <w:t xml:space="preserve">Derfor får omstruktureringen ingen konsekvenser på nuværende tidspunkt. </w:t>
            </w:r>
            <w:r w:rsidR="001D52C2">
              <w:rPr>
                <w:highlight w:val="yellow"/>
              </w:rPr>
              <w:t>Svendsen Ap</w:t>
            </w:r>
            <w:r w:rsidR="001D52C2" w:rsidRPr="007F0046">
              <w:rPr>
                <w:highlight w:val="yellow"/>
              </w:rPr>
              <w:t>S</w:t>
            </w:r>
            <w:r w:rsidR="001D52C2">
              <w:t xml:space="preserve"> </w:t>
            </w:r>
            <w:r w:rsidR="00122149">
              <w:t xml:space="preserve">kan </w:t>
            </w:r>
            <w:r w:rsidR="0085566A">
              <w:t xml:space="preserve">kontakte </w:t>
            </w:r>
            <w:r w:rsidR="00122149">
              <w:t xml:space="preserve">SKAT </w:t>
            </w:r>
            <w:r w:rsidR="004F7C3E">
              <w:t xml:space="preserve">for at få </w:t>
            </w:r>
            <w:r w:rsidR="0085566A">
              <w:t xml:space="preserve">vurderet muligheden for </w:t>
            </w:r>
            <w:r w:rsidR="00C11209">
              <w:t xml:space="preserve">at få </w:t>
            </w:r>
            <w:r w:rsidR="0085566A">
              <w:t>dispensation</w:t>
            </w:r>
            <w:r>
              <w:t xml:space="preserve"> for skattepligt eller vedhæfte en fil med en ansøgning om dispensation</w:t>
            </w:r>
            <w:r w:rsidR="00122149">
              <w:t>.</w:t>
            </w:r>
          </w:p>
          <w:p w14:paraId="5D1FC83A" w14:textId="77777777" w:rsidR="00343424" w:rsidRPr="00320109" w:rsidRDefault="00343424" w:rsidP="00D06675"/>
        </w:tc>
      </w:tr>
      <w:tr w:rsidR="00320109" w:rsidRPr="00320109" w14:paraId="5D1FC83D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D1FC83C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D1FC840" w14:textId="77777777" w:rsidTr="00BF273E">
        <w:tc>
          <w:tcPr>
            <w:tcW w:w="1668" w:type="dxa"/>
            <w:shd w:val="clear" w:color="auto" w:fill="4F81BD" w:themeFill="accent1"/>
          </w:tcPr>
          <w:p w14:paraId="5D1FC83E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D1FC83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FD1319" w:rsidRPr="00320109" w14:paraId="5D1FC843" w14:textId="77777777" w:rsidTr="00BF273E">
        <w:tc>
          <w:tcPr>
            <w:tcW w:w="1668" w:type="dxa"/>
          </w:tcPr>
          <w:p w14:paraId="5D1FC841" w14:textId="77777777" w:rsidR="00FD1319" w:rsidRDefault="00FD1319" w:rsidP="00C11209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5D1FC842" w14:textId="77777777" w:rsidR="00FD1319" w:rsidRDefault="002A4AD6" w:rsidP="002A4AD6">
            <w:r>
              <w:t>Navnet på det selskab som er modtager i omstruktureringen</w:t>
            </w:r>
          </w:p>
        </w:tc>
      </w:tr>
      <w:tr w:rsidR="00FD1319" w:rsidRPr="00320109" w14:paraId="5D1FC846" w14:textId="77777777" w:rsidTr="00BF273E">
        <w:tc>
          <w:tcPr>
            <w:tcW w:w="1668" w:type="dxa"/>
          </w:tcPr>
          <w:p w14:paraId="5D1FC844" w14:textId="77777777" w:rsidR="00FD1319" w:rsidRDefault="00FD1319" w:rsidP="00C11209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5D1FC845" w14:textId="77777777" w:rsidR="00FD1319" w:rsidRDefault="00FD1319" w:rsidP="002A4AD6">
            <w:r>
              <w:t xml:space="preserve">CVR/SE-nr. på det selskab som </w:t>
            </w:r>
            <w:r w:rsidR="002A4AD6">
              <w:t>er modtager i omstruktureringen</w:t>
            </w:r>
          </w:p>
        </w:tc>
      </w:tr>
      <w:tr w:rsidR="00FD1319" w:rsidRPr="00320109" w14:paraId="5D1FC849" w14:textId="77777777" w:rsidTr="00BF273E">
        <w:tc>
          <w:tcPr>
            <w:tcW w:w="1668" w:type="dxa"/>
          </w:tcPr>
          <w:p w14:paraId="5D1FC847" w14:textId="77777777" w:rsidR="00FD1319" w:rsidRDefault="00FD1319" w:rsidP="00C11209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5D1FC848" w14:textId="77777777" w:rsidR="00FD1319" w:rsidRDefault="00FD1319" w:rsidP="00C11209">
            <w:r>
              <w:t>Typen af omstruktureringen. Kan være ”skattefri fusion” ”skattefri grenspaltning” ”skattefri ophørsspaltning” eller ”skattefri tilførsel af aktiver”.</w:t>
            </w:r>
          </w:p>
        </w:tc>
      </w:tr>
      <w:tr w:rsidR="00FD1319" w:rsidRPr="00320109" w14:paraId="5D1FC84C" w14:textId="77777777" w:rsidTr="00BF273E">
        <w:tc>
          <w:tcPr>
            <w:tcW w:w="1668" w:type="dxa"/>
          </w:tcPr>
          <w:p w14:paraId="5D1FC84A" w14:textId="77777777" w:rsidR="00FD1319" w:rsidRDefault="00FD1319" w:rsidP="00C11209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5D1FC84B" w14:textId="77777777" w:rsidR="00FD1319" w:rsidRDefault="00FD1319" w:rsidP="002A4AD6">
            <w:r>
              <w:t xml:space="preserve">Navnet på det selskab som er </w:t>
            </w:r>
            <w:r w:rsidR="002A4AD6">
              <w:t xml:space="preserve">indskyder </w:t>
            </w:r>
            <w:r>
              <w:t>i omstruktureringen</w:t>
            </w:r>
          </w:p>
        </w:tc>
      </w:tr>
      <w:tr w:rsidR="00FD1319" w:rsidRPr="00320109" w14:paraId="5D1FC84F" w14:textId="77777777" w:rsidTr="00BF273E">
        <w:tc>
          <w:tcPr>
            <w:tcW w:w="1668" w:type="dxa"/>
          </w:tcPr>
          <w:p w14:paraId="5D1FC84D" w14:textId="77777777" w:rsidR="00FD1319" w:rsidRDefault="00FD1319" w:rsidP="00C11209">
            <w:pPr>
              <w:jc w:val="center"/>
            </w:pPr>
            <w:r w:rsidRPr="000248F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5D1FC84E" w14:textId="77777777" w:rsidR="00FD1319" w:rsidRDefault="00FD1319" w:rsidP="002A4AD6">
            <w:r>
              <w:t xml:space="preserve">CVR/SE-nr. på det selskab som er </w:t>
            </w:r>
            <w:r w:rsidR="002A4AD6">
              <w:t xml:space="preserve">indskyder </w:t>
            </w:r>
            <w:r>
              <w:t>i omstruktureringen</w:t>
            </w:r>
          </w:p>
        </w:tc>
      </w:tr>
      <w:tr w:rsidR="00FD1319" w:rsidRPr="00320109" w14:paraId="5D1FC852" w14:textId="77777777" w:rsidTr="00BF273E">
        <w:tc>
          <w:tcPr>
            <w:tcW w:w="1668" w:type="dxa"/>
          </w:tcPr>
          <w:p w14:paraId="5D1FC850" w14:textId="77777777" w:rsidR="00FD1319" w:rsidRDefault="00FD1319" w:rsidP="00C11209">
            <w:pPr>
              <w:jc w:val="center"/>
            </w:pPr>
            <w:r w:rsidRPr="000248F0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5D1FC851" w14:textId="77777777" w:rsidR="00FD1319" w:rsidRDefault="00347F48" w:rsidP="00347F48">
            <w:r>
              <w:t>Den dato hvor omstruktureringen er vedtaget</w:t>
            </w:r>
          </w:p>
        </w:tc>
      </w:tr>
      <w:tr w:rsidR="00FD1319" w:rsidRPr="00320109" w14:paraId="5D1FC855" w14:textId="77777777" w:rsidTr="00BF273E">
        <w:tc>
          <w:tcPr>
            <w:tcW w:w="1668" w:type="dxa"/>
          </w:tcPr>
          <w:p w14:paraId="5D1FC853" w14:textId="77777777" w:rsidR="00FD1319" w:rsidRDefault="00347F48" w:rsidP="00C11209">
            <w:pPr>
              <w:jc w:val="center"/>
            </w:pPr>
            <w:r w:rsidRPr="00347F48">
              <w:rPr>
                <w:highlight w:val="darkGreen"/>
              </w:rPr>
              <w:t>Felt 7</w:t>
            </w:r>
          </w:p>
        </w:tc>
        <w:tc>
          <w:tcPr>
            <w:tcW w:w="8110" w:type="dxa"/>
            <w:gridSpan w:val="2"/>
          </w:tcPr>
          <w:p w14:paraId="5D1FC854" w14:textId="77777777" w:rsidR="00FD1319" w:rsidRDefault="00347F48" w:rsidP="00C11209">
            <w:r>
              <w:t>Den dato hvor omstruktureringen skal være gældende</w:t>
            </w:r>
          </w:p>
        </w:tc>
      </w:tr>
      <w:tr w:rsidR="00FD1319" w:rsidRPr="00320109" w14:paraId="5D1FC858" w14:textId="77777777" w:rsidTr="00BF273E">
        <w:tc>
          <w:tcPr>
            <w:tcW w:w="1668" w:type="dxa"/>
          </w:tcPr>
          <w:p w14:paraId="5D1FC856" w14:textId="77777777" w:rsidR="00FD1319" w:rsidRDefault="00347F48" w:rsidP="00C11209">
            <w:pPr>
              <w:jc w:val="center"/>
            </w:pPr>
            <w:r w:rsidRPr="00347F48">
              <w:rPr>
                <w:highlight w:val="darkMagenta"/>
              </w:rPr>
              <w:t>Felt 8</w:t>
            </w:r>
          </w:p>
        </w:tc>
        <w:tc>
          <w:tcPr>
            <w:tcW w:w="8110" w:type="dxa"/>
            <w:gridSpan w:val="2"/>
          </w:tcPr>
          <w:p w14:paraId="5D1FC857" w14:textId="77777777" w:rsidR="00FD1319" w:rsidRDefault="00347F48" w:rsidP="00C11209">
            <w:r>
              <w:t>Fristen for at indberette den skattefrie omstrukturering (Felt 6 + en måned)</w:t>
            </w:r>
          </w:p>
        </w:tc>
      </w:tr>
      <w:tr w:rsidR="00FD1319" w:rsidRPr="00320109" w14:paraId="5D1FC85B" w14:textId="77777777" w:rsidTr="00BF273E">
        <w:tc>
          <w:tcPr>
            <w:tcW w:w="1668" w:type="dxa"/>
          </w:tcPr>
          <w:p w14:paraId="5D1FC859" w14:textId="77777777" w:rsidR="00FD1319" w:rsidRDefault="00FD1319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5D1FC85A" w14:textId="77777777" w:rsidR="00FD1319" w:rsidRDefault="00FD1319" w:rsidP="00347F48"/>
        </w:tc>
      </w:tr>
      <w:tr w:rsidR="00FD1319" w:rsidRPr="00320109" w14:paraId="5D1FC85D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D1FC85C" w14:textId="77777777" w:rsidR="00FD1319" w:rsidRPr="00320109" w:rsidRDefault="00FD131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FD1319" w:rsidRPr="00320109" w14:paraId="5D1FC85F" w14:textId="77777777" w:rsidTr="00C11209">
        <w:tc>
          <w:tcPr>
            <w:tcW w:w="9778" w:type="dxa"/>
            <w:gridSpan w:val="3"/>
          </w:tcPr>
          <w:p w14:paraId="5D1FC85E" w14:textId="77777777" w:rsidR="00FD1319" w:rsidRPr="00320109" w:rsidRDefault="00FD1319">
            <w:pPr>
              <w:rPr>
                <w:color w:val="000000" w:themeColor="text1"/>
              </w:rPr>
            </w:pPr>
          </w:p>
        </w:tc>
      </w:tr>
    </w:tbl>
    <w:p w14:paraId="5D1FC860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FC863" w14:textId="77777777" w:rsidR="00C11209" w:rsidRDefault="00C11209" w:rsidP="00320109">
      <w:pPr>
        <w:spacing w:after="0" w:line="240" w:lineRule="auto"/>
      </w:pPr>
      <w:r>
        <w:separator/>
      </w:r>
    </w:p>
  </w:endnote>
  <w:endnote w:type="continuationSeparator" w:id="0">
    <w:p w14:paraId="5D1FC864" w14:textId="77777777" w:rsidR="00C11209" w:rsidRDefault="00C11209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1FC861" w14:textId="77777777" w:rsidR="00C11209" w:rsidRDefault="00C11209" w:rsidP="00320109">
      <w:pPr>
        <w:spacing w:after="0" w:line="240" w:lineRule="auto"/>
      </w:pPr>
      <w:r>
        <w:separator/>
      </w:r>
    </w:p>
  </w:footnote>
  <w:footnote w:type="continuationSeparator" w:id="0">
    <w:p w14:paraId="5D1FC862" w14:textId="77777777" w:rsidR="00C11209" w:rsidRDefault="00C11209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5780"/>
    <w:rsid w:val="000265D5"/>
    <w:rsid w:val="000439F4"/>
    <w:rsid w:val="00054412"/>
    <w:rsid w:val="000743A7"/>
    <w:rsid w:val="000906C0"/>
    <w:rsid w:val="000B28A2"/>
    <w:rsid w:val="000C5FB5"/>
    <w:rsid w:val="00122149"/>
    <w:rsid w:val="00127A0A"/>
    <w:rsid w:val="001379B9"/>
    <w:rsid w:val="00180D6D"/>
    <w:rsid w:val="001D52C2"/>
    <w:rsid w:val="001E52EB"/>
    <w:rsid w:val="001F16A1"/>
    <w:rsid w:val="002139D8"/>
    <w:rsid w:val="002A4AD6"/>
    <w:rsid w:val="002A61A2"/>
    <w:rsid w:val="002A6D57"/>
    <w:rsid w:val="002C1C4B"/>
    <w:rsid w:val="002D0431"/>
    <w:rsid w:val="002D3055"/>
    <w:rsid w:val="00320109"/>
    <w:rsid w:val="00343424"/>
    <w:rsid w:val="00347F48"/>
    <w:rsid w:val="003D7BE0"/>
    <w:rsid w:val="004400F1"/>
    <w:rsid w:val="004446CC"/>
    <w:rsid w:val="004933A0"/>
    <w:rsid w:val="004A403F"/>
    <w:rsid w:val="004F7C3E"/>
    <w:rsid w:val="005115E2"/>
    <w:rsid w:val="00512DD2"/>
    <w:rsid w:val="00560839"/>
    <w:rsid w:val="0057677A"/>
    <w:rsid w:val="00595F3B"/>
    <w:rsid w:val="005A570E"/>
    <w:rsid w:val="005A5B4B"/>
    <w:rsid w:val="005D1C20"/>
    <w:rsid w:val="00623DE1"/>
    <w:rsid w:val="00643106"/>
    <w:rsid w:val="00646AC5"/>
    <w:rsid w:val="00647FD3"/>
    <w:rsid w:val="006B4C60"/>
    <w:rsid w:val="006B707B"/>
    <w:rsid w:val="006E2710"/>
    <w:rsid w:val="00715F61"/>
    <w:rsid w:val="00744713"/>
    <w:rsid w:val="00774017"/>
    <w:rsid w:val="00791752"/>
    <w:rsid w:val="00795C0C"/>
    <w:rsid w:val="007A48BB"/>
    <w:rsid w:val="007C3BE3"/>
    <w:rsid w:val="007E2EF7"/>
    <w:rsid w:val="007F0046"/>
    <w:rsid w:val="00836EAF"/>
    <w:rsid w:val="0085566A"/>
    <w:rsid w:val="00866079"/>
    <w:rsid w:val="0087786A"/>
    <w:rsid w:val="00880580"/>
    <w:rsid w:val="008E10E7"/>
    <w:rsid w:val="00904E83"/>
    <w:rsid w:val="00951488"/>
    <w:rsid w:val="0095338A"/>
    <w:rsid w:val="00A27040"/>
    <w:rsid w:val="00A33BD0"/>
    <w:rsid w:val="00AB1410"/>
    <w:rsid w:val="00AB4986"/>
    <w:rsid w:val="00AC6D10"/>
    <w:rsid w:val="00B25278"/>
    <w:rsid w:val="00B52849"/>
    <w:rsid w:val="00B6664F"/>
    <w:rsid w:val="00BF273E"/>
    <w:rsid w:val="00C11209"/>
    <w:rsid w:val="00C173F4"/>
    <w:rsid w:val="00C35CE5"/>
    <w:rsid w:val="00C427E0"/>
    <w:rsid w:val="00C96E6A"/>
    <w:rsid w:val="00CA0AB0"/>
    <w:rsid w:val="00CC0BBB"/>
    <w:rsid w:val="00CC576B"/>
    <w:rsid w:val="00CF1C78"/>
    <w:rsid w:val="00D06675"/>
    <w:rsid w:val="00D127AC"/>
    <w:rsid w:val="00D24621"/>
    <w:rsid w:val="00D8723F"/>
    <w:rsid w:val="00DA37B1"/>
    <w:rsid w:val="00DD57B0"/>
    <w:rsid w:val="00DE394E"/>
    <w:rsid w:val="00E0247B"/>
    <w:rsid w:val="00E245E7"/>
    <w:rsid w:val="00E8261D"/>
    <w:rsid w:val="00E950D2"/>
    <w:rsid w:val="00F12848"/>
    <w:rsid w:val="00F4193D"/>
    <w:rsid w:val="00FB7642"/>
    <w:rsid w:val="00FC2290"/>
    <w:rsid w:val="00FD1319"/>
    <w:rsid w:val="00FD59D1"/>
    <w:rsid w:val="00FD6F2C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C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8058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8058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8058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8058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8058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8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80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YHWA6VRJYHFK-2608-617</_dlc_DocId>
    <_dlc_DocIdUrl xmlns="395286d8-4ec1-47ea-8216-7fef5b767058">
      <Url>http://skatshp.ccta.dk/1000/2200/2210/221025/dias/_layouts/DocIdRedir.aspx?ID=YHWA6VRJYHFK-2608-617</Url>
      <Description>YHWA6VRJYHFK-2608-617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2515-B14C-4BC2-8CEA-89C8E809B880}">
  <ds:schemaRefs>
    <ds:schemaRef ds:uri="395286d8-4ec1-47ea-8216-7fef5b767058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06F0E-B4D6-4EE7-B6B1-DCE06D15B7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5906815-AEA1-4EEF-A349-D95CD907E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C756AE8-061E-40E4-867A-50F2E7BA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243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10</cp:revision>
  <dcterms:created xsi:type="dcterms:W3CDTF">2014-02-06T08:45:00Z</dcterms:created>
  <dcterms:modified xsi:type="dcterms:W3CDTF">2014-03-06T14:13:00Z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fe5dc217-b8d3-4c97-84fc-293fc5af42fc</vt:lpwstr>
  </property>
</Properties>
</file>