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797"/>
        <w:gridCol w:w="693"/>
        <w:gridCol w:w="6364"/>
      </w:tblGrid>
      <w:tr w:rsidR="00DE394E" w14:paraId="151EBEC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3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151EBEC4" w14:textId="77777777" w:rsidR="00DE394E" w:rsidRPr="00320109" w:rsidRDefault="00127A0A" w:rsidP="00127A0A">
            <w:r>
              <w:t>DIAS</w:t>
            </w:r>
          </w:p>
        </w:tc>
      </w:tr>
      <w:tr w:rsidR="00127A0A" w14:paraId="151EBEC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6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151EBEC7" w14:textId="77777777" w:rsidR="00127A0A" w:rsidRDefault="006B707B">
            <w:r>
              <w:t>MT07</w:t>
            </w:r>
          </w:p>
        </w:tc>
      </w:tr>
      <w:tr w:rsidR="00DE394E" w14:paraId="151EBEC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51EBEC9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151EBECA" w14:textId="48BDAC29" w:rsidR="00DE394E" w:rsidRPr="00320109" w:rsidRDefault="00AB4986" w:rsidP="00E11877">
            <w:r w:rsidRPr="00AB4986">
              <w:t xml:space="preserve">Påmindelse om udløb af </w:t>
            </w:r>
            <w:r w:rsidR="00E11877">
              <w:t>bindingsperioden for</w:t>
            </w:r>
            <w:r w:rsidRPr="00AB4986">
              <w:t xml:space="preserve"> </w:t>
            </w:r>
            <w:r w:rsidR="00A33D1A">
              <w:t xml:space="preserve">tilvalg af </w:t>
            </w:r>
            <w:r w:rsidRPr="00AB4986">
              <w:t>tonnageskatteordningen</w:t>
            </w:r>
          </w:p>
        </w:tc>
      </w:tr>
      <w:tr w:rsidR="00797AE7" w14:paraId="2B7DB9B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44A9044" w14:textId="114AC128" w:rsidR="00797AE7" w:rsidRPr="00320109" w:rsidRDefault="00797AE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B8D6C39" w14:textId="3FB6A35E" w:rsidR="00797AE7" w:rsidRPr="00AB4986" w:rsidRDefault="00C834D1" w:rsidP="00C834D1">
            <w:r>
              <w:t>7</w:t>
            </w:r>
            <w:r w:rsidR="00404BEB">
              <w:t>/</w:t>
            </w:r>
            <w:r>
              <w:t>5</w:t>
            </w:r>
            <w:bookmarkStart w:id="0" w:name="_GoBack"/>
            <w:bookmarkEnd w:id="0"/>
            <w:r w:rsidR="00797AE7">
              <w:t>-2014</w:t>
            </w:r>
          </w:p>
        </w:tc>
      </w:tr>
      <w:tr w:rsidR="00320109" w:rsidRPr="00320109" w14:paraId="151EBECD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CC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151EBED5" w14:textId="77777777" w:rsidTr="00330E3E">
        <w:tc>
          <w:tcPr>
            <w:tcW w:w="9778" w:type="dxa"/>
            <w:gridSpan w:val="3"/>
          </w:tcPr>
          <w:p w14:paraId="151EBECE" w14:textId="2F828839" w:rsidR="00FE3EE3" w:rsidRPr="00896648" w:rsidRDefault="00896648" w:rsidP="00320109">
            <w:pPr>
              <w:rPr>
                <w:b/>
              </w:rPr>
            </w:pPr>
            <w:r w:rsidRPr="00896648">
              <w:rPr>
                <w:b/>
              </w:rPr>
              <w:t xml:space="preserve">Bindingsperioden for </w:t>
            </w:r>
            <w:r w:rsidR="00A33D1A">
              <w:rPr>
                <w:b/>
              </w:rPr>
              <w:t xml:space="preserve">tilvalg af </w:t>
            </w:r>
            <w:r w:rsidRPr="00896648">
              <w:rPr>
                <w:b/>
              </w:rPr>
              <w:t>tonnageskatteordningen er ved at udløbe</w:t>
            </w:r>
          </w:p>
          <w:p w14:paraId="151EBED0" w14:textId="1209EC93" w:rsidR="00FE3EE3" w:rsidRDefault="00896648" w:rsidP="00320109">
            <w:r>
              <w:br/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>
              <w:t>,</w:t>
            </w:r>
            <w:r w:rsidR="00FE3EE3">
              <w:t xml:space="preserve"> </w:t>
            </w:r>
            <w:proofErr w:type="spellStart"/>
            <w:r>
              <w:t>cvr-</w:t>
            </w:r>
            <w:proofErr w:type="spellEnd"/>
            <w:r w:rsidR="00FE3EE3">
              <w:t>/</w:t>
            </w:r>
            <w:r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>
              <w:t>,</w:t>
            </w:r>
            <w:r w:rsidR="00FE3EE3">
              <w:t xml:space="preserve"> </w:t>
            </w:r>
            <w:r w:rsidR="00E11877">
              <w:t>har valgt beskatning efter</w:t>
            </w:r>
            <w:r w:rsidR="00FE3EE3">
              <w:t xml:space="preserve"> tonnageskatte</w:t>
            </w:r>
            <w:r w:rsidR="00AA2DBB">
              <w:t>loven</w:t>
            </w:r>
            <w:r w:rsidR="00FE3EE3">
              <w:t xml:space="preserve"> indtil den </w:t>
            </w:r>
            <w:r w:rsidR="00FE3EE3" w:rsidRPr="0087786A">
              <w:rPr>
                <w:highlight w:val="cyan"/>
              </w:rPr>
              <w:t>1</w:t>
            </w:r>
            <w:r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 xml:space="preserve">Inden denne dato skal I tage stilling til, om I vil forny tonnageskatteordningen og lade den fortsætte i endnu </w:t>
            </w:r>
            <w:r w:rsidR="00FE3EE3" w:rsidRPr="0087786A">
              <w:rPr>
                <w:highlight w:val="magenta"/>
              </w:rPr>
              <w:t>10</w:t>
            </w:r>
            <w:r w:rsidR="00FE3EE3">
              <w:t xml:space="preserve"> år.</w:t>
            </w:r>
          </w:p>
          <w:p w14:paraId="151EBED1" w14:textId="4432AD03" w:rsidR="00343424" w:rsidRDefault="009F4461" w:rsidP="00320109">
            <w:r>
              <w:br/>
            </w:r>
            <w:r w:rsidR="00896648">
              <w:t xml:space="preserve">I kan kun forny ordningen, hvis jeres selskab stadig har aktivitet, som kan omfattes af tonnageskatteordningen, når bindingsperioden udløber den </w:t>
            </w:r>
            <w:r w:rsidR="00896648" w:rsidRPr="0087786A">
              <w:rPr>
                <w:highlight w:val="cyan"/>
              </w:rPr>
              <w:t>1</w:t>
            </w:r>
            <w:r w:rsidR="00896648">
              <w:rPr>
                <w:highlight w:val="cyan"/>
              </w:rPr>
              <w:t xml:space="preserve">. marts </w:t>
            </w:r>
            <w:r w:rsidR="00896648" w:rsidRPr="0087786A">
              <w:rPr>
                <w:highlight w:val="cyan"/>
              </w:rPr>
              <w:t>2014</w:t>
            </w:r>
            <w:r w:rsidR="00896648">
              <w:t>.</w:t>
            </w:r>
            <w:r w:rsidR="0007388B">
              <w:br/>
              <w:t xml:space="preserve">Der henvises i øvrigt til reglerne om bindingsperiode i tonnageskattelovens §§ 2, 3 og 4. </w:t>
            </w:r>
          </w:p>
          <w:p w14:paraId="151EBED4" w14:textId="3712B7CA" w:rsidR="00343424" w:rsidRPr="00320109" w:rsidRDefault="00896648" w:rsidP="00896648">
            <w:r>
              <w:br/>
              <w:t xml:space="preserve">I fornyr ordningen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</w:p>
        </w:tc>
      </w:tr>
      <w:tr w:rsidR="00320109" w:rsidRPr="00320109" w14:paraId="151EBED7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151EBED6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151EBEDA" w14:textId="77777777" w:rsidTr="00BF273E">
        <w:tc>
          <w:tcPr>
            <w:tcW w:w="1668" w:type="dxa"/>
            <w:shd w:val="clear" w:color="auto" w:fill="4F81BD" w:themeFill="accent1"/>
          </w:tcPr>
          <w:p w14:paraId="151EBED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151EBED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151EBEDD" w14:textId="77777777" w:rsidTr="00BF273E">
        <w:tc>
          <w:tcPr>
            <w:tcW w:w="1668" w:type="dxa"/>
          </w:tcPr>
          <w:p w14:paraId="151EBEDB" w14:textId="13B9256A" w:rsidR="002139D8" w:rsidRPr="00C834D1" w:rsidRDefault="00C834D1" w:rsidP="00C834D1">
            <w:pPr>
              <w:rPr>
                <w:sz w:val="20"/>
                <w:szCs w:val="20"/>
              </w:rPr>
            </w:pPr>
            <w:proofErr w:type="spellStart"/>
            <w:r w:rsidRPr="00C834D1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151EBEDC" w14:textId="77777777" w:rsidR="002139D8" w:rsidRDefault="00CC0BBB" w:rsidP="00E11877">
            <w:r>
              <w:t xml:space="preserve">Navn på selskabet som </w:t>
            </w:r>
            <w:r w:rsidR="00E11877">
              <w:t>har valgt</w:t>
            </w:r>
            <w:r>
              <w:t xml:space="preserve"> ordningen</w:t>
            </w:r>
          </w:p>
        </w:tc>
      </w:tr>
      <w:tr w:rsidR="002139D8" w:rsidRPr="00320109" w14:paraId="151EBEE0" w14:textId="77777777" w:rsidTr="00BF273E">
        <w:tc>
          <w:tcPr>
            <w:tcW w:w="1668" w:type="dxa"/>
          </w:tcPr>
          <w:p w14:paraId="151EBEDE" w14:textId="0CE8A64B" w:rsidR="002139D8" w:rsidRPr="00C834D1" w:rsidRDefault="00C834D1" w:rsidP="00C834D1">
            <w:pPr>
              <w:rPr>
                <w:sz w:val="20"/>
                <w:szCs w:val="20"/>
              </w:rPr>
            </w:pPr>
            <w:proofErr w:type="spellStart"/>
            <w:r w:rsidRPr="00C834D1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151EBEDF" w14:textId="77777777" w:rsidR="002139D8" w:rsidRDefault="00CC0BBB" w:rsidP="00E11877">
            <w:r>
              <w:t xml:space="preserve">CVR/SE-nr. på selskabet som </w:t>
            </w:r>
            <w:r w:rsidR="00E11877">
              <w:t>har valgt</w:t>
            </w:r>
            <w:r>
              <w:t xml:space="preserve"> ordningen</w:t>
            </w:r>
          </w:p>
        </w:tc>
      </w:tr>
      <w:tr w:rsidR="002139D8" w:rsidRPr="00320109" w14:paraId="151EBEE3" w14:textId="77777777" w:rsidTr="00BF273E">
        <w:tc>
          <w:tcPr>
            <w:tcW w:w="1668" w:type="dxa"/>
          </w:tcPr>
          <w:p w14:paraId="151EBEE1" w14:textId="7A763A65" w:rsidR="002139D8" w:rsidRPr="00C834D1" w:rsidRDefault="00C834D1" w:rsidP="00C834D1">
            <w:pPr>
              <w:rPr>
                <w:sz w:val="20"/>
                <w:szCs w:val="20"/>
              </w:rPr>
            </w:pPr>
            <w:proofErr w:type="spellStart"/>
            <w:r w:rsidRPr="00C834D1">
              <w:rPr>
                <w:sz w:val="20"/>
                <w:szCs w:val="20"/>
                <w:highlight w:val="cyan"/>
              </w:rPr>
              <w:t>TonnageskatTilmeldingSlutDato</w:t>
            </w:r>
            <w:proofErr w:type="spellEnd"/>
          </w:p>
        </w:tc>
        <w:tc>
          <w:tcPr>
            <w:tcW w:w="8110" w:type="dxa"/>
            <w:gridSpan w:val="2"/>
          </w:tcPr>
          <w:p w14:paraId="151EBEE2" w14:textId="68A94D71" w:rsidR="002139D8" w:rsidRDefault="00CC0BBB" w:rsidP="00A33D1A">
            <w:r>
              <w:t xml:space="preserve">Dato for hvornår den aktuelle </w:t>
            </w:r>
            <w:r w:rsidR="00E11877">
              <w:t xml:space="preserve">bindingsperiode </w:t>
            </w:r>
            <w:r>
              <w:t>udløber</w:t>
            </w:r>
          </w:p>
        </w:tc>
      </w:tr>
      <w:tr w:rsidR="002139D8" w:rsidRPr="00320109" w14:paraId="151EBEE6" w14:textId="77777777" w:rsidTr="00BF273E">
        <w:tc>
          <w:tcPr>
            <w:tcW w:w="1668" w:type="dxa"/>
          </w:tcPr>
          <w:p w14:paraId="151EBEE4" w14:textId="62712781" w:rsidR="002139D8" w:rsidRPr="00C834D1" w:rsidRDefault="00C834D1" w:rsidP="00C834D1">
            <w:pPr>
              <w:rPr>
                <w:sz w:val="20"/>
                <w:szCs w:val="20"/>
              </w:rPr>
            </w:pPr>
            <w:proofErr w:type="spellStart"/>
            <w:r w:rsidRPr="00C834D1">
              <w:rPr>
                <w:sz w:val="20"/>
                <w:szCs w:val="20"/>
                <w:highlight w:val="magenta"/>
              </w:rPr>
              <w:t>TonnageBindingPeriodeAntalÅr</w:t>
            </w:r>
            <w:proofErr w:type="spellEnd"/>
          </w:p>
        </w:tc>
        <w:tc>
          <w:tcPr>
            <w:tcW w:w="8110" w:type="dxa"/>
            <w:gridSpan w:val="2"/>
          </w:tcPr>
          <w:p w14:paraId="151EBEE5" w14:textId="77777777" w:rsidR="002139D8" w:rsidRDefault="00CC0BBB" w:rsidP="00E11877">
            <w:r>
              <w:t xml:space="preserve">Parameter for hvor mange år ordningen er </w:t>
            </w:r>
            <w:r w:rsidR="00E11877">
              <w:t>bindende</w:t>
            </w:r>
          </w:p>
        </w:tc>
      </w:tr>
      <w:tr w:rsidR="002139D8" w:rsidRPr="00320109" w14:paraId="151EBEE9" w14:textId="77777777" w:rsidTr="00BF273E">
        <w:tc>
          <w:tcPr>
            <w:tcW w:w="1668" w:type="dxa"/>
          </w:tcPr>
          <w:p w14:paraId="151EBEE7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151EBEE8" w14:textId="77777777" w:rsidR="002139D8" w:rsidRDefault="002139D8" w:rsidP="00320109"/>
        </w:tc>
      </w:tr>
      <w:tr w:rsidR="002139D8" w:rsidRPr="00320109" w14:paraId="151EBEEC" w14:textId="77777777" w:rsidTr="00BF273E">
        <w:tc>
          <w:tcPr>
            <w:tcW w:w="1668" w:type="dxa"/>
          </w:tcPr>
          <w:p w14:paraId="151EBEEA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151EBEEB" w14:textId="77777777" w:rsidR="002139D8" w:rsidRDefault="002139D8" w:rsidP="00320109"/>
        </w:tc>
      </w:tr>
      <w:tr w:rsidR="002139D8" w:rsidRPr="00320109" w14:paraId="151EBEEE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51EBEED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151EBEF0" w14:textId="77777777" w:rsidTr="004C5094">
        <w:tc>
          <w:tcPr>
            <w:tcW w:w="9778" w:type="dxa"/>
            <w:gridSpan w:val="3"/>
          </w:tcPr>
          <w:p w14:paraId="151EBEEF" w14:textId="5085C9BD" w:rsidR="002139D8" w:rsidRPr="00320109" w:rsidRDefault="00404B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404BEB">
              <w:rPr>
                <w:color w:val="000000" w:themeColor="text1"/>
              </w:rPr>
              <w:t>DIASMeddelelsePåmindTilmeldTonnageStruktur</w:t>
            </w:r>
            <w:proofErr w:type="spellEnd"/>
          </w:p>
        </w:tc>
      </w:tr>
    </w:tbl>
    <w:p w14:paraId="151EBEF1" w14:textId="77777777" w:rsidR="00DE394E" w:rsidRDefault="00DE394E">
      <w:pPr>
        <w:rPr>
          <w:color w:val="FF0000"/>
        </w:rPr>
      </w:pPr>
    </w:p>
    <w:p w14:paraId="048C58D8" w14:textId="3280FAD5" w:rsidR="00404BEB" w:rsidRPr="00404BEB" w:rsidRDefault="00404BEB" w:rsidP="00404BEB">
      <w:pPr>
        <w:rPr>
          <w:b/>
          <w:color w:val="FF0000"/>
          <w:sz w:val="20"/>
          <w:szCs w:val="20"/>
        </w:rPr>
      </w:pPr>
      <w:proofErr w:type="spellStart"/>
      <w:r w:rsidRPr="00404BEB">
        <w:rPr>
          <w:b/>
          <w:color w:val="FF0000"/>
          <w:sz w:val="20"/>
          <w:szCs w:val="20"/>
        </w:rPr>
        <w:t>DIASMeddelelsePåmindTilmeldTonnageStruktur</w:t>
      </w:r>
      <w:proofErr w:type="spellEnd"/>
      <w:r w:rsidRPr="00404BEB">
        <w:rPr>
          <w:b/>
          <w:color w:val="FF0000"/>
          <w:sz w:val="20"/>
          <w:szCs w:val="20"/>
        </w:rPr>
        <w:t>:</w:t>
      </w:r>
    </w:p>
    <w:p w14:paraId="1D414DCF" w14:textId="77777777" w:rsidR="00404BEB" w:rsidRPr="00404BEB" w:rsidRDefault="00404BEB" w:rsidP="00404BEB">
      <w:pPr>
        <w:spacing w:after="0"/>
        <w:rPr>
          <w:color w:val="FF0000"/>
          <w:sz w:val="20"/>
          <w:szCs w:val="20"/>
        </w:rPr>
      </w:pPr>
      <w:proofErr w:type="spellStart"/>
      <w:r w:rsidRPr="00404BEB">
        <w:rPr>
          <w:color w:val="FF0000"/>
          <w:sz w:val="20"/>
          <w:szCs w:val="20"/>
        </w:rPr>
        <w:t>VirksomhedNavnFirmaNavn</w:t>
      </w:r>
      <w:proofErr w:type="spellEnd"/>
    </w:p>
    <w:p w14:paraId="6D52BBDD" w14:textId="77777777" w:rsidR="00404BEB" w:rsidRPr="00404BEB" w:rsidRDefault="00404BEB" w:rsidP="00404BEB">
      <w:pPr>
        <w:spacing w:after="0"/>
        <w:rPr>
          <w:color w:val="FF0000"/>
          <w:sz w:val="20"/>
          <w:szCs w:val="20"/>
        </w:rPr>
      </w:pPr>
      <w:proofErr w:type="spellStart"/>
      <w:r w:rsidRPr="00404BEB">
        <w:rPr>
          <w:color w:val="FF0000"/>
          <w:sz w:val="20"/>
          <w:szCs w:val="20"/>
        </w:rPr>
        <w:t>VirksomhedCVRNummer</w:t>
      </w:r>
      <w:proofErr w:type="spellEnd"/>
    </w:p>
    <w:p w14:paraId="19FDF9EF" w14:textId="77777777" w:rsidR="00404BEB" w:rsidRPr="00404BEB" w:rsidRDefault="00404BEB" w:rsidP="00404BEB">
      <w:pPr>
        <w:spacing w:after="0"/>
        <w:rPr>
          <w:color w:val="FF0000"/>
          <w:sz w:val="20"/>
          <w:szCs w:val="20"/>
        </w:rPr>
      </w:pPr>
      <w:proofErr w:type="spellStart"/>
      <w:r w:rsidRPr="00404BEB">
        <w:rPr>
          <w:color w:val="FF0000"/>
          <w:sz w:val="20"/>
          <w:szCs w:val="20"/>
        </w:rPr>
        <w:t>TonnageskatTilmeldingSlutDato</w:t>
      </w:r>
      <w:proofErr w:type="spellEnd"/>
    </w:p>
    <w:p w14:paraId="0181A320" w14:textId="3F6A07D6" w:rsidR="00404BEB" w:rsidRPr="00404BEB" w:rsidRDefault="00404BEB" w:rsidP="00404BEB">
      <w:pPr>
        <w:spacing w:after="0"/>
        <w:rPr>
          <w:color w:val="FF0000"/>
          <w:sz w:val="20"/>
          <w:szCs w:val="20"/>
        </w:rPr>
      </w:pPr>
      <w:proofErr w:type="spellStart"/>
      <w:r w:rsidRPr="00404BEB">
        <w:rPr>
          <w:color w:val="FF0000"/>
          <w:sz w:val="20"/>
          <w:szCs w:val="20"/>
        </w:rPr>
        <w:t>TonnageBindingPeriodeAntalÅr</w:t>
      </w:r>
      <w:proofErr w:type="spellEnd"/>
    </w:p>
    <w:sectPr w:rsidR="00404BEB" w:rsidRPr="00404B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EBEF4" w14:textId="77777777" w:rsidR="00583AAC" w:rsidRDefault="00583AAC" w:rsidP="00320109">
      <w:pPr>
        <w:spacing w:after="0" w:line="240" w:lineRule="auto"/>
      </w:pPr>
      <w:r>
        <w:separator/>
      </w:r>
    </w:p>
  </w:endnote>
  <w:endnote w:type="continuationSeparator" w:id="0">
    <w:p w14:paraId="151EBEF5" w14:textId="77777777" w:rsidR="00583AAC" w:rsidRDefault="00583AA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EBEF2" w14:textId="77777777" w:rsidR="00583AAC" w:rsidRDefault="00583AAC" w:rsidP="00320109">
      <w:pPr>
        <w:spacing w:after="0" w:line="240" w:lineRule="auto"/>
      </w:pPr>
      <w:r>
        <w:separator/>
      </w:r>
    </w:p>
  </w:footnote>
  <w:footnote w:type="continuationSeparator" w:id="0">
    <w:p w14:paraId="151EBEF3" w14:textId="77777777" w:rsidR="00583AAC" w:rsidRDefault="00583AA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31C0B"/>
    <w:rsid w:val="000439F4"/>
    <w:rsid w:val="00054412"/>
    <w:rsid w:val="0006527B"/>
    <w:rsid w:val="0007388B"/>
    <w:rsid w:val="00127A0A"/>
    <w:rsid w:val="00180D6D"/>
    <w:rsid w:val="002139D8"/>
    <w:rsid w:val="002A6D57"/>
    <w:rsid w:val="002D0431"/>
    <w:rsid w:val="002D3055"/>
    <w:rsid w:val="00320109"/>
    <w:rsid w:val="00343424"/>
    <w:rsid w:val="00404BEB"/>
    <w:rsid w:val="004446CC"/>
    <w:rsid w:val="00474FEB"/>
    <w:rsid w:val="005115E2"/>
    <w:rsid w:val="00583AAC"/>
    <w:rsid w:val="005A5B4B"/>
    <w:rsid w:val="00623DE1"/>
    <w:rsid w:val="00646AC5"/>
    <w:rsid w:val="006B4C60"/>
    <w:rsid w:val="006B707B"/>
    <w:rsid w:val="00724A45"/>
    <w:rsid w:val="00744713"/>
    <w:rsid w:val="00791752"/>
    <w:rsid w:val="00797AE7"/>
    <w:rsid w:val="007C3BE3"/>
    <w:rsid w:val="007E2EF7"/>
    <w:rsid w:val="00836EAF"/>
    <w:rsid w:val="0087786A"/>
    <w:rsid w:val="00896648"/>
    <w:rsid w:val="008E10E7"/>
    <w:rsid w:val="00904E83"/>
    <w:rsid w:val="009F4461"/>
    <w:rsid w:val="00A13130"/>
    <w:rsid w:val="00A33BD0"/>
    <w:rsid w:val="00A33D1A"/>
    <w:rsid w:val="00AA2DBB"/>
    <w:rsid w:val="00AA6313"/>
    <w:rsid w:val="00AB1410"/>
    <w:rsid w:val="00AB4986"/>
    <w:rsid w:val="00AC6D10"/>
    <w:rsid w:val="00B25278"/>
    <w:rsid w:val="00B6664F"/>
    <w:rsid w:val="00BF273E"/>
    <w:rsid w:val="00C427E0"/>
    <w:rsid w:val="00C834D1"/>
    <w:rsid w:val="00CC0BBB"/>
    <w:rsid w:val="00D127AC"/>
    <w:rsid w:val="00D85B87"/>
    <w:rsid w:val="00D8723F"/>
    <w:rsid w:val="00DA37B1"/>
    <w:rsid w:val="00DE394E"/>
    <w:rsid w:val="00E0247B"/>
    <w:rsid w:val="00E11877"/>
    <w:rsid w:val="00E245E7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1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YHWA6VRJYHFK-2608-405</_dlc_DocId>
    <_dlc_DocIdUrl xmlns="395286d8-4ec1-47ea-8216-7fef5b767058">
      <Url>http://skatshp.ccta.dk/1000/2200/2210/221025/dias/_layouts/DocIdRedir.aspx?ID=YHWA6VRJYHFK-2608-405</Url>
      <Description>YHWA6VRJYHFK-2608-405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2F567-0474-4E0D-A7DB-CDC5A4A959DD}"/>
</file>

<file path=customXml/itemProps2.xml><?xml version="1.0" encoding="utf-8"?>
<ds:datastoreItem xmlns:ds="http://schemas.openxmlformats.org/officeDocument/2006/customXml" ds:itemID="{B0628D39-F32A-4523-9557-20453A83AB58}"/>
</file>

<file path=customXml/itemProps3.xml><?xml version="1.0" encoding="utf-8"?>
<ds:datastoreItem xmlns:ds="http://schemas.openxmlformats.org/officeDocument/2006/customXml" ds:itemID="{8F3E922B-5EDF-4EC0-8B50-2A3E925D38FA}"/>
</file>

<file path=customXml/itemProps4.xml><?xml version="1.0" encoding="utf-8"?>
<ds:datastoreItem xmlns:ds="http://schemas.openxmlformats.org/officeDocument/2006/customXml" ds:itemID="{86CC407B-EEDD-4D5F-AD41-18A13E82226A}"/>
</file>

<file path=customXml/itemProps5.xml><?xml version="1.0" encoding="utf-8"?>
<ds:datastoreItem xmlns:ds="http://schemas.openxmlformats.org/officeDocument/2006/customXml" ds:itemID="{FC973895-8545-42C5-8DDC-139A2A1304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MT07 Påmindelse om udløb af bindingsperiode for tilvalg af tonnageskatteordningen</vt:lpstr>
    </vt:vector>
  </TitlesOfParts>
  <Company>SKAT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MT07 Påmindelse om udløb af bindingsperiode for tilvalg af tonnageskatteordningen</dc:title>
  <dc:creator>Oliver Grandvuinet</dc:creator>
  <cp:lastModifiedBy>Lasse Steven Levarett Buck</cp:lastModifiedBy>
  <cp:revision>10</cp:revision>
  <dcterms:created xsi:type="dcterms:W3CDTF">2013-11-13T08:05:00Z</dcterms:created>
  <dcterms:modified xsi:type="dcterms:W3CDTF">2014-05-07T07:57:00Z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a8cce2f5-8384-4f18-902e-7901eaf3e614</vt:lpwstr>
  </property>
</Properties>
</file>