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26333A" w:rsidTr="0026333A">
        <w:trPr>
          <w:trHeight w:hRule="exact" w:val="20"/>
        </w:trPr>
        <w:tc>
          <w:tcPr>
            <w:tcW w:w="9778" w:type="dxa"/>
            <w:gridSpan w:val="6"/>
            <w:shd w:val="clear" w:color="auto" w:fill="82A0F0"/>
          </w:tcPr>
          <w:p w:rsidR="0026333A" w:rsidRDefault="0026333A">
            <w:pPr>
              <w:rPr>
                <w:rFonts w:ascii="Arial" w:hAnsi="Arial" w:cs="Arial"/>
                <w:sz w:val="18"/>
              </w:rPr>
            </w:pPr>
          </w:p>
        </w:tc>
      </w:tr>
      <w:tr w:rsidR="0026333A" w:rsidTr="0026333A">
        <w:tc>
          <w:tcPr>
            <w:tcW w:w="9778" w:type="dxa"/>
            <w:gridSpan w:val="6"/>
          </w:tcPr>
          <w:p w:rsidR="0026333A" w:rsidRDefault="0026333A" w:rsidP="0026333A">
            <w:pPr>
              <w:pStyle w:val="DefinitionTitel"/>
              <w:spacing w:beforeAutospacing="1" w:afterAutospacing="1"/>
            </w:pPr>
            <w:r>
              <w:t>G14 Ansøg om udsættelse af selvangivelsesfrist</w:t>
            </w:r>
          </w:p>
        </w:tc>
      </w:tr>
      <w:tr w:rsidR="0026333A" w:rsidTr="0026333A">
        <w:tc>
          <w:tcPr>
            <w:tcW w:w="1629" w:type="dxa"/>
            <w:tcBorders>
              <w:bottom w:val="single" w:sz="4" w:space="0" w:color="auto"/>
            </w:tcBorders>
          </w:tcPr>
          <w:p w:rsidR="0026333A" w:rsidRDefault="0026333A">
            <w:pPr>
              <w:rPr>
                <w:rFonts w:ascii="Arial" w:hAnsi="Arial" w:cs="Arial"/>
                <w:sz w:val="18"/>
              </w:rPr>
            </w:pPr>
            <w:r>
              <w:rPr>
                <w:rFonts w:ascii="Arial" w:hAnsi="Arial" w:cs="Arial"/>
                <w:b/>
                <w:sz w:val="18"/>
              </w:rPr>
              <w:t>System:</w:t>
            </w:r>
          </w:p>
          <w:p w:rsidR="0026333A" w:rsidRPr="0026333A" w:rsidRDefault="0026333A">
            <w:pPr>
              <w:rPr>
                <w:rFonts w:ascii="Arial" w:hAnsi="Arial" w:cs="Arial"/>
                <w:sz w:val="18"/>
              </w:rPr>
            </w:pPr>
            <w:r>
              <w:rPr>
                <w:rFonts w:ascii="Arial" w:hAnsi="Arial" w:cs="Arial"/>
                <w:sz w:val="18"/>
              </w:rPr>
              <w:t>DIAS</w:t>
            </w:r>
          </w:p>
        </w:tc>
        <w:tc>
          <w:tcPr>
            <w:tcW w:w="1630" w:type="dxa"/>
            <w:tcBorders>
              <w:bottom w:val="single" w:sz="4" w:space="0" w:color="auto"/>
            </w:tcBorders>
          </w:tcPr>
          <w:p w:rsidR="0026333A" w:rsidRDefault="0026333A">
            <w:pPr>
              <w:rPr>
                <w:rFonts w:ascii="Arial" w:hAnsi="Arial" w:cs="Arial"/>
                <w:sz w:val="18"/>
              </w:rPr>
            </w:pPr>
            <w:r>
              <w:rPr>
                <w:rFonts w:ascii="Arial" w:hAnsi="Arial" w:cs="Arial"/>
                <w:b/>
                <w:sz w:val="18"/>
              </w:rPr>
              <w:t>Encyclopedia:</w:t>
            </w:r>
          </w:p>
          <w:p w:rsidR="0026333A" w:rsidRPr="0026333A" w:rsidRDefault="0026333A">
            <w:pPr>
              <w:rPr>
                <w:rFonts w:ascii="Arial" w:hAnsi="Arial" w:cs="Arial"/>
                <w:sz w:val="18"/>
              </w:rPr>
            </w:pPr>
            <w:r>
              <w:rPr>
                <w:rFonts w:ascii="Arial" w:hAnsi="Arial" w:cs="Arial"/>
                <w:sz w:val="18"/>
              </w:rPr>
              <w:t>DIAS</w:t>
            </w:r>
          </w:p>
        </w:tc>
        <w:tc>
          <w:tcPr>
            <w:tcW w:w="1630" w:type="dxa"/>
            <w:tcBorders>
              <w:bottom w:val="single" w:sz="4" w:space="0" w:color="auto"/>
            </w:tcBorders>
          </w:tcPr>
          <w:p w:rsidR="0026333A" w:rsidRDefault="0026333A">
            <w:pPr>
              <w:rPr>
                <w:rFonts w:ascii="Arial" w:hAnsi="Arial" w:cs="Arial"/>
                <w:sz w:val="18"/>
              </w:rPr>
            </w:pPr>
            <w:r>
              <w:rPr>
                <w:rFonts w:ascii="Arial" w:hAnsi="Arial" w:cs="Arial"/>
                <w:b/>
                <w:sz w:val="18"/>
              </w:rPr>
              <w:t>Oprettet af:</w:t>
            </w:r>
          </w:p>
          <w:p w:rsidR="0026333A" w:rsidRPr="0026333A" w:rsidRDefault="0026333A">
            <w:pPr>
              <w:rPr>
                <w:rFonts w:ascii="Arial" w:hAnsi="Arial" w:cs="Arial"/>
                <w:sz w:val="18"/>
              </w:rPr>
            </w:pPr>
            <w:r>
              <w:rPr>
                <w:rFonts w:ascii="Arial" w:hAnsi="Arial" w:cs="Arial"/>
                <w:sz w:val="18"/>
              </w:rPr>
              <w:t>w18499</w:t>
            </w:r>
          </w:p>
        </w:tc>
        <w:tc>
          <w:tcPr>
            <w:tcW w:w="1629" w:type="dxa"/>
            <w:tcBorders>
              <w:bottom w:val="single" w:sz="4" w:space="0" w:color="auto"/>
            </w:tcBorders>
          </w:tcPr>
          <w:p w:rsidR="0026333A" w:rsidRDefault="0026333A">
            <w:pPr>
              <w:rPr>
                <w:rFonts w:ascii="Arial" w:hAnsi="Arial" w:cs="Arial"/>
                <w:sz w:val="18"/>
              </w:rPr>
            </w:pPr>
            <w:r>
              <w:rPr>
                <w:rFonts w:ascii="Arial" w:hAnsi="Arial" w:cs="Arial"/>
                <w:b/>
                <w:sz w:val="18"/>
              </w:rPr>
              <w:t>Dato:</w:t>
            </w:r>
          </w:p>
          <w:p w:rsidR="0026333A" w:rsidRPr="0026333A" w:rsidRDefault="0026333A">
            <w:pPr>
              <w:rPr>
                <w:rFonts w:ascii="Arial" w:hAnsi="Arial" w:cs="Arial"/>
                <w:sz w:val="18"/>
              </w:rPr>
            </w:pPr>
            <w:r>
              <w:rPr>
                <w:rFonts w:ascii="Arial" w:hAnsi="Arial" w:cs="Arial"/>
                <w:sz w:val="18"/>
              </w:rPr>
              <w:t>2012-05-23</w:t>
            </w:r>
          </w:p>
        </w:tc>
        <w:tc>
          <w:tcPr>
            <w:tcW w:w="1630" w:type="dxa"/>
            <w:tcBorders>
              <w:bottom w:val="single" w:sz="4" w:space="0" w:color="auto"/>
            </w:tcBorders>
          </w:tcPr>
          <w:p w:rsidR="0026333A" w:rsidRDefault="0026333A">
            <w:pPr>
              <w:rPr>
                <w:rFonts w:ascii="Arial" w:hAnsi="Arial" w:cs="Arial"/>
                <w:sz w:val="18"/>
              </w:rPr>
            </w:pPr>
            <w:r>
              <w:rPr>
                <w:rFonts w:ascii="Arial" w:hAnsi="Arial" w:cs="Arial"/>
                <w:b/>
                <w:sz w:val="18"/>
              </w:rPr>
              <w:t>Rettet af:</w:t>
            </w:r>
          </w:p>
          <w:p w:rsidR="0026333A" w:rsidRPr="0026333A" w:rsidRDefault="0026333A">
            <w:pPr>
              <w:rPr>
                <w:rFonts w:ascii="Arial" w:hAnsi="Arial" w:cs="Arial"/>
                <w:sz w:val="18"/>
              </w:rPr>
            </w:pPr>
            <w:r>
              <w:rPr>
                <w:rFonts w:ascii="Arial" w:hAnsi="Arial" w:cs="Arial"/>
                <w:sz w:val="18"/>
              </w:rPr>
              <w:t>w96101</w:t>
            </w:r>
          </w:p>
        </w:tc>
        <w:tc>
          <w:tcPr>
            <w:tcW w:w="1630" w:type="dxa"/>
            <w:tcBorders>
              <w:bottom w:val="single" w:sz="4" w:space="0" w:color="auto"/>
            </w:tcBorders>
          </w:tcPr>
          <w:p w:rsidR="0026333A" w:rsidRDefault="0026333A">
            <w:pPr>
              <w:rPr>
                <w:rFonts w:ascii="Arial" w:hAnsi="Arial" w:cs="Arial"/>
                <w:sz w:val="18"/>
              </w:rPr>
            </w:pPr>
            <w:r>
              <w:rPr>
                <w:rFonts w:ascii="Arial" w:hAnsi="Arial" w:cs="Arial"/>
                <w:b/>
                <w:sz w:val="18"/>
              </w:rPr>
              <w:t>Dato:</w:t>
            </w:r>
          </w:p>
          <w:p w:rsidR="0026333A" w:rsidRPr="0026333A" w:rsidRDefault="0026333A">
            <w:pPr>
              <w:rPr>
                <w:rFonts w:ascii="Arial" w:hAnsi="Arial" w:cs="Arial"/>
                <w:sz w:val="18"/>
              </w:rPr>
            </w:pPr>
            <w:r>
              <w:rPr>
                <w:rFonts w:ascii="Arial" w:hAnsi="Arial" w:cs="Arial"/>
                <w:sz w:val="18"/>
              </w:rPr>
              <w:t>2013-07-05</w:t>
            </w:r>
          </w:p>
        </w:tc>
      </w:tr>
      <w:tr w:rsidR="0026333A" w:rsidRPr="0026333A" w:rsidTr="0026333A">
        <w:tc>
          <w:tcPr>
            <w:tcW w:w="9778" w:type="dxa"/>
            <w:gridSpan w:val="6"/>
            <w:shd w:val="clear" w:color="auto" w:fill="D2DCFA"/>
          </w:tcPr>
          <w:p w:rsidR="0026333A" w:rsidRPr="0026333A" w:rsidRDefault="0026333A">
            <w:pPr>
              <w:rPr>
                <w:rFonts w:ascii="Arial" w:hAnsi="Arial" w:cs="Arial"/>
                <w:b/>
                <w:sz w:val="18"/>
              </w:rPr>
            </w:pPr>
            <w:r w:rsidRPr="0026333A">
              <w:rPr>
                <w:rFonts w:ascii="Arial" w:hAnsi="Arial" w:cs="Arial"/>
                <w:b/>
                <w:sz w:val="18"/>
              </w:rPr>
              <w:t>Formål</w:t>
            </w:r>
          </w:p>
        </w:tc>
      </w:tr>
      <w:tr w:rsidR="0026333A" w:rsidTr="0026333A">
        <w:tc>
          <w:tcPr>
            <w:tcW w:w="9778" w:type="dxa"/>
            <w:gridSpan w:val="6"/>
            <w:tcBorders>
              <w:bottom w:val="single" w:sz="4" w:space="0" w:color="auto"/>
            </w:tcBorders>
          </w:tcPr>
          <w:p w:rsidR="0026333A" w:rsidRDefault="0026333A" w:rsidP="0026333A">
            <w:pPr>
              <w:pStyle w:val="DefinitionTekst"/>
            </w:pPr>
            <w:r>
              <w:t>Formålet med denne use case er at give aktøren mulighed for at ansøge om en udsættelse af selvangivelsesfristen. En ansøgning om udsættelsen af selvangivelsesfristen vil altid kræve sagsbehandling og godkendelse af SKAT.</w:t>
            </w:r>
          </w:p>
        </w:tc>
      </w:tr>
      <w:tr w:rsidR="0026333A" w:rsidRPr="0026333A" w:rsidTr="0026333A">
        <w:tc>
          <w:tcPr>
            <w:tcW w:w="9778" w:type="dxa"/>
            <w:gridSpan w:val="6"/>
            <w:shd w:val="clear" w:color="auto" w:fill="D2DCFA"/>
          </w:tcPr>
          <w:p w:rsidR="0026333A" w:rsidRPr="0026333A" w:rsidRDefault="0026333A">
            <w:pPr>
              <w:rPr>
                <w:rFonts w:ascii="Arial" w:hAnsi="Arial" w:cs="Arial"/>
                <w:b/>
                <w:sz w:val="18"/>
              </w:rPr>
            </w:pPr>
            <w:r w:rsidRPr="0026333A">
              <w:rPr>
                <w:rFonts w:ascii="Arial" w:hAnsi="Arial" w:cs="Arial"/>
                <w:b/>
                <w:sz w:val="18"/>
              </w:rPr>
              <w:t>Aktører</w:t>
            </w:r>
          </w:p>
        </w:tc>
      </w:tr>
      <w:tr w:rsidR="0026333A" w:rsidTr="0026333A">
        <w:tc>
          <w:tcPr>
            <w:tcW w:w="9778" w:type="dxa"/>
            <w:gridSpan w:val="6"/>
            <w:tcBorders>
              <w:bottom w:val="single" w:sz="4" w:space="0" w:color="auto"/>
            </w:tcBorders>
          </w:tcPr>
          <w:p w:rsidR="0026333A" w:rsidRDefault="0026333A" w:rsidP="0026333A">
            <w:pPr>
              <w:pStyle w:val="DefinitionTekst"/>
            </w:pPr>
            <w:r>
              <w:t>Selskab/revisor</w:t>
            </w:r>
          </w:p>
        </w:tc>
      </w:tr>
      <w:tr w:rsidR="0026333A" w:rsidRPr="0026333A" w:rsidTr="0026333A">
        <w:tc>
          <w:tcPr>
            <w:tcW w:w="9778" w:type="dxa"/>
            <w:gridSpan w:val="6"/>
            <w:shd w:val="clear" w:color="auto" w:fill="D2DCFA"/>
          </w:tcPr>
          <w:p w:rsidR="0026333A" w:rsidRPr="0026333A" w:rsidRDefault="0026333A">
            <w:pPr>
              <w:rPr>
                <w:rFonts w:ascii="Arial" w:hAnsi="Arial" w:cs="Arial"/>
                <w:b/>
                <w:sz w:val="18"/>
              </w:rPr>
            </w:pPr>
            <w:r w:rsidRPr="0026333A">
              <w:rPr>
                <w:rFonts w:ascii="Arial" w:hAnsi="Arial" w:cs="Arial"/>
                <w:b/>
                <w:sz w:val="18"/>
              </w:rPr>
              <w:t>Frekvens</w:t>
            </w:r>
          </w:p>
        </w:tc>
      </w:tr>
      <w:tr w:rsidR="0026333A" w:rsidTr="0026333A">
        <w:tc>
          <w:tcPr>
            <w:tcW w:w="9778" w:type="dxa"/>
            <w:gridSpan w:val="6"/>
            <w:tcBorders>
              <w:bottom w:val="single" w:sz="4" w:space="0" w:color="auto"/>
            </w:tcBorders>
          </w:tcPr>
          <w:p w:rsidR="0026333A" w:rsidRDefault="0026333A" w:rsidP="0026333A">
            <w:pPr>
              <w:pStyle w:val="DefinitionTekst"/>
            </w:pPr>
            <w:r>
              <w:t>Løsningen skal kunne modtage i størrelsesorden 10.000 anmodninger om udsættelse af selvangivelsesfrist per år.</w:t>
            </w:r>
          </w:p>
        </w:tc>
      </w:tr>
      <w:tr w:rsidR="0026333A" w:rsidRPr="0026333A" w:rsidTr="0026333A">
        <w:tc>
          <w:tcPr>
            <w:tcW w:w="9778" w:type="dxa"/>
            <w:gridSpan w:val="6"/>
            <w:shd w:val="clear" w:color="auto" w:fill="D2DCFA"/>
          </w:tcPr>
          <w:p w:rsidR="0026333A" w:rsidRPr="0026333A" w:rsidRDefault="0026333A">
            <w:pPr>
              <w:rPr>
                <w:rFonts w:ascii="Arial" w:hAnsi="Arial" w:cs="Arial"/>
                <w:b/>
                <w:sz w:val="18"/>
              </w:rPr>
            </w:pPr>
            <w:r w:rsidRPr="0026333A">
              <w:rPr>
                <w:rFonts w:ascii="Arial" w:hAnsi="Arial" w:cs="Arial"/>
                <w:b/>
                <w:sz w:val="18"/>
              </w:rPr>
              <w:t>Startbetingelser</w:t>
            </w:r>
          </w:p>
        </w:tc>
      </w:tr>
      <w:tr w:rsidR="0026333A" w:rsidTr="0026333A">
        <w:tc>
          <w:tcPr>
            <w:tcW w:w="9778" w:type="dxa"/>
            <w:gridSpan w:val="6"/>
            <w:tcBorders>
              <w:bottom w:val="single" w:sz="4" w:space="0" w:color="auto"/>
            </w:tcBorders>
          </w:tcPr>
          <w:p w:rsidR="0026333A" w:rsidRDefault="0026333A" w:rsidP="0026333A">
            <w:pPr>
              <w:pStyle w:val="DefinitionTekst"/>
            </w:pPr>
            <w:r>
              <w:t>Den nuværende selvangivelsesfristen er ikke overskredet og aktøren er logget på TSE.</w:t>
            </w:r>
          </w:p>
          <w:p w:rsidR="0026333A" w:rsidRDefault="0026333A" w:rsidP="0026333A">
            <w:pPr>
              <w:pStyle w:val="DefinitionTekst"/>
            </w:pPr>
            <w:r>
              <w:t>De nyeste selskabsoplysninger er hentet fra ES.</w:t>
            </w:r>
          </w:p>
        </w:tc>
      </w:tr>
      <w:tr w:rsidR="0026333A" w:rsidRPr="0026333A" w:rsidTr="0026333A">
        <w:tc>
          <w:tcPr>
            <w:tcW w:w="9778" w:type="dxa"/>
            <w:gridSpan w:val="6"/>
            <w:shd w:val="clear" w:color="auto" w:fill="D2DCFA"/>
          </w:tcPr>
          <w:p w:rsidR="0026333A" w:rsidRPr="0026333A" w:rsidRDefault="0026333A">
            <w:pPr>
              <w:rPr>
                <w:rFonts w:ascii="Arial" w:hAnsi="Arial" w:cs="Arial"/>
                <w:b/>
                <w:sz w:val="18"/>
              </w:rPr>
            </w:pPr>
            <w:r w:rsidRPr="0026333A">
              <w:rPr>
                <w:rFonts w:ascii="Arial" w:hAnsi="Arial" w:cs="Arial"/>
                <w:b/>
                <w:sz w:val="18"/>
              </w:rPr>
              <w:t>Slutbetingelser</w:t>
            </w:r>
          </w:p>
        </w:tc>
      </w:tr>
      <w:tr w:rsidR="0026333A" w:rsidTr="0026333A">
        <w:tc>
          <w:tcPr>
            <w:tcW w:w="9778" w:type="dxa"/>
            <w:gridSpan w:val="6"/>
            <w:tcBorders>
              <w:bottom w:val="single" w:sz="4" w:space="0" w:color="auto"/>
            </w:tcBorders>
          </w:tcPr>
          <w:p w:rsidR="0026333A" w:rsidRDefault="0026333A" w:rsidP="0026333A">
            <w:pPr>
              <w:pStyle w:val="DefinitionTekst"/>
            </w:pPr>
            <w:r>
              <w:t>En ansøgning om udsættelse af selvangivelsesfristen er blevet sendt til SKAT.</w:t>
            </w:r>
          </w:p>
        </w:tc>
      </w:tr>
      <w:tr w:rsidR="0026333A" w:rsidRPr="0026333A" w:rsidTr="0026333A">
        <w:tc>
          <w:tcPr>
            <w:tcW w:w="9778" w:type="dxa"/>
            <w:gridSpan w:val="6"/>
            <w:shd w:val="clear" w:color="auto" w:fill="D2DCFA"/>
          </w:tcPr>
          <w:p w:rsidR="0026333A" w:rsidRPr="0026333A" w:rsidRDefault="0026333A">
            <w:pPr>
              <w:rPr>
                <w:rFonts w:ascii="Arial" w:hAnsi="Arial" w:cs="Arial"/>
                <w:b/>
                <w:sz w:val="18"/>
              </w:rPr>
            </w:pPr>
            <w:r w:rsidRPr="0026333A">
              <w:rPr>
                <w:rFonts w:ascii="Arial" w:hAnsi="Arial" w:cs="Arial"/>
                <w:b/>
                <w:sz w:val="18"/>
              </w:rPr>
              <w:t>Noter</w:t>
            </w:r>
          </w:p>
        </w:tc>
      </w:tr>
      <w:tr w:rsidR="0026333A" w:rsidTr="0026333A">
        <w:tc>
          <w:tcPr>
            <w:tcW w:w="9778" w:type="dxa"/>
            <w:gridSpan w:val="6"/>
          </w:tcPr>
          <w:p w:rsidR="0026333A" w:rsidRDefault="0026333A" w:rsidP="0026333A">
            <w:pPr>
              <w:pStyle w:val="DefinitionTekst"/>
            </w:pPr>
            <w:r>
              <w:t xml:space="preserve">En udsættelse af selvangivelsesfristen medfører at selvangivelsesfristen rykkes frem og selskaber kan derved undgå at blive pålagt skattetillæg på grund af for sent indgivet selvangivelse jf. bilag 03.04.03 Forretningsregler. </w:t>
            </w:r>
          </w:p>
          <w:p w:rsidR="0026333A" w:rsidRDefault="0026333A" w:rsidP="0026333A">
            <w:pPr>
              <w:pStyle w:val="DefinitionTekst"/>
            </w:pPr>
          </w:p>
          <w:p w:rsidR="0026333A" w:rsidRDefault="0026333A" w:rsidP="0026333A">
            <w:pPr>
              <w:pStyle w:val="DefinitionTekst"/>
            </w:pPr>
            <w:r>
              <w:t>Der findes ikke nogen fast defineret periode for en udsættelse af selvangivelsesfristen, hvorfor aktøren skal have mulighed for selv at specificere, hvilken dato selvangivelsesfristen ønskes ændret til.</w:t>
            </w:r>
          </w:p>
          <w:p w:rsidR="0026333A" w:rsidRDefault="0026333A" w:rsidP="0026333A">
            <w:pPr>
              <w:pStyle w:val="DefinitionTekst"/>
            </w:pPr>
          </w:p>
          <w:p w:rsidR="0026333A" w:rsidRDefault="0026333A" w:rsidP="0026333A">
            <w:pPr>
              <w:pStyle w:val="DefinitionTekst"/>
            </w:pPr>
            <w:r>
              <w:t xml:space="preserve">Det skal være muligt for aktøren at vedhæfte dokumenter der kan dokumentere deres begrundelse for udsættelse af selvangivelsesfristen. </w:t>
            </w:r>
          </w:p>
          <w:p w:rsidR="0026333A" w:rsidRDefault="0026333A" w:rsidP="0026333A">
            <w:pPr>
              <w:pStyle w:val="DefinitionTekst"/>
            </w:pPr>
          </w:p>
          <w:p w:rsidR="0026333A" w:rsidRDefault="0026333A" w:rsidP="0026333A">
            <w:pPr>
              <w:pStyle w:val="DefinitionTekst"/>
            </w:pPr>
            <w:r>
              <w:t>ANSØGNING FRA SELSKAB I SAMBESKATNING</w:t>
            </w:r>
          </w:p>
          <w:p w:rsidR="0026333A" w:rsidRDefault="0026333A" w:rsidP="0026333A">
            <w:pPr>
              <w:pStyle w:val="DefinitionTekst"/>
            </w:pPr>
            <w:r>
              <w:t>Hvis selskabet der søger om udsættelse af selvangivelsesfristen er en del af en sambeskatningskreds, så skal de adviseres om at udsættelsen vil være gældende for hele sambeskatningskredsen. Det er ikke muligt for et selskab i en sambeskatningskreds at søge om individuel udsættelse. Administrationsselskabet skal ansøge om udsættelse af selvangivelsesfristen på vegne af de sambeskattede datterselskaber i koncernen.</w:t>
            </w:r>
          </w:p>
          <w:p w:rsidR="0026333A" w:rsidRDefault="0026333A" w:rsidP="0026333A">
            <w:pPr>
              <w:pStyle w:val="DefinitionTekst"/>
            </w:pPr>
            <w:r>
              <w:t>I tilfælde af en godkendelse af ansøgningen vil alle selskaberne i sambeskatningskredsen modtage en udsættelse, dvs. der skal ske en automatisk ændring af selvangivelsesfristen i grundregistreringen for samtlige sambeskattede selskaber.</w:t>
            </w:r>
          </w:p>
          <w:p w:rsidR="0026333A" w:rsidRDefault="0026333A" w:rsidP="0026333A">
            <w:pPr>
              <w:pStyle w:val="DefinitionTekst"/>
            </w:pPr>
          </w:p>
          <w:p w:rsidR="0026333A" w:rsidRDefault="0026333A" w:rsidP="0026333A">
            <w:pPr>
              <w:pStyle w:val="DefinitionTekst"/>
            </w:pPr>
          </w:p>
          <w:p w:rsidR="0026333A" w:rsidRDefault="0026333A" w:rsidP="0026333A">
            <w:pPr>
              <w:pStyle w:val="DefinitionTekst"/>
            </w:pPr>
            <w:r>
              <w:t>Use casen skal realiseres iht. Bilag 03.06 Portalintegration, design og brugervenlighed.</w:t>
            </w:r>
          </w:p>
        </w:tc>
      </w:tr>
    </w:tbl>
    <w:p w:rsidR="005E2CA7" w:rsidRDefault="005E2CA7">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26333A" w:rsidTr="0026333A">
        <w:trPr>
          <w:trHeight w:hRule="exact" w:val="20"/>
        </w:trPr>
        <w:tc>
          <w:tcPr>
            <w:tcW w:w="5000" w:type="pct"/>
            <w:gridSpan w:val="2"/>
            <w:shd w:val="clear" w:color="auto" w:fill="82A0F0"/>
          </w:tcPr>
          <w:p w:rsidR="0026333A" w:rsidRDefault="0026333A">
            <w:pPr>
              <w:rPr>
                <w:rFonts w:ascii="Arial" w:hAnsi="Arial" w:cs="Arial"/>
                <w:sz w:val="18"/>
              </w:rPr>
            </w:pPr>
          </w:p>
        </w:tc>
      </w:tr>
      <w:tr w:rsidR="0026333A" w:rsidRPr="0026333A" w:rsidTr="0026333A">
        <w:tc>
          <w:tcPr>
            <w:tcW w:w="5000" w:type="pct"/>
            <w:gridSpan w:val="2"/>
          </w:tcPr>
          <w:p w:rsidR="0026333A" w:rsidRPr="0026333A" w:rsidRDefault="0026333A">
            <w:pPr>
              <w:rPr>
                <w:rFonts w:ascii="Arial" w:hAnsi="Arial" w:cs="Arial"/>
                <w:b/>
                <w:sz w:val="18"/>
              </w:rPr>
            </w:pPr>
            <w:r>
              <w:rPr>
                <w:rFonts w:ascii="Arial" w:hAnsi="Arial" w:cs="Arial"/>
                <w:b/>
                <w:sz w:val="18"/>
              </w:rPr>
              <w:t>Hovedvej</w:t>
            </w:r>
          </w:p>
        </w:tc>
      </w:tr>
      <w:tr w:rsidR="0026333A" w:rsidTr="0026333A">
        <w:tc>
          <w:tcPr>
            <w:tcW w:w="2500" w:type="pct"/>
            <w:shd w:val="clear" w:color="auto" w:fill="D2DCFA"/>
          </w:tcPr>
          <w:p w:rsidR="0026333A" w:rsidRPr="0026333A" w:rsidRDefault="0026333A">
            <w:pPr>
              <w:rPr>
                <w:rFonts w:ascii="Arial" w:hAnsi="Arial" w:cs="Arial"/>
                <w:i/>
                <w:sz w:val="18"/>
              </w:rPr>
            </w:pPr>
            <w:r w:rsidRPr="0026333A">
              <w:rPr>
                <w:rFonts w:ascii="Arial" w:hAnsi="Arial" w:cs="Arial"/>
                <w:i/>
                <w:sz w:val="18"/>
              </w:rPr>
              <w:t>Aktørens handling</w:t>
            </w:r>
          </w:p>
        </w:tc>
        <w:tc>
          <w:tcPr>
            <w:tcW w:w="2500" w:type="pct"/>
            <w:shd w:val="clear" w:color="auto" w:fill="D2DCFA"/>
          </w:tcPr>
          <w:p w:rsidR="0026333A" w:rsidRPr="0026333A" w:rsidRDefault="0026333A">
            <w:pPr>
              <w:rPr>
                <w:rFonts w:ascii="Arial" w:hAnsi="Arial" w:cs="Arial"/>
                <w:i/>
                <w:sz w:val="18"/>
              </w:rPr>
            </w:pPr>
            <w:r w:rsidRPr="0026333A">
              <w:rPr>
                <w:rFonts w:ascii="Arial" w:hAnsi="Arial" w:cs="Arial"/>
                <w:i/>
                <w:sz w:val="18"/>
              </w:rPr>
              <w:t>Systemets handling</w:t>
            </w:r>
          </w:p>
        </w:tc>
      </w:tr>
      <w:tr w:rsidR="0026333A" w:rsidTr="0026333A">
        <w:tc>
          <w:tcPr>
            <w:tcW w:w="5000" w:type="pct"/>
            <w:gridSpan w:val="2"/>
          </w:tcPr>
          <w:p w:rsidR="0026333A" w:rsidRPr="0026333A" w:rsidRDefault="0026333A">
            <w:pPr>
              <w:rPr>
                <w:rFonts w:ascii="Arial" w:hAnsi="Arial" w:cs="Arial"/>
                <w:b/>
                <w:sz w:val="18"/>
              </w:rPr>
            </w:pPr>
            <w:r w:rsidRPr="0026333A">
              <w:rPr>
                <w:rFonts w:ascii="Arial" w:hAnsi="Arial" w:cs="Arial"/>
                <w:b/>
                <w:sz w:val="18"/>
              </w:rPr>
              <w:t>Trin 1: Vælg funktionen Ansøg om udsættelse af selvangivelsesfrist</w:t>
            </w:r>
          </w:p>
        </w:tc>
      </w:tr>
      <w:tr w:rsidR="0026333A" w:rsidTr="0026333A">
        <w:tc>
          <w:tcPr>
            <w:tcW w:w="2500" w:type="pct"/>
          </w:tcPr>
          <w:p w:rsidR="0026333A" w:rsidRDefault="0026333A" w:rsidP="0026333A">
            <w:pPr>
              <w:pStyle w:val="DefinitionTekst"/>
            </w:pPr>
            <w:r>
              <w:t>Aktøren vælger funktionen "Udsættelse af selvangivelsesfrist"</w:t>
            </w:r>
          </w:p>
        </w:tc>
        <w:tc>
          <w:tcPr>
            <w:tcW w:w="2500" w:type="pct"/>
          </w:tcPr>
          <w:p w:rsidR="0026333A" w:rsidRDefault="0026333A" w:rsidP="0026333A">
            <w:pPr>
              <w:pStyle w:val="DefinitionTekst"/>
            </w:pPr>
            <w:r>
              <w:t>Inputsiden for funktionen "Udsættelse af selvangivelsesfrist" vises med de tilgængelige felter.</w:t>
            </w:r>
          </w:p>
        </w:tc>
      </w:tr>
      <w:tr w:rsidR="0026333A" w:rsidTr="0026333A">
        <w:tc>
          <w:tcPr>
            <w:tcW w:w="5000" w:type="pct"/>
            <w:gridSpan w:val="2"/>
          </w:tcPr>
          <w:p w:rsidR="0026333A" w:rsidRPr="0026333A" w:rsidRDefault="0026333A" w:rsidP="0026333A">
            <w:pPr>
              <w:pStyle w:val="DefinitionTekst"/>
              <w:rPr>
                <w:b/>
              </w:rPr>
            </w:pPr>
            <w:r w:rsidRPr="0026333A">
              <w:rPr>
                <w:b/>
              </w:rPr>
              <w:t>Trin 2: Indtast oplysninger</w:t>
            </w:r>
          </w:p>
        </w:tc>
      </w:tr>
      <w:tr w:rsidR="0026333A" w:rsidTr="0026333A">
        <w:tc>
          <w:tcPr>
            <w:tcW w:w="2500" w:type="pct"/>
          </w:tcPr>
          <w:p w:rsidR="0026333A" w:rsidRDefault="0026333A" w:rsidP="0026333A">
            <w:pPr>
              <w:pStyle w:val="DefinitionTekst"/>
            </w:pPr>
            <w:r>
              <w:t>Aktøren angiver en dato for udsættelsen.</w:t>
            </w:r>
          </w:p>
        </w:tc>
        <w:tc>
          <w:tcPr>
            <w:tcW w:w="2500" w:type="pct"/>
          </w:tcPr>
          <w:p w:rsidR="0026333A" w:rsidRDefault="0026333A" w:rsidP="0026333A">
            <w:pPr>
              <w:pStyle w:val="DefinitionTekst"/>
            </w:pPr>
          </w:p>
        </w:tc>
      </w:tr>
      <w:tr w:rsidR="0026333A" w:rsidTr="0026333A">
        <w:tc>
          <w:tcPr>
            <w:tcW w:w="5000" w:type="pct"/>
            <w:gridSpan w:val="2"/>
          </w:tcPr>
          <w:p w:rsidR="0026333A" w:rsidRPr="0026333A" w:rsidRDefault="0026333A" w:rsidP="0026333A">
            <w:pPr>
              <w:pStyle w:val="DefinitionTekst"/>
              <w:rPr>
                <w:b/>
              </w:rPr>
            </w:pPr>
            <w:r w:rsidRPr="0026333A">
              <w:rPr>
                <w:b/>
              </w:rPr>
              <w:t>Trin 3: Vedhæft begrundelse</w:t>
            </w:r>
          </w:p>
        </w:tc>
      </w:tr>
      <w:tr w:rsidR="0026333A" w:rsidTr="0026333A">
        <w:tc>
          <w:tcPr>
            <w:tcW w:w="2500" w:type="pct"/>
          </w:tcPr>
          <w:p w:rsidR="0026333A" w:rsidRDefault="0026333A" w:rsidP="0026333A">
            <w:pPr>
              <w:pStyle w:val="DefinitionTekst"/>
            </w:pPr>
            <w:r>
              <w:t>Aktøren vedhæfter en fil med begrundelse for eftergivelse af skattetillæg.</w:t>
            </w:r>
          </w:p>
        </w:tc>
        <w:tc>
          <w:tcPr>
            <w:tcW w:w="2500" w:type="pct"/>
          </w:tcPr>
          <w:p w:rsidR="0026333A" w:rsidRDefault="0026333A" w:rsidP="0026333A">
            <w:pPr>
              <w:pStyle w:val="DefinitionTekst"/>
            </w:pPr>
            <w:r>
              <w:t>Løsningen stiller en upload-funktionalitet af filen til rådighed.</w:t>
            </w:r>
          </w:p>
          <w:p w:rsidR="0026333A" w:rsidRDefault="0026333A" w:rsidP="0026333A">
            <w:pPr>
              <w:pStyle w:val="DefinitionTekst"/>
            </w:pPr>
            <w:r>
              <w:t>Løsningen giver mulighed for at vælge typen af dokument.</w:t>
            </w:r>
          </w:p>
        </w:tc>
      </w:tr>
      <w:tr w:rsidR="0026333A" w:rsidTr="0026333A">
        <w:tc>
          <w:tcPr>
            <w:tcW w:w="5000" w:type="pct"/>
            <w:gridSpan w:val="2"/>
          </w:tcPr>
          <w:p w:rsidR="0026333A" w:rsidRPr="0026333A" w:rsidRDefault="0026333A" w:rsidP="0026333A">
            <w:pPr>
              <w:pStyle w:val="DefinitionTekst"/>
              <w:rPr>
                <w:b/>
              </w:rPr>
            </w:pPr>
            <w:r w:rsidRPr="0026333A">
              <w:rPr>
                <w:b/>
              </w:rPr>
              <w:t>Trin 4: Bekræft ændring og vis kvittering</w:t>
            </w:r>
          </w:p>
        </w:tc>
      </w:tr>
      <w:tr w:rsidR="0026333A" w:rsidTr="0026333A">
        <w:tc>
          <w:tcPr>
            <w:tcW w:w="2500" w:type="pct"/>
          </w:tcPr>
          <w:p w:rsidR="0026333A" w:rsidRDefault="0026333A" w:rsidP="0026333A">
            <w:pPr>
              <w:pStyle w:val="DefinitionTekst"/>
            </w:pPr>
            <w:r>
              <w:t>Aktøren bekræfter oplysningerne</w:t>
            </w:r>
          </w:p>
        </w:tc>
        <w:tc>
          <w:tcPr>
            <w:tcW w:w="2500" w:type="pct"/>
          </w:tcPr>
          <w:p w:rsidR="0026333A" w:rsidRDefault="0026333A" w:rsidP="0026333A">
            <w:pPr>
              <w:pStyle w:val="DefinitionTekst"/>
            </w:pPr>
            <w:r>
              <w:t xml:space="preserve">En kvittering dannes og vises til aktøren med angivelse af den ansøgte udsættelse og at der er sendt en ansøgning </w:t>
            </w:r>
            <w:r>
              <w:lastRenderedPageBreak/>
              <w:t>til SKAT om udsættelse af selvangivelsesfristen.</w:t>
            </w:r>
          </w:p>
        </w:tc>
      </w:tr>
      <w:tr w:rsidR="0026333A" w:rsidTr="0026333A">
        <w:tc>
          <w:tcPr>
            <w:tcW w:w="5000" w:type="pct"/>
            <w:gridSpan w:val="2"/>
          </w:tcPr>
          <w:p w:rsidR="0026333A" w:rsidRPr="0026333A" w:rsidRDefault="0026333A" w:rsidP="0026333A">
            <w:pPr>
              <w:pStyle w:val="DefinitionTekst"/>
              <w:rPr>
                <w:b/>
              </w:rPr>
            </w:pPr>
            <w:r w:rsidRPr="0026333A">
              <w:rPr>
                <w:b/>
                <w:i/>
              </w:rPr>
              <w:lastRenderedPageBreak/>
              <w:t>Undtagelse: Valideringsfejl</w:t>
            </w:r>
          </w:p>
        </w:tc>
      </w:tr>
      <w:tr w:rsidR="0026333A" w:rsidTr="0026333A">
        <w:tc>
          <w:tcPr>
            <w:tcW w:w="2500" w:type="pct"/>
          </w:tcPr>
          <w:p w:rsidR="0026333A" w:rsidRPr="0026333A" w:rsidRDefault="0026333A" w:rsidP="0026333A">
            <w:pPr>
              <w:pStyle w:val="DefinitionTekst"/>
            </w:pPr>
          </w:p>
        </w:tc>
        <w:tc>
          <w:tcPr>
            <w:tcW w:w="2500" w:type="pct"/>
          </w:tcPr>
          <w:p w:rsidR="0026333A" w:rsidRDefault="0026333A" w:rsidP="0026333A">
            <w:pPr>
              <w:pStyle w:val="DefinitionTekst"/>
            </w:pPr>
            <w:r>
              <w:t>Aktøren informeres om, at valideringen på et eller flere felter melder fejl. Aktøren bliver bedt om at rette de felter, hvor der er valideringsfejl.</w:t>
            </w:r>
          </w:p>
        </w:tc>
      </w:tr>
      <w:tr w:rsidR="0026333A" w:rsidTr="0026333A">
        <w:tc>
          <w:tcPr>
            <w:tcW w:w="5000" w:type="pct"/>
            <w:gridSpan w:val="2"/>
          </w:tcPr>
          <w:p w:rsidR="0026333A" w:rsidRPr="0026333A" w:rsidRDefault="0026333A" w:rsidP="0026333A">
            <w:pPr>
              <w:pStyle w:val="DefinitionTekst"/>
              <w:rPr>
                <w:b/>
              </w:rPr>
            </w:pPr>
            <w:r w:rsidRPr="0026333A">
              <w:rPr>
                <w:b/>
              </w:rPr>
              <w:t>Trin 5: Gem vedhæftninger</w:t>
            </w:r>
          </w:p>
        </w:tc>
      </w:tr>
      <w:tr w:rsidR="0026333A" w:rsidTr="0026333A">
        <w:tc>
          <w:tcPr>
            <w:tcW w:w="2500" w:type="pct"/>
            <w:vMerge w:val="restart"/>
          </w:tcPr>
          <w:p w:rsidR="0026333A" w:rsidRDefault="0026333A" w:rsidP="0026333A">
            <w:pPr>
              <w:pStyle w:val="DefinitionTekst"/>
            </w:pPr>
          </w:p>
        </w:tc>
        <w:tc>
          <w:tcPr>
            <w:tcW w:w="2500" w:type="pct"/>
          </w:tcPr>
          <w:p w:rsidR="0026333A" w:rsidRDefault="0026333A" w:rsidP="0026333A">
            <w:pPr>
              <w:pStyle w:val="DefinitionTekst"/>
            </w:pPr>
            <w:r>
              <w:t>Løsningen sørger for at sende vedhæftede filer til oprettelse i Captia</w:t>
            </w:r>
          </w:p>
        </w:tc>
      </w:tr>
      <w:tr w:rsidR="0026333A" w:rsidTr="0026333A">
        <w:tc>
          <w:tcPr>
            <w:tcW w:w="2500" w:type="pct"/>
            <w:vMerge/>
          </w:tcPr>
          <w:p w:rsidR="0026333A" w:rsidRDefault="0026333A" w:rsidP="0026333A">
            <w:pPr>
              <w:pStyle w:val="DefinitionTekst"/>
            </w:pPr>
          </w:p>
        </w:tc>
        <w:tc>
          <w:tcPr>
            <w:tcW w:w="2500" w:type="pct"/>
          </w:tcPr>
          <w:p w:rsidR="0026333A" w:rsidRDefault="0026333A" w:rsidP="0026333A">
            <w:pPr>
              <w:pStyle w:val="DefinitionTekst"/>
            </w:pPr>
            <w:r>
              <w:rPr>
                <w:b/>
                <w:i/>
              </w:rPr>
              <w:t>Kalder:</w:t>
            </w:r>
          </w:p>
          <w:p w:rsidR="0026333A" w:rsidRPr="0026333A" w:rsidRDefault="0026333A" w:rsidP="0026333A">
            <w:pPr>
              <w:pStyle w:val="DefinitionTekst"/>
            </w:pPr>
            <w:r>
              <w:t>DokumentMultiOpret</w:t>
            </w:r>
          </w:p>
        </w:tc>
      </w:tr>
      <w:tr w:rsidR="0026333A" w:rsidTr="0026333A">
        <w:tc>
          <w:tcPr>
            <w:tcW w:w="5000" w:type="pct"/>
            <w:gridSpan w:val="2"/>
          </w:tcPr>
          <w:p w:rsidR="0026333A" w:rsidRPr="0026333A" w:rsidRDefault="0026333A" w:rsidP="0026333A">
            <w:pPr>
              <w:pStyle w:val="DefinitionTekst"/>
              <w:rPr>
                <w:b/>
                <w:i/>
              </w:rPr>
            </w:pPr>
            <w:r w:rsidRPr="0026333A">
              <w:rPr>
                <w:b/>
              </w:rPr>
              <w:t>Trin 6: Opret SKAT Ligning Sag</w:t>
            </w:r>
          </w:p>
        </w:tc>
      </w:tr>
      <w:tr w:rsidR="0026333A" w:rsidTr="0026333A">
        <w:tc>
          <w:tcPr>
            <w:tcW w:w="2500" w:type="pct"/>
            <w:vMerge w:val="restart"/>
          </w:tcPr>
          <w:p w:rsidR="0026333A" w:rsidRDefault="0026333A" w:rsidP="0026333A">
            <w:pPr>
              <w:pStyle w:val="DefinitionTekst"/>
            </w:pPr>
          </w:p>
        </w:tc>
        <w:tc>
          <w:tcPr>
            <w:tcW w:w="2500" w:type="pct"/>
          </w:tcPr>
          <w:p w:rsidR="0026333A" w:rsidRDefault="0026333A" w:rsidP="0026333A">
            <w:pPr>
              <w:pStyle w:val="DefinitionTekst"/>
            </w:pPr>
            <w:r>
              <w:t xml:space="preserve">Løsnignen opretter en opgave om udsættelse af selvangivelsesfristen i SKAT Ligning inkl. oplysninger om eventuelle vedhæftninger oprettet i Captia. </w:t>
            </w:r>
          </w:p>
          <w:p w:rsidR="0026333A" w:rsidRDefault="0026333A" w:rsidP="0026333A">
            <w:pPr>
              <w:pStyle w:val="DefinitionTekst"/>
            </w:pPr>
          </w:p>
          <w:p w:rsidR="0026333A" w:rsidRDefault="0026333A" w:rsidP="0026333A">
            <w:pPr>
              <w:pStyle w:val="DefinitionTekst"/>
            </w:pPr>
            <w:r>
              <w:t>Løsningen binder efter oprettelsen af sagen det modtagne sagsnummer til selskabet.</w:t>
            </w:r>
          </w:p>
        </w:tc>
      </w:tr>
      <w:tr w:rsidR="0026333A" w:rsidTr="0026333A">
        <w:tc>
          <w:tcPr>
            <w:tcW w:w="2500" w:type="pct"/>
            <w:vMerge/>
          </w:tcPr>
          <w:p w:rsidR="0026333A" w:rsidRDefault="0026333A" w:rsidP="0026333A">
            <w:pPr>
              <w:pStyle w:val="DefinitionTekst"/>
            </w:pPr>
          </w:p>
        </w:tc>
        <w:tc>
          <w:tcPr>
            <w:tcW w:w="2500" w:type="pct"/>
          </w:tcPr>
          <w:p w:rsidR="0026333A" w:rsidRDefault="0026333A" w:rsidP="0026333A">
            <w:pPr>
              <w:pStyle w:val="DefinitionTekst"/>
            </w:pPr>
            <w:r>
              <w:rPr>
                <w:b/>
                <w:i/>
              </w:rPr>
              <w:t>Kalder:</w:t>
            </w:r>
          </w:p>
          <w:p w:rsidR="0026333A" w:rsidRDefault="0026333A" w:rsidP="0026333A">
            <w:pPr>
              <w:pStyle w:val="DefinitionTekst"/>
            </w:pPr>
            <w:r>
              <w:t>VirksomhedStamOplysningSamlingHent</w:t>
            </w:r>
          </w:p>
          <w:p w:rsidR="0026333A" w:rsidRPr="0026333A" w:rsidRDefault="0026333A" w:rsidP="0026333A">
            <w:pPr>
              <w:pStyle w:val="DefinitionTekst"/>
            </w:pPr>
            <w:r>
              <w:t>SKATLigningSagOpret</w:t>
            </w:r>
          </w:p>
        </w:tc>
      </w:tr>
      <w:tr w:rsidR="0026333A" w:rsidTr="0026333A">
        <w:tc>
          <w:tcPr>
            <w:tcW w:w="5000" w:type="pct"/>
            <w:gridSpan w:val="2"/>
          </w:tcPr>
          <w:p w:rsidR="0026333A" w:rsidRPr="0026333A" w:rsidRDefault="0026333A" w:rsidP="0026333A">
            <w:pPr>
              <w:pStyle w:val="DefinitionTekst"/>
              <w:rPr>
                <w:b/>
                <w:i/>
              </w:rPr>
            </w:pPr>
            <w:r w:rsidRPr="0026333A">
              <w:rPr>
                <w:b/>
              </w:rPr>
              <w:t>Trin 7: Log ændring</w:t>
            </w:r>
          </w:p>
        </w:tc>
      </w:tr>
      <w:tr w:rsidR="0026333A" w:rsidTr="0026333A">
        <w:tc>
          <w:tcPr>
            <w:tcW w:w="2500" w:type="pct"/>
          </w:tcPr>
          <w:p w:rsidR="0026333A" w:rsidRDefault="0026333A" w:rsidP="0026333A">
            <w:pPr>
              <w:pStyle w:val="DefinitionTekst"/>
            </w:pPr>
            <w:bookmarkStart w:id="0" w:name="_GoBack" w:colFirst="0" w:colLast="0"/>
          </w:p>
        </w:tc>
        <w:tc>
          <w:tcPr>
            <w:tcW w:w="2500" w:type="pct"/>
          </w:tcPr>
          <w:p w:rsidR="0026333A" w:rsidRDefault="0026333A" w:rsidP="0026333A">
            <w:pPr>
              <w:pStyle w:val="DefinitionTekst"/>
            </w:pPr>
            <w:r>
              <w:t>Log al information vedr. ansøgningen om udsættelse af selvangivelsesfristen i henhold til bilag 03.05.18 AG18 Logning.</w:t>
            </w:r>
          </w:p>
        </w:tc>
      </w:tr>
      <w:bookmarkEnd w:id="0"/>
    </w:tbl>
    <w:p w:rsidR="0026333A" w:rsidRPr="0026333A" w:rsidRDefault="0026333A">
      <w:pPr>
        <w:rPr>
          <w:rFonts w:ascii="Arial" w:hAnsi="Arial" w:cs="Arial"/>
          <w:sz w:val="18"/>
        </w:rPr>
      </w:pPr>
    </w:p>
    <w:sectPr w:rsidR="0026333A" w:rsidRPr="0026333A">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33A" w:rsidRDefault="0026333A" w:rsidP="0026333A">
      <w:pPr>
        <w:spacing w:after="0" w:line="240" w:lineRule="auto"/>
      </w:pPr>
      <w:r>
        <w:separator/>
      </w:r>
    </w:p>
  </w:endnote>
  <w:endnote w:type="continuationSeparator" w:id="0">
    <w:p w:rsidR="0026333A" w:rsidRDefault="0026333A" w:rsidP="0026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33A" w:rsidRDefault="0026333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33A" w:rsidRDefault="0026333A" w:rsidP="0026333A">
    <w:pPr>
      <w:pStyle w:val="Sidefod"/>
      <w:tabs>
        <w:tab w:val="clear" w:pos="4819"/>
      </w:tabs>
    </w:pPr>
    <w:r>
      <w:tab/>
      <w:t xml:space="preserve">side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33A" w:rsidRDefault="0026333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33A" w:rsidRDefault="0026333A" w:rsidP="0026333A">
      <w:pPr>
        <w:spacing w:after="0" w:line="240" w:lineRule="auto"/>
      </w:pPr>
      <w:r>
        <w:separator/>
      </w:r>
    </w:p>
  </w:footnote>
  <w:footnote w:type="continuationSeparator" w:id="0">
    <w:p w:rsidR="0026333A" w:rsidRDefault="0026333A" w:rsidP="00263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33A" w:rsidRDefault="0026333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33A" w:rsidRDefault="0026333A">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33A" w:rsidRDefault="0026333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33A"/>
    <w:rsid w:val="0026333A"/>
    <w:rsid w:val="005E2C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26333A"/>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26333A"/>
    <w:rPr>
      <w:rFonts w:ascii="Arial" w:hAnsi="Arial" w:cs="Arial"/>
      <w:b/>
      <w:color w:val="010000"/>
      <w:sz w:val="28"/>
    </w:rPr>
  </w:style>
  <w:style w:type="paragraph" w:customStyle="1" w:styleId="DefinitionTitel">
    <w:name w:val="Definition Titel"/>
    <w:basedOn w:val="Normal"/>
    <w:link w:val="DefinitionTitelTegn"/>
    <w:rsid w:val="0026333A"/>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26333A"/>
    <w:rPr>
      <w:rFonts w:ascii="Arial" w:hAnsi="Arial" w:cs="Arial"/>
      <w:b/>
      <w:i/>
      <w:color w:val="010000"/>
      <w:sz w:val="24"/>
    </w:rPr>
  </w:style>
  <w:style w:type="paragraph" w:customStyle="1" w:styleId="DefinitionLedetekst">
    <w:name w:val="Definition Ledetekst"/>
    <w:basedOn w:val="Normal"/>
    <w:link w:val="DefinitionLedetekstTegn"/>
    <w:rsid w:val="0026333A"/>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26333A"/>
    <w:rPr>
      <w:rFonts w:ascii="Arial" w:hAnsi="Arial" w:cs="Arial"/>
      <w:b/>
      <w:color w:val="010000"/>
      <w:sz w:val="18"/>
    </w:rPr>
  </w:style>
  <w:style w:type="paragraph" w:customStyle="1" w:styleId="DefinitionTekst">
    <w:name w:val="Definition Tekst"/>
    <w:basedOn w:val="Normal"/>
    <w:link w:val="DefinitionTekstTegn"/>
    <w:rsid w:val="0026333A"/>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26333A"/>
    <w:rPr>
      <w:rFonts w:ascii="Arial" w:hAnsi="Arial" w:cs="Arial"/>
      <w:color w:val="010000"/>
      <w:sz w:val="18"/>
    </w:rPr>
  </w:style>
  <w:style w:type="table" w:styleId="Tabel-Gitter">
    <w:name w:val="Table Grid"/>
    <w:basedOn w:val="Tabel-Normal"/>
    <w:uiPriority w:val="59"/>
    <w:rsid w:val="0026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26333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6333A"/>
  </w:style>
  <w:style w:type="paragraph" w:styleId="Sidefod">
    <w:name w:val="footer"/>
    <w:basedOn w:val="Normal"/>
    <w:link w:val="SidefodTegn"/>
    <w:uiPriority w:val="99"/>
    <w:unhideWhenUsed/>
    <w:rsid w:val="0026333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63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26333A"/>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26333A"/>
    <w:rPr>
      <w:rFonts w:ascii="Arial" w:hAnsi="Arial" w:cs="Arial"/>
      <w:b/>
      <w:color w:val="010000"/>
      <w:sz w:val="28"/>
    </w:rPr>
  </w:style>
  <w:style w:type="paragraph" w:customStyle="1" w:styleId="DefinitionTitel">
    <w:name w:val="Definition Titel"/>
    <w:basedOn w:val="Normal"/>
    <w:link w:val="DefinitionTitelTegn"/>
    <w:rsid w:val="0026333A"/>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26333A"/>
    <w:rPr>
      <w:rFonts w:ascii="Arial" w:hAnsi="Arial" w:cs="Arial"/>
      <w:b/>
      <w:i/>
      <w:color w:val="010000"/>
      <w:sz w:val="24"/>
    </w:rPr>
  </w:style>
  <w:style w:type="paragraph" w:customStyle="1" w:styleId="DefinitionLedetekst">
    <w:name w:val="Definition Ledetekst"/>
    <w:basedOn w:val="Normal"/>
    <w:link w:val="DefinitionLedetekstTegn"/>
    <w:rsid w:val="0026333A"/>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26333A"/>
    <w:rPr>
      <w:rFonts w:ascii="Arial" w:hAnsi="Arial" w:cs="Arial"/>
      <w:b/>
      <w:color w:val="010000"/>
      <w:sz w:val="18"/>
    </w:rPr>
  </w:style>
  <w:style w:type="paragraph" w:customStyle="1" w:styleId="DefinitionTekst">
    <w:name w:val="Definition Tekst"/>
    <w:basedOn w:val="Normal"/>
    <w:link w:val="DefinitionTekstTegn"/>
    <w:rsid w:val="0026333A"/>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26333A"/>
    <w:rPr>
      <w:rFonts w:ascii="Arial" w:hAnsi="Arial" w:cs="Arial"/>
      <w:color w:val="010000"/>
      <w:sz w:val="18"/>
    </w:rPr>
  </w:style>
  <w:style w:type="table" w:styleId="Tabel-Gitter">
    <w:name w:val="Table Grid"/>
    <w:basedOn w:val="Tabel-Normal"/>
    <w:uiPriority w:val="59"/>
    <w:rsid w:val="0026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26333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6333A"/>
  </w:style>
  <w:style w:type="paragraph" w:styleId="Sidefod">
    <w:name w:val="footer"/>
    <w:basedOn w:val="Normal"/>
    <w:link w:val="SidefodTegn"/>
    <w:uiPriority w:val="99"/>
    <w:unhideWhenUsed/>
    <w:rsid w:val="0026333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63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527</Words>
  <Characters>3215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1</cp:revision>
  <dcterms:created xsi:type="dcterms:W3CDTF">2014-12-12T10:58:00Z</dcterms:created>
  <dcterms:modified xsi:type="dcterms:W3CDTF">2014-12-12T11:01:00Z</dcterms:modified>
</cp:coreProperties>
</file>