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37C"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E15EB7" w:rsidTr="00E15EB7">
        <w:tblPrEx>
          <w:tblCellMar>
            <w:top w:w="0" w:type="dxa"/>
            <w:bottom w:w="0" w:type="dxa"/>
          </w:tblCellMar>
        </w:tblPrEx>
        <w:trPr>
          <w:trHeight w:hRule="exact" w:val="113"/>
        </w:trPr>
        <w:tc>
          <w:tcPr>
            <w:tcW w:w="10205" w:type="dxa"/>
            <w:gridSpan w:val="6"/>
            <w:shd w:val="clear" w:color="auto" w:fill="82A0F0"/>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15EB7" w:rsidTr="00E15EB7">
        <w:tblPrEx>
          <w:tblCellMar>
            <w:top w:w="0" w:type="dxa"/>
            <w:bottom w:w="0" w:type="dxa"/>
          </w:tblCellMar>
        </w:tblPrEx>
        <w:trPr>
          <w:trHeight w:val="283"/>
        </w:trPr>
        <w:tc>
          <w:tcPr>
            <w:tcW w:w="10205" w:type="dxa"/>
            <w:gridSpan w:val="6"/>
            <w:tcBorders>
              <w:bottom w:val="single" w:sz="6" w:space="0" w:color="auto"/>
            </w:tcBorders>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E15EB7">
              <w:rPr>
                <w:rFonts w:ascii="Arial" w:hAnsi="Arial" w:cs="Arial"/>
                <w:b/>
                <w:sz w:val="30"/>
              </w:rPr>
              <w:t>SelskabSelvangivelseHent</w:t>
            </w:r>
          </w:p>
        </w:tc>
      </w:tr>
      <w:tr w:rsidR="00E15EB7" w:rsidTr="00E15EB7">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E15EB7" w:rsidTr="00E15EB7">
        <w:tblPrEx>
          <w:tblCellMar>
            <w:top w:w="0" w:type="dxa"/>
            <w:bottom w:w="0" w:type="dxa"/>
          </w:tblCellMar>
        </w:tblPrEx>
        <w:trPr>
          <w:gridAfter w:val="1"/>
          <w:trHeight w:val="283"/>
        </w:trPr>
        <w:tc>
          <w:tcPr>
            <w:tcW w:w="1701" w:type="dxa"/>
            <w:tcBorders>
              <w:top w:val="nil"/>
            </w:tcBorders>
            <w:shd w:val="clear" w:color="auto" w:fill="auto"/>
            <w:vAlign w:val="center"/>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p>
        </w:tc>
        <w:tc>
          <w:tcPr>
            <w:tcW w:w="1699" w:type="dxa"/>
            <w:tcBorders>
              <w:top w:val="nil"/>
            </w:tcBorders>
            <w:shd w:val="clear" w:color="auto" w:fill="auto"/>
            <w:vAlign w:val="center"/>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2012-07-03</w:t>
            </w:r>
          </w:p>
        </w:tc>
        <w:tc>
          <w:tcPr>
            <w:tcW w:w="1699" w:type="dxa"/>
            <w:tcBorders>
              <w:top w:val="nil"/>
            </w:tcBorders>
            <w:shd w:val="clear" w:color="auto" w:fill="auto"/>
            <w:vAlign w:val="center"/>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2015-03-25</w:t>
            </w:r>
          </w:p>
        </w:tc>
      </w:tr>
      <w:tr w:rsidR="00E15EB7" w:rsidTr="00E15EB7">
        <w:tblPrEx>
          <w:tblCellMar>
            <w:top w:w="0" w:type="dxa"/>
            <w:bottom w:w="0" w:type="dxa"/>
          </w:tblCellMar>
        </w:tblPrEx>
        <w:trPr>
          <w:trHeight w:val="283"/>
        </w:trPr>
        <w:tc>
          <w:tcPr>
            <w:tcW w:w="10205" w:type="dxa"/>
            <w:gridSpan w:val="6"/>
            <w:shd w:val="clear" w:color="auto" w:fill="D2DCFA"/>
            <w:vAlign w:val="center"/>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E15EB7" w:rsidTr="00E15EB7">
        <w:tblPrEx>
          <w:tblCellMar>
            <w:top w:w="0" w:type="dxa"/>
            <w:bottom w:w="0" w:type="dxa"/>
          </w:tblCellMar>
        </w:tblPrEx>
        <w:trPr>
          <w:trHeight w:val="283"/>
        </w:trPr>
        <w:tc>
          <w:tcPr>
            <w:tcW w:w="10205" w:type="dxa"/>
            <w:gridSpan w:val="6"/>
            <w:vAlign w:val="center"/>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hente oplysninger vedrørende et eller flere selskabers selvangivelser for et eller flere år. En selvangivelse omfatter her de felter selskab skal eller kan angive.</w:t>
            </w:r>
          </w:p>
        </w:tc>
      </w:tr>
      <w:tr w:rsidR="00E15EB7" w:rsidTr="00E15EB7">
        <w:tblPrEx>
          <w:tblCellMar>
            <w:top w:w="0" w:type="dxa"/>
            <w:bottom w:w="0" w:type="dxa"/>
          </w:tblCellMar>
        </w:tblPrEx>
        <w:trPr>
          <w:trHeight w:val="283"/>
        </w:trPr>
        <w:tc>
          <w:tcPr>
            <w:tcW w:w="10205" w:type="dxa"/>
            <w:gridSpan w:val="6"/>
            <w:shd w:val="clear" w:color="auto" w:fill="D2DCFA"/>
            <w:vAlign w:val="center"/>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E15EB7" w:rsidTr="00E15EB7">
        <w:tblPrEx>
          <w:tblCellMar>
            <w:top w:w="0" w:type="dxa"/>
            <w:bottom w:w="0" w:type="dxa"/>
          </w:tblCellMar>
        </w:tblPrEx>
        <w:trPr>
          <w:trHeight w:val="283"/>
        </w:trPr>
        <w:tc>
          <w:tcPr>
            <w:tcW w:w="10205" w:type="dxa"/>
            <w:gridSpan w:val="6"/>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Kulbrinter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Regelsættet for hvilke felter de forskellige selvangivelsetyper findes i:</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03.04.03.52</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03.04.03.53</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03.04.03.59</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03.04.03.62</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Delperiodestart skal være et optionelt felt: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feltet ikke er udfyldt: Der returneres alle selvangivelser for indkomståret </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feltet er udfyldt: Der returneres den selvangivelse med angivne startdato. </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der ikke findes en delperiode med denne startdato, returneres en fejl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der ikke findes en selvangivelse returneres en 'tom' selvangivelse, se bilag 03.04.03.60</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Ellers returneres den seneste version af selvangivelsen</w:t>
            </w:r>
          </w:p>
        </w:tc>
      </w:tr>
      <w:tr w:rsidR="00E15EB7" w:rsidTr="00E15EB7">
        <w:tblPrEx>
          <w:tblCellMar>
            <w:top w:w="0" w:type="dxa"/>
            <w:bottom w:w="0" w:type="dxa"/>
          </w:tblCellMar>
        </w:tblPrEx>
        <w:trPr>
          <w:trHeight w:val="283"/>
        </w:trPr>
        <w:tc>
          <w:tcPr>
            <w:tcW w:w="10205" w:type="dxa"/>
            <w:gridSpan w:val="6"/>
            <w:shd w:val="clear" w:color="auto" w:fill="D2DCFA"/>
            <w:vAlign w:val="center"/>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E15EB7" w:rsidTr="00E15EB7">
        <w:tblPrEx>
          <w:tblCellMar>
            <w:top w:w="0" w:type="dxa"/>
            <w:bottom w:w="0" w:type="dxa"/>
          </w:tblCellMar>
        </w:tblPrEx>
        <w:trPr>
          <w:trHeight w:val="283"/>
        </w:trPr>
        <w:tc>
          <w:tcPr>
            <w:tcW w:w="10205" w:type="dxa"/>
            <w:gridSpan w:val="6"/>
            <w:shd w:val="clear" w:color="auto" w:fill="FFFFFF"/>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 og SelskabSelvangivelseStruktur retuneres altid med mindre SelvangivelseHentDetaljeNiveauKode=T (kun timestamps).</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r>
              <w:rPr>
                <w:rFonts w:ascii="Arial" w:hAnsi="Arial" w:cs="Arial"/>
                <w:sz w:val="18"/>
              </w:rPr>
              <w:tab/>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der findes kendelseskoder for en selvangivelse, vil disse være udfyldt i SelvangivelseKendelseKodeStruktur.</w:t>
            </w:r>
          </w:p>
        </w:tc>
      </w:tr>
      <w:tr w:rsidR="00E15EB7" w:rsidTr="00E15EB7">
        <w:tblPrEx>
          <w:tblCellMar>
            <w:top w:w="0" w:type="dxa"/>
            <w:bottom w:w="0" w:type="dxa"/>
          </w:tblCellMar>
        </w:tblPrEx>
        <w:trPr>
          <w:trHeight w:val="283"/>
        </w:trPr>
        <w:tc>
          <w:tcPr>
            <w:tcW w:w="10205" w:type="dxa"/>
            <w:gridSpan w:val="6"/>
            <w:shd w:val="clear" w:color="auto" w:fill="D2DCFA"/>
            <w:vAlign w:val="center"/>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E15EB7" w:rsidTr="00E15EB7">
        <w:tblPrEx>
          <w:tblCellMar>
            <w:top w:w="0" w:type="dxa"/>
            <w:bottom w:w="0" w:type="dxa"/>
          </w:tblCellMar>
        </w:tblPrEx>
        <w:trPr>
          <w:trHeight w:val="283"/>
        </w:trPr>
        <w:tc>
          <w:tcPr>
            <w:tcW w:w="10205" w:type="dxa"/>
            <w:gridSpan w:val="6"/>
            <w:shd w:val="clear" w:color="auto" w:fill="FFFFFF"/>
            <w:vAlign w:val="center"/>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E15EB7" w:rsidTr="00E15EB7">
        <w:tblPrEx>
          <w:tblCellMar>
            <w:top w:w="0" w:type="dxa"/>
            <w:bottom w:w="0" w:type="dxa"/>
          </w:tblCellMar>
        </w:tblPrEx>
        <w:trPr>
          <w:trHeight w:val="283"/>
        </w:trPr>
        <w:tc>
          <w:tcPr>
            <w:tcW w:w="10205" w:type="dxa"/>
            <w:gridSpan w:val="6"/>
            <w:shd w:val="clear" w:color="auto" w:fill="FFFFFF"/>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SelskabSelvangivelseHent_I</w:t>
            </w:r>
          </w:p>
        </w:tc>
      </w:tr>
      <w:tr w:rsidR="00E15EB7" w:rsidTr="00E15EB7">
        <w:tblPrEx>
          <w:tblCellMar>
            <w:top w:w="0" w:type="dxa"/>
            <w:bottom w:w="0" w:type="dxa"/>
          </w:tblCellMar>
        </w:tblPrEx>
        <w:trPr>
          <w:trHeight w:val="283"/>
        </w:trPr>
        <w:tc>
          <w:tcPr>
            <w:tcW w:w="10205" w:type="dxa"/>
            <w:gridSpan w:val="6"/>
            <w:shd w:val="clear" w:color="auto" w:fill="FFFFFF"/>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SelvangivelseSpecifikationListe *</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SelvangivelseSpecifikation *</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(SelvangivelseDelperiodeStart)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SelvangivelseHentDetaljeNiveauKode</w:t>
            </w:r>
          </w:p>
        </w:tc>
      </w:tr>
      <w:tr w:rsidR="00E15EB7" w:rsidTr="00E15EB7">
        <w:tblPrEx>
          <w:tblCellMar>
            <w:top w:w="0" w:type="dxa"/>
            <w:bottom w:w="0" w:type="dxa"/>
          </w:tblCellMar>
        </w:tblPrEx>
        <w:trPr>
          <w:trHeight w:val="283"/>
        </w:trPr>
        <w:tc>
          <w:tcPr>
            <w:tcW w:w="10205" w:type="dxa"/>
            <w:gridSpan w:val="6"/>
            <w:shd w:val="clear" w:color="auto" w:fill="FFFFFF"/>
            <w:vAlign w:val="center"/>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E15EB7" w:rsidTr="00E15EB7">
        <w:tblPrEx>
          <w:tblCellMar>
            <w:top w:w="0" w:type="dxa"/>
            <w:bottom w:w="0" w:type="dxa"/>
          </w:tblCellMar>
        </w:tblPrEx>
        <w:trPr>
          <w:trHeight w:val="283"/>
        </w:trPr>
        <w:tc>
          <w:tcPr>
            <w:tcW w:w="10205" w:type="dxa"/>
            <w:gridSpan w:val="6"/>
            <w:shd w:val="clear" w:color="auto" w:fill="FFFFFF"/>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SelskabSelvangivelseHent_O</w:t>
            </w:r>
          </w:p>
        </w:tc>
      </w:tr>
      <w:tr w:rsidR="00E15EB7" w:rsidTr="00E15EB7">
        <w:tblPrEx>
          <w:tblCellMar>
            <w:top w:w="0" w:type="dxa"/>
            <w:bottom w:w="0" w:type="dxa"/>
          </w:tblCellMar>
        </w:tblPrEx>
        <w:trPr>
          <w:trHeight w:val="283"/>
        </w:trPr>
        <w:tc>
          <w:tcPr>
            <w:tcW w:w="10205" w:type="dxa"/>
            <w:gridSpan w:val="6"/>
            <w:shd w:val="clear" w:color="auto" w:fill="FFFFFF"/>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15EB7" w:rsidTr="00E15EB7">
        <w:tblPrEx>
          <w:tblCellMar>
            <w:top w:w="0" w:type="dxa"/>
            <w:bottom w:w="0" w:type="dxa"/>
          </w:tblCellMar>
        </w:tblPrEx>
        <w:trPr>
          <w:trHeight w:val="283"/>
        </w:trPr>
        <w:tc>
          <w:tcPr>
            <w:tcW w:w="10205" w:type="dxa"/>
            <w:gridSpan w:val="6"/>
            <w:shd w:val="clear" w:color="auto" w:fill="FFFFFF"/>
            <w:vAlign w:val="center"/>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E15EB7" w:rsidTr="00E15EB7">
        <w:tblPrEx>
          <w:tblCellMar>
            <w:top w:w="0" w:type="dxa"/>
            <w:bottom w:w="0" w:type="dxa"/>
          </w:tblCellMar>
        </w:tblPrEx>
        <w:trPr>
          <w:trHeight w:val="283"/>
        </w:trPr>
        <w:tc>
          <w:tcPr>
            <w:tcW w:w="10205" w:type="dxa"/>
            <w:gridSpan w:val="6"/>
            <w:shd w:val="clear" w:color="auto" w:fill="FFFFFF"/>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SelskabSelvangivelseHent_FejlId</w:t>
            </w:r>
          </w:p>
        </w:tc>
      </w:tr>
      <w:tr w:rsidR="00E15EB7" w:rsidTr="00E15EB7">
        <w:tblPrEx>
          <w:tblCellMar>
            <w:top w:w="0" w:type="dxa"/>
            <w:bottom w:w="0" w:type="dxa"/>
          </w:tblCellMar>
        </w:tblPrEx>
        <w:trPr>
          <w:trHeight w:val="283"/>
        </w:trPr>
        <w:tc>
          <w:tcPr>
            <w:tcW w:w="10205" w:type="dxa"/>
            <w:gridSpan w:val="6"/>
            <w:shd w:val="clear" w:color="auto" w:fill="FFFFFF"/>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(SelskabSelvangivelseIndkomstÅr)</w:t>
            </w:r>
          </w:p>
        </w:tc>
      </w:tr>
      <w:tr w:rsidR="00E15EB7" w:rsidTr="00E15EB7">
        <w:tblPrEx>
          <w:tblCellMar>
            <w:top w:w="0" w:type="dxa"/>
            <w:bottom w:w="0" w:type="dxa"/>
          </w:tblCellMar>
        </w:tblPrEx>
        <w:trPr>
          <w:trHeight w:val="283"/>
        </w:trPr>
        <w:tc>
          <w:tcPr>
            <w:tcW w:w="10205" w:type="dxa"/>
            <w:gridSpan w:val="6"/>
            <w:shd w:val="clear" w:color="auto" w:fill="D2DCFA"/>
            <w:vAlign w:val="center"/>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E15EB7" w:rsidTr="00E15EB7">
        <w:tblPrEx>
          <w:tblCellMar>
            <w:top w:w="0" w:type="dxa"/>
            <w:bottom w:w="0" w:type="dxa"/>
          </w:tblCellMar>
        </w:tblPrEx>
        <w:trPr>
          <w:trHeight w:val="283"/>
        </w:trPr>
        <w:tc>
          <w:tcPr>
            <w:tcW w:w="10205" w:type="dxa"/>
            <w:gridSpan w:val="6"/>
            <w:shd w:val="clear" w:color="auto" w:fill="FFFFFF"/>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selvangivelse fra DIAS" i "Hent selvangivelser fra DIAS"</w:t>
            </w:r>
          </w:p>
        </w:tc>
      </w:tr>
      <w:tr w:rsidR="00E15EB7" w:rsidTr="00E15EB7">
        <w:tblPrEx>
          <w:tblCellMar>
            <w:top w:w="0" w:type="dxa"/>
            <w:bottom w:w="0" w:type="dxa"/>
          </w:tblCellMar>
        </w:tblPrEx>
        <w:trPr>
          <w:trHeight w:val="283"/>
        </w:trPr>
        <w:tc>
          <w:tcPr>
            <w:tcW w:w="10205" w:type="dxa"/>
            <w:gridSpan w:val="6"/>
            <w:shd w:val="clear" w:color="auto" w:fill="D2DCFA"/>
            <w:vAlign w:val="center"/>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E15EB7" w:rsidTr="00E15EB7">
        <w:tblPrEx>
          <w:tblCellMar>
            <w:top w:w="0" w:type="dxa"/>
            <w:bottom w:w="0" w:type="dxa"/>
          </w:tblCellMar>
        </w:tblPrEx>
        <w:trPr>
          <w:trHeight w:val="283"/>
        </w:trPr>
        <w:tc>
          <w:tcPr>
            <w:tcW w:w="10205" w:type="dxa"/>
            <w:gridSpan w:val="6"/>
            <w:shd w:val="clear" w:color="auto" w:fill="FFFFFF"/>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vil gælde følgende for denne service: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DIAS vil til SKAT-Ligning kun sende de felter som er udfyldte. Der vil foregå en transformering på servicebussen, men denne transformering vil bevare denne logik.</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Ved genoptagelser sendes alle de felter på selvangivelsen som er udfyldt, selvangivelsesversionsnummer samt timestamp for hvornår denne version af selvangivelsen er gemt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Der vil kun kunne returneres selvangivelser hvor perioden er udløbet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Når DIAS skal sende selvangivelser til SKAT-Ligning og selvangivelsen ikke findes i DIAS (taksation), så sendes en "tom" selvangivelse.  En "tom" selvangivelse indeholder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SE-nummer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Indkomstår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Periode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Selvangivelses versionsnummer = 0 </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Timestamp='01-01-1970 00:00' </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Felt 076 vil medsendes for datterselskaber, hvis administrationsselskabet har indberettet dette </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Felt 030 vil være blankt og skal udfyldes manuelt af SKAT medarbejderen i SKAT-Ligning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Når servicen kaldes med SelvangivelseHentDetaljeNiveauKode=T, så returneres kun hvornår den seneste version af selvangivelsen er gemt (se ovenfor vedr. taksation) - der returneres ikke feltdata.</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Servicen udregner ikke felt 010 (dage for sent) og 030 (skattetillæg)</w:t>
            </w:r>
          </w:p>
        </w:tc>
      </w:tr>
      <w:tr w:rsidR="00E15EB7" w:rsidTr="00E15EB7">
        <w:tblPrEx>
          <w:tblCellMar>
            <w:top w:w="0" w:type="dxa"/>
            <w:bottom w:w="0" w:type="dxa"/>
          </w:tblCellMar>
        </w:tblPrEx>
        <w:trPr>
          <w:trHeight w:val="283"/>
        </w:trPr>
        <w:tc>
          <w:tcPr>
            <w:tcW w:w="10205" w:type="dxa"/>
            <w:gridSpan w:val="6"/>
            <w:shd w:val="clear" w:color="auto" w:fill="D2DCFA"/>
            <w:vAlign w:val="center"/>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E15EB7" w:rsidTr="00E15EB7">
        <w:tblPrEx>
          <w:tblCellMar>
            <w:top w:w="0" w:type="dxa"/>
            <w:bottom w:w="0" w:type="dxa"/>
          </w:tblCellMar>
        </w:tblPrEx>
        <w:trPr>
          <w:trHeight w:val="283"/>
        </w:trPr>
        <w:tc>
          <w:tcPr>
            <w:tcW w:w="10205" w:type="dxa"/>
            <w:gridSpan w:val="6"/>
            <w:shd w:val="clear" w:color="auto" w:fill="FFFFFF"/>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15EB7" w:rsidSect="00E15EB7">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15EB7" w:rsidTr="00E15EB7">
        <w:tblPrEx>
          <w:tblCellMar>
            <w:top w:w="0" w:type="dxa"/>
            <w:bottom w:w="0" w:type="dxa"/>
          </w:tblCellMar>
        </w:tblPrEx>
        <w:trPr>
          <w:trHeight w:hRule="exact" w:val="113"/>
        </w:trPr>
        <w:tc>
          <w:tcPr>
            <w:tcW w:w="10205" w:type="dxa"/>
            <w:shd w:val="clear" w:color="auto" w:fill="D2DCF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15EB7" w:rsidTr="00E15EB7">
        <w:tblPrEx>
          <w:tblCellMar>
            <w:top w:w="0" w:type="dxa"/>
            <w:bottom w:w="0" w:type="dxa"/>
          </w:tblCellMar>
        </w:tblPrEx>
        <w:tc>
          <w:tcPr>
            <w:tcW w:w="10205" w:type="dxa"/>
            <w:vAlign w:val="center"/>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E15EB7" w:rsidTr="00E15EB7">
        <w:tblPrEx>
          <w:tblCellMar>
            <w:top w:w="0" w:type="dxa"/>
            <w:bottom w:w="0" w:type="dxa"/>
          </w:tblCellMar>
        </w:tblPrEx>
        <w:tc>
          <w:tcPr>
            <w:tcW w:w="10205" w:type="dxa"/>
            <w:vAlign w:val="center"/>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15EB7" w:rsidTr="00E15EB7">
        <w:tblPrEx>
          <w:tblCellMar>
            <w:top w:w="0" w:type="dxa"/>
            <w:bottom w:w="0" w:type="dxa"/>
          </w:tblCellMar>
        </w:tblPrEx>
        <w:trPr>
          <w:trHeight w:hRule="exact" w:val="113"/>
        </w:trPr>
        <w:tc>
          <w:tcPr>
            <w:tcW w:w="10205" w:type="dxa"/>
            <w:shd w:val="clear" w:color="auto" w:fill="D2DCF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15EB7" w:rsidTr="00E15EB7">
        <w:tblPrEx>
          <w:tblCellMar>
            <w:top w:w="0" w:type="dxa"/>
            <w:bottom w:w="0" w:type="dxa"/>
          </w:tblCellMar>
        </w:tblPrEx>
        <w:tc>
          <w:tcPr>
            <w:tcW w:w="10205" w:type="dxa"/>
            <w:vAlign w:val="center"/>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E15EB7" w:rsidTr="00E15EB7">
        <w:tblPrEx>
          <w:tblCellMar>
            <w:top w:w="0" w:type="dxa"/>
            <w:bottom w:w="0" w:type="dxa"/>
          </w:tblCellMar>
        </w:tblPrEx>
        <w:tc>
          <w:tcPr>
            <w:tcW w:w="10205" w:type="dxa"/>
            <w:vAlign w:val="center"/>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15EB7" w:rsidTr="00E15EB7">
        <w:tblPrEx>
          <w:tblCellMar>
            <w:top w:w="0" w:type="dxa"/>
            <w:bottom w:w="0" w:type="dxa"/>
          </w:tblCellMar>
        </w:tblPrEx>
        <w:trPr>
          <w:trHeight w:hRule="exact" w:val="113"/>
        </w:trPr>
        <w:tc>
          <w:tcPr>
            <w:tcW w:w="10205" w:type="dxa"/>
            <w:shd w:val="clear" w:color="auto" w:fill="D2DCF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15EB7" w:rsidTr="00E15EB7">
        <w:tblPrEx>
          <w:tblCellMar>
            <w:top w:w="0" w:type="dxa"/>
            <w:bottom w:w="0" w:type="dxa"/>
          </w:tblCellMar>
        </w:tblPrEx>
        <w:tc>
          <w:tcPr>
            <w:tcW w:w="10205" w:type="dxa"/>
            <w:vAlign w:val="center"/>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E15EB7" w:rsidTr="00E15EB7">
        <w:tblPrEx>
          <w:tblCellMar>
            <w:top w:w="0" w:type="dxa"/>
            <w:bottom w:w="0" w:type="dxa"/>
          </w:tblCellMar>
        </w:tblPrEx>
        <w:tc>
          <w:tcPr>
            <w:tcW w:w="10205" w:type="dxa"/>
            <w:vAlign w:val="center"/>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15EB7" w:rsidTr="00E15EB7">
        <w:tblPrEx>
          <w:tblCellMar>
            <w:top w:w="0" w:type="dxa"/>
            <w:bottom w:w="0" w:type="dxa"/>
          </w:tblCellMar>
        </w:tblPrEx>
        <w:trPr>
          <w:trHeight w:hRule="exact" w:val="113"/>
        </w:trPr>
        <w:tc>
          <w:tcPr>
            <w:tcW w:w="10205" w:type="dxa"/>
            <w:shd w:val="clear" w:color="auto" w:fill="D2DCF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15EB7" w:rsidTr="00E15EB7">
        <w:tblPrEx>
          <w:tblCellMar>
            <w:top w:w="0" w:type="dxa"/>
            <w:bottom w:w="0" w:type="dxa"/>
          </w:tblCellMar>
        </w:tblPrEx>
        <w:tc>
          <w:tcPr>
            <w:tcW w:w="10205" w:type="dxa"/>
            <w:vAlign w:val="center"/>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E15EB7" w:rsidTr="00E15EB7">
        <w:tblPrEx>
          <w:tblCellMar>
            <w:top w:w="0" w:type="dxa"/>
            <w:bottom w:w="0" w:type="dxa"/>
          </w:tblCellMar>
        </w:tblPrEx>
        <w:tc>
          <w:tcPr>
            <w:tcW w:w="10205" w:type="dxa"/>
            <w:vAlign w:val="center"/>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15EB7" w:rsidTr="00E15EB7">
        <w:tblPrEx>
          <w:tblCellMar>
            <w:top w:w="0" w:type="dxa"/>
            <w:bottom w:w="0" w:type="dxa"/>
          </w:tblCellMar>
        </w:tblPrEx>
        <w:trPr>
          <w:trHeight w:hRule="exact" w:val="113"/>
        </w:trPr>
        <w:tc>
          <w:tcPr>
            <w:tcW w:w="10205" w:type="dxa"/>
            <w:shd w:val="clear" w:color="auto" w:fill="D2DCF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15EB7" w:rsidTr="00E15EB7">
        <w:tblPrEx>
          <w:tblCellMar>
            <w:top w:w="0" w:type="dxa"/>
            <w:bottom w:w="0" w:type="dxa"/>
          </w:tblCellMar>
        </w:tblPrEx>
        <w:tc>
          <w:tcPr>
            <w:tcW w:w="10205" w:type="dxa"/>
            <w:vAlign w:val="center"/>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E15EB7" w:rsidTr="00E15EB7">
        <w:tblPrEx>
          <w:tblCellMar>
            <w:top w:w="0" w:type="dxa"/>
            <w:bottom w:w="0" w:type="dxa"/>
          </w:tblCellMar>
        </w:tblPrEx>
        <w:tc>
          <w:tcPr>
            <w:tcW w:w="10205" w:type="dxa"/>
            <w:vAlign w:val="center"/>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15EB7" w:rsidTr="00E15EB7">
        <w:tblPrEx>
          <w:tblCellMar>
            <w:top w:w="0" w:type="dxa"/>
            <w:bottom w:w="0" w:type="dxa"/>
          </w:tblCellMar>
        </w:tblPrEx>
        <w:trPr>
          <w:trHeight w:hRule="exact" w:val="113"/>
        </w:trPr>
        <w:tc>
          <w:tcPr>
            <w:tcW w:w="10205" w:type="dxa"/>
            <w:shd w:val="clear" w:color="auto" w:fill="D2DCF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15EB7" w:rsidTr="00E15EB7">
        <w:tblPrEx>
          <w:tblCellMar>
            <w:top w:w="0" w:type="dxa"/>
            <w:bottom w:w="0" w:type="dxa"/>
          </w:tblCellMar>
        </w:tblPrEx>
        <w:tc>
          <w:tcPr>
            <w:tcW w:w="10205" w:type="dxa"/>
            <w:vAlign w:val="center"/>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E15EB7" w:rsidTr="00E15EB7">
        <w:tblPrEx>
          <w:tblCellMar>
            <w:top w:w="0" w:type="dxa"/>
            <w:bottom w:w="0" w:type="dxa"/>
          </w:tblCellMar>
        </w:tblPrEx>
        <w:tc>
          <w:tcPr>
            <w:tcW w:w="10205" w:type="dxa"/>
            <w:vAlign w:val="center"/>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(FlådeRederiKunIndlejedeSkibeMarkering)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(FlagoplysningerOperatørStruktur)</w:t>
            </w:r>
          </w:p>
        </w:tc>
      </w:tr>
    </w:tbl>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15EB7" w:rsidTr="00E15EB7">
        <w:tblPrEx>
          <w:tblCellMar>
            <w:top w:w="0" w:type="dxa"/>
            <w:bottom w:w="0" w:type="dxa"/>
          </w:tblCellMar>
        </w:tblPrEx>
        <w:trPr>
          <w:trHeight w:hRule="exact" w:val="113"/>
        </w:trPr>
        <w:tc>
          <w:tcPr>
            <w:tcW w:w="10205" w:type="dxa"/>
            <w:shd w:val="clear" w:color="auto" w:fill="D2DCF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15EB7" w:rsidTr="00E15EB7">
        <w:tblPrEx>
          <w:tblCellMar>
            <w:top w:w="0" w:type="dxa"/>
            <w:bottom w:w="0" w:type="dxa"/>
          </w:tblCellMar>
        </w:tblPrEx>
        <w:tc>
          <w:tcPr>
            <w:tcW w:w="10205" w:type="dxa"/>
            <w:vAlign w:val="center"/>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E15EB7" w:rsidTr="00E15EB7">
        <w:tblPrEx>
          <w:tblCellMar>
            <w:top w:w="0" w:type="dxa"/>
            <w:bottom w:w="0" w:type="dxa"/>
          </w:tblCellMar>
        </w:tblPrEx>
        <w:tc>
          <w:tcPr>
            <w:tcW w:w="10205" w:type="dxa"/>
            <w:vAlign w:val="center"/>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15EB7" w:rsidTr="00E15EB7">
        <w:tblPrEx>
          <w:tblCellMar>
            <w:top w:w="0" w:type="dxa"/>
            <w:bottom w:w="0" w:type="dxa"/>
          </w:tblCellMar>
        </w:tblPrEx>
        <w:trPr>
          <w:trHeight w:hRule="exact" w:val="113"/>
        </w:trPr>
        <w:tc>
          <w:tcPr>
            <w:tcW w:w="10205" w:type="dxa"/>
            <w:shd w:val="clear" w:color="auto" w:fill="D2DCF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15EB7" w:rsidTr="00E15EB7">
        <w:tblPrEx>
          <w:tblCellMar>
            <w:top w:w="0" w:type="dxa"/>
            <w:bottom w:w="0" w:type="dxa"/>
          </w:tblCellMar>
        </w:tblPrEx>
        <w:tc>
          <w:tcPr>
            <w:tcW w:w="10205" w:type="dxa"/>
            <w:vAlign w:val="center"/>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E15EB7" w:rsidTr="00E15EB7">
        <w:tblPrEx>
          <w:tblCellMar>
            <w:top w:w="0" w:type="dxa"/>
            <w:bottom w:w="0" w:type="dxa"/>
          </w:tblCellMar>
        </w:tblPrEx>
        <w:tc>
          <w:tcPr>
            <w:tcW w:w="10205" w:type="dxa"/>
            <w:vAlign w:val="center"/>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15EB7" w:rsidTr="00E15EB7">
        <w:tblPrEx>
          <w:tblCellMar>
            <w:top w:w="0" w:type="dxa"/>
            <w:bottom w:w="0" w:type="dxa"/>
          </w:tblCellMar>
        </w:tblPrEx>
        <w:trPr>
          <w:trHeight w:hRule="exact" w:val="113"/>
        </w:trPr>
        <w:tc>
          <w:tcPr>
            <w:tcW w:w="10205" w:type="dxa"/>
            <w:shd w:val="clear" w:color="auto" w:fill="D2DCF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15EB7" w:rsidTr="00E15EB7">
        <w:tblPrEx>
          <w:tblCellMar>
            <w:top w:w="0" w:type="dxa"/>
            <w:bottom w:w="0" w:type="dxa"/>
          </w:tblCellMar>
        </w:tblPrEx>
        <w:tc>
          <w:tcPr>
            <w:tcW w:w="10205" w:type="dxa"/>
            <w:vAlign w:val="center"/>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E15EB7" w:rsidTr="00E15EB7">
        <w:tblPrEx>
          <w:tblCellMar>
            <w:top w:w="0" w:type="dxa"/>
            <w:bottom w:w="0" w:type="dxa"/>
          </w:tblCellMar>
        </w:tblPrEx>
        <w:tc>
          <w:tcPr>
            <w:tcW w:w="10205" w:type="dxa"/>
            <w:vAlign w:val="center"/>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15EB7" w:rsidTr="00E15EB7">
        <w:tblPrEx>
          <w:tblCellMar>
            <w:top w:w="0" w:type="dxa"/>
            <w:bottom w:w="0" w:type="dxa"/>
          </w:tblCellMar>
        </w:tblPrEx>
        <w:trPr>
          <w:trHeight w:hRule="exact" w:val="113"/>
        </w:trPr>
        <w:tc>
          <w:tcPr>
            <w:tcW w:w="10205" w:type="dxa"/>
            <w:shd w:val="clear" w:color="auto" w:fill="D2DCF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15EB7" w:rsidTr="00E15EB7">
        <w:tblPrEx>
          <w:tblCellMar>
            <w:top w:w="0" w:type="dxa"/>
            <w:bottom w:w="0" w:type="dxa"/>
          </w:tblCellMar>
        </w:tblPrEx>
        <w:tc>
          <w:tcPr>
            <w:tcW w:w="10205" w:type="dxa"/>
            <w:vAlign w:val="center"/>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E15EB7" w:rsidTr="00E15EB7">
        <w:tblPrEx>
          <w:tblCellMar>
            <w:top w:w="0" w:type="dxa"/>
            <w:bottom w:w="0" w:type="dxa"/>
          </w:tblCellMar>
        </w:tblPrEx>
        <w:tc>
          <w:tcPr>
            <w:tcW w:w="10205" w:type="dxa"/>
            <w:vAlign w:val="center"/>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E15EB7" w:rsidTr="00E15EB7">
        <w:tblPrEx>
          <w:tblCellMar>
            <w:top w:w="0" w:type="dxa"/>
            <w:bottom w:w="0" w:type="dxa"/>
          </w:tblCellMar>
        </w:tblPrEx>
        <w:tc>
          <w:tcPr>
            <w:tcW w:w="10205" w:type="dxa"/>
            <w:shd w:val="clear" w:color="auto" w:fill="D2DCFA"/>
            <w:vAlign w:val="center"/>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15EB7" w:rsidTr="00E15EB7">
        <w:tblPrEx>
          <w:tblCellMar>
            <w:top w:w="0" w:type="dxa"/>
            <w:bottom w:w="0" w:type="dxa"/>
          </w:tblCellMar>
        </w:tblPrEx>
        <w:tc>
          <w:tcPr>
            <w:tcW w:w="10205" w:type="dxa"/>
            <w:shd w:val="clear" w:color="auto" w:fill="FFFFFF"/>
            <w:vAlign w:val="center"/>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15EB7" w:rsidTr="00E15EB7">
        <w:tblPrEx>
          <w:tblCellMar>
            <w:top w:w="0" w:type="dxa"/>
            <w:bottom w:w="0" w:type="dxa"/>
          </w:tblCellMar>
        </w:tblPrEx>
        <w:trPr>
          <w:trHeight w:hRule="exact" w:val="113"/>
        </w:trPr>
        <w:tc>
          <w:tcPr>
            <w:tcW w:w="10205" w:type="dxa"/>
            <w:shd w:val="clear" w:color="auto" w:fill="D2DCF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15EB7" w:rsidTr="00E15EB7">
        <w:tblPrEx>
          <w:tblCellMar>
            <w:top w:w="0" w:type="dxa"/>
            <w:bottom w:w="0" w:type="dxa"/>
          </w:tblCellMar>
        </w:tblPrEx>
        <w:tc>
          <w:tcPr>
            <w:tcW w:w="10205" w:type="dxa"/>
            <w:vAlign w:val="center"/>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E15EB7" w:rsidTr="00E15EB7">
        <w:tblPrEx>
          <w:tblCellMar>
            <w:top w:w="0" w:type="dxa"/>
            <w:bottom w:w="0" w:type="dxa"/>
          </w:tblCellMar>
        </w:tblPrEx>
        <w:tc>
          <w:tcPr>
            <w:tcW w:w="10205" w:type="dxa"/>
            <w:vAlign w:val="center"/>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E15EB7" w:rsidTr="00E15EB7">
        <w:tblPrEx>
          <w:tblCellMar>
            <w:top w:w="0" w:type="dxa"/>
            <w:bottom w:w="0" w:type="dxa"/>
          </w:tblCellMar>
        </w:tblPrEx>
        <w:tc>
          <w:tcPr>
            <w:tcW w:w="10205" w:type="dxa"/>
            <w:shd w:val="clear" w:color="auto" w:fill="D2DCFA"/>
            <w:vAlign w:val="center"/>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15EB7" w:rsidTr="00E15EB7">
        <w:tblPrEx>
          <w:tblCellMar>
            <w:top w:w="0" w:type="dxa"/>
            <w:bottom w:w="0" w:type="dxa"/>
          </w:tblCellMar>
        </w:tblPrEx>
        <w:tc>
          <w:tcPr>
            <w:tcW w:w="10205" w:type="dxa"/>
            <w:shd w:val="clear" w:color="auto" w:fill="FFFFFF"/>
            <w:vAlign w:val="center"/>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15EB7" w:rsidTr="00E15EB7">
        <w:tblPrEx>
          <w:tblCellMar>
            <w:top w:w="0" w:type="dxa"/>
            <w:bottom w:w="0" w:type="dxa"/>
          </w:tblCellMar>
        </w:tblPrEx>
        <w:trPr>
          <w:trHeight w:hRule="exact" w:val="113"/>
        </w:trPr>
        <w:tc>
          <w:tcPr>
            <w:tcW w:w="10205" w:type="dxa"/>
            <w:shd w:val="clear" w:color="auto" w:fill="D2DCF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15EB7" w:rsidTr="00E15EB7">
        <w:tblPrEx>
          <w:tblCellMar>
            <w:top w:w="0" w:type="dxa"/>
            <w:bottom w:w="0" w:type="dxa"/>
          </w:tblCellMar>
        </w:tblPrEx>
        <w:tc>
          <w:tcPr>
            <w:tcW w:w="10205" w:type="dxa"/>
            <w:vAlign w:val="center"/>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E15EB7" w:rsidTr="00E15EB7">
        <w:tblPrEx>
          <w:tblCellMar>
            <w:top w:w="0" w:type="dxa"/>
            <w:bottom w:w="0" w:type="dxa"/>
          </w:tblCellMar>
        </w:tblPrEx>
        <w:tc>
          <w:tcPr>
            <w:tcW w:w="10205" w:type="dxa"/>
            <w:vAlign w:val="center"/>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(LejeOgLeasingIndtægtOver25ProcentMarkering)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(LejeOgLeasingIndtægtMarkering)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15EB7" w:rsidTr="00E15EB7">
        <w:tblPrEx>
          <w:tblCellMar>
            <w:top w:w="0" w:type="dxa"/>
            <w:bottom w:w="0" w:type="dxa"/>
          </w:tblCellMar>
        </w:tblPrEx>
        <w:trPr>
          <w:trHeight w:hRule="exact" w:val="113"/>
        </w:trPr>
        <w:tc>
          <w:tcPr>
            <w:tcW w:w="10205" w:type="dxa"/>
            <w:shd w:val="clear" w:color="auto" w:fill="D2DCF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15EB7" w:rsidTr="00E15EB7">
        <w:tblPrEx>
          <w:tblCellMar>
            <w:top w:w="0" w:type="dxa"/>
            <w:bottom w:w="0" w:type="dxa"/>
          </w:tblCellMar>
        </w:tblPrEx>
        <w:tc>
          <w:tcPr>
            <w:tcW w:w="10205" w:type="dxa"/>
            <w:vAlign w:val="center"/>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E15EB7" w:rsidTr="00E15EB7">
        <w:tblPrEx>
          <w:tblCellMar>
            <w:top w:w="0" w:type="dxa"/>
            <w:bottom w:w="0" w:type="dxa"/>
          </w:tblCellMar>
        </w:tblPrEx>
        <w:tc>
          <w:tcPr>
            <w:tcW w:w="10205" w:type="dxa"/>
            <w:vAlign w:val="center"/>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15EB7" w:rsidTr="00E15EB7">
        <w:tblPrEx>
          <w:tblCellMar>
            <w:top w:w="0" w:type="dxa"/>
            <w:bottom w:w="0" w:type="dxa"/>
          </w:tblCellMar>
        </w:tblPrEx>
        <w:trPr>
          <w:trHeight w:hRule="exact" w:val="113"/>
        </w:trPr>
        <w:tc>
          <w:tcPr>
            <w:tcW w:w="10205" w:type="dxa"/>
            <w:shd w:val="clear" w:color="auto" w:fill="D2DCF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15EB7" w:rsidTr="00E15EB7">
        <w:tblPrEx>
          <w:tblCellMar>
            <w:top w:w="0" w:type="dxa"/>
            <w:bottom w:w="0" w:type="dxa"/>
          </w:tblCellMar>
        </w:tblPrEx>
        <w:tc>
          <w:tcPr>
            <w:tcW w:w="10205" w:type="dxa"/>
            <w:vAlign w:val="center"/>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E15EB7" w:rsidTr="00E15EB7">
        <w:tblPrEx>
          <w:tblCellMar>
            <w:top w:w="0" w:type="dxa"/>
            <w:bottom w:w="0" w:type="dxa"/>
          </w:tblCellMar>
        </w:tblPrEx>
        <w:tc>
          <w:tcPr>
            <w:tcW w:w="10205" w:type="dxa"/>
            <w:vAlign w:val="center"/>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(FinansielAnlægsaktivSalgMarkering)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(LånFraPersonerOver25ProcentMarkering)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15EB7" w:rsidTr="00E15EB7">
        <w:tblPrEx>
          <w:tblCellMar>
            <w:top w:w="0" w:type="dxa"/>
            <w:bottom w:w="0" w:type="dxa"/>
          </w:tblCellMar>
        </w:tblPrEx>
        <w:trPr>
          <w:trHeight w:hRule="exact" w:val="113"/>
        </w:trPr>
        <w:tc>
          <w:tcPr>
            <w:tcW w:w="10205" w:type="dxa"/>
            <w:shd w:val="clear" w:color="auto" w:fill="D2DCF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15EB7" w:rsidTr="00E15EB7">
        <w:tblPrEx>
          <w:tblCellMar>
            <w:top w:w="0" w:type="dxa"/>
            <w:bottom w:w="0" w:type="dxa"/>
          </w:tblCellMar>
        </w:tblPrEx>
        <w:tc>
          <w:tcPr>
            <w:tcW w:w="10205" w:type="dxa"/>
            <w:vAlign w:val="center"/>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E15EB7" w:rsidTr="00E15EB7">
        <w:tblPrEx>
          <w:tblCellMar>
            <w:top w:w="0" w:type="dxa"/>
            <w:bottom w:w="0" w:type="dxa"/>
          </w:tblCellMar>
        </w:tblPrEx>
        <w:tc>
          <w:tcPr>
            <w:tcW w:w="10205" w:type="dxa"/>
            <w:vAlign w:val="center"/>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15EB7" w:rsidTr="00E15EB7">
        <w:tblPrEx>
          <w:tblCellMar>
            <w:top w:w="0" w:type="dxa"/>
            <w:bottom w:w="0" w:type="dxa"/>
          </w:tblCellMar>
        </w:tblPrEx>
        <w:trPr>
          <w:trHeight w:hRule="exact" w:val="113"/>
        </w:trPr>
        <w:tc>
          <w:tcPr>
            <w:tcW w:w="10205" w:type="dxa"/>
            <w:shd w:val="clear" w:color="auto" w:fill="D2DCF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15EB7" w:rsidTr="00E15EB7">
        <w:tblPrEx>
          <w:tblCellMar>
            <w:top w:w="0" w:type="dxa"/>
            <w:bottom w:w="0" w:type="dxa"/>
          </w:tblCellMar>
        </w:tblPrEx>
        <w:tc>
          <w:tcPr>
            <w:tcW w:w="10205" w:type="dxa"/>
            <w:vAlign w:val="center"/>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E15EB7" w:rsidTr="00E15EB7">
        <w:tblPrEx>
          <w:tblCellMar>
            <w:top w:w="0" w:type="dxa"/>
            <w:bottom w:w="0" w:type="dxa"/>
          </w:tblCellMar>
        </w:tblPrEx>
        <w:tc>
          <w:tcPr>
            <w:tcW w:w="10205" w:type="dxa"/>
            <w:vAlign w:val="center"/>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15EB7" w:rsidTr="00E15EB7">
        <w:tblPrEx>
          <w:tblCellMar>
            <w:top w:w="0" w:type="dxa"/>
            <w:bottom w:w="0" w:type="dxa"/>
          </w:tblCellMar>
        </w:tblPrEx>
        <w:trPr>
          <w:trHeight w:hRule="exact" w:val="113"/>
        </w:trPr>
        <w:tc>
          <w:tcPr>
            <w:tcW w:w="10205" w:type="dxa"/>
            <w:shd w:val="clear" w:color="auto" w:fill="D2DCF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15EB7" w:rsidTr="00E15EB7">
        <w:tblPrEx>
          <w:tblCellMar>
            <w:top w:w="0" w:type="dxa"/>
            <w:bottom w:w="0" w:type="dxa"/>
          </w:tblCellMar>
        </w:tblPrEx>
        <w:tc>
          <w:tcPr>
            <w:tcW w:w="10205" w:type="dxa"/>
            <w:vAlign w:val="center"/>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RegnskaboplysningerRevisorbistandStruktur</w:t>
            </w:r>
          </w:p>
        </w:tc>
      </w:tr>
      <w:tr w:rsidR="00E15EB7" w:rsidTr="00E15EB7">
        <w:tblPrEx>
          <w:tblCellMar>
            <w:top w:w="0" w:type="dxa"/>
            <w:bottom w:w="0" w:type="dxa"/>
          </w:tblCellMar>
        </w:tblPrEx>
        <w:tc>
          <w:tcPr>
            <w:tcW w:w="10205" w:type="dxa"/>
            <w:vAlign w:val="center"/>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15EB7" w:rsidTr="00E15EB7">
        <w:tblPrEx>
          <w:tblCellMar>
            <w:top w:w="0" w:type="dxa"/>
            <w:bottom w:w="0" w:type="dxa"/>
          </w:tblCellMar>
        </w:tblPrEx>
        <w:trPr>
          <w:trHeight w:hRule="exact" w:val="113"/>
        </w:trPr>
        <w:tc>
          <w:tcPr>
            <w:tcW w:w="10205" w:type="dxa"/>
            <w:shd w:val="clear" w:color="auto" w:fill="D2DCF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15EB7" w:rsidTr="00E15EB7">
        <w:tblPrEx>
          <w:tblCellMar>
            <w:top w:w="0" w:type="dxa"/>
            <w:bottom w:w="0" w:type="dxa"/>
          </w:tblCellMar>
        </w:tblPrEx>
        <w:tc>
          <w:tcPr>
            <w:tcW w:w="10205" w:type="dxa"/>
            <w:vAlign w:val="center"/>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E15EB7" w:rsidTr="00E15EB7">
        <w:tblPrEx>
          <w:tblCellMar>
            <w:top w:w="0" w:type="dxa"/>
            <w:bottom w:w="0" w:type="dxa"/>
          </w:tblCellMar>
        </w:tblPrEx>
        <w:tc>
          <w:tcPr>
            <w:tcW w:w="10205" w:type="dxa"/>
            <w:vAlign w:val="center"/>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15EB7" w:rsidTr="00E15EB7">
        <w:tblPrEx>
          <w:tblCellMar>
            <w:top w:w="0" w:type="dxa"/>
            <w:bottom w:w="0" w:type="dxa"/>
          </w:tblCellMar>
        </w:tblPrEx>
        <w:trPr>
          <w:trHeight w:hRule="exact" w:val="113"/>
        </w:trPr>
        <w:tc>
          <w:tcPr>
            <w:tcW w:w="10205" w:type="dxa"/>
            <w:shd w:val="clear" w:color="auto" w:fill="D2DCF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15EB7" w:rsidTr="00E15EB7">
        <w:tblPrEx>
          <w:tblCellMar>
            <w:top w:w="0" w:type="dxa"/>
            <w:bottom w:w="0" w:type="dxa"/>
          </w:tblCellMar>
        </w:tblPrEx>
        <w:tc>
          <w:tcPr>
            <w:tcW w:w="10205" w:type="dxa"/>
            <w:vAlign w:val="center"/>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E15EB7" w:rsidTr="00E15EB7">
        <w:tblPrEx>
          <w:tblCellMar>
            <w:top w:w="0" w:type="dxa"/>
            <w:bottom w:w="0" w:type="dxa"/>
          </w:tblCellMar>
        </w:tblPrEx>
        <w:tc>
          <w:tcPr>
            <w:tcW w:w="10205" w:type="dxa"/>
            <w:vAlign w:val="center"/>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15EB7" w:rsidTr="00E15EB7">
        <w:tblPrEx>
          <w:tblCellMar>
            <w:top w:w="0" w:type="dxa"/>
            <w:bottom w:w="0" w:type="dxa"/>
          </w:tblCellMar>
        </w:tblPrEx>
        <w:trPr>
          <w:trHeight w:hRule="exact" w:val="113"/>
        </w:trPr>
        <w:tc>
          <w:tcPr>
            <w:tcW w:w="10205" w:type="dxa"/>
            <w:shd w:val="clear" w:color="auto" w:fill="D2DCF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15EB7" w:rsidTr="00E15EB7">
        <w:tblPrEx>
          <w:tblCellMar>
            <w:top w:w="0" w:type="dxa"/>
            <w:bottom w:w="0" w:type="dxa"/>
          </w:tblCellMar>
        </w:tblPrEx>
        <w:tc>
          <w:tcPr>
            <w:tcW w:w="10205" w:type="dxa"/>
            <w:vAlign w:val="center"/>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E15EB7" w:rsidTr="00E15EB7">
        <w:tblPrEx>
          <w:tblCellMar>
            <w:top w:w="0" w:type="dxa"/>
            <w:bottom w:w="0" w:type="dxa"/>
          </w:tblCellMar>
        </w:tblPrEx>
        <w:tc>
          <w:tcPr>
            <w:tcW w:w="10205" w:type="dxa"/>
            <w:vAlign w:val="center"/>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15EB7" w:rsidTr="00E15EB7">
        <w:tblPrEx>
          <w:tblCellMar>
            <w:top w:w="0" w:type="dxa"/>
            <w:bottom w:w="0" w:type="dxa"/>
          </w:tblCellMar>
        </w:tblPrEx>
        <w:trPr>
          <w:trHeight w:hRule="exact" w:val="113"/>
        </w:trPr>
        <w:tc>
          <w:tcPr>
            <w:tcW w:w="10205" w:type="dxa"/>
            <w:shd w:val="clear" w:color="auto" w:fill="D2DCF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15EB7" w:rsidTr="00E15EB7">
        <w:tblPrEx>
          <w:tblCellMar>
            <w:top w:w="0" w:type="dxa"/>
            <w:bottom w:w="0" w:type="dxa"/>
          </w:tblCellMar>
        </w:tblPrEx>
        <w:tc>
          <w:tcPr>
            <w:tcW w:w="10205" w:type="dxa"/>
            <w:vAlign w:val="center"/>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E15EB7" w:rsidTr="00E15EB7">
        <w:tblPrEx>
          <w:tblCellMar>
            <w:top w:w="0" w:type="dxa"/>
            <w:bottom w:w="0" w:type="dxa"/>
          </w:tblCellMar>
        </w:tblPrEx>
        <w:tc>
          <w:tcPr>
            <w:tcW w:w="10205" w:type="dxa"/>
            <w:vAlign w:val="center"/>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(HensættelseBenyttelseOpgørelseUltimoSaldo)</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FradragKurstab *</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(KursTabTotal)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15EB7" w:rsidTr="00E15EB7">
        <w:tblPrEx>
          <w:tblCellMar>
            <w:top w:w="0" w:type="dxa"/>
            <w:bottom w:w="0" w:type="dxa"/>
          </w:tblCellMar>
        </w:tblPrEx>
        <w:trPr>
          <w:trHeight w:hRule="exact" w:val="113"/>
        </w:trPr>
        <w:tc>
          <w:tcPr>
            <w:tcW w:w="10205" w:type="dxa"/>
            <w:shd w:val="clear" w:color="auto" w:fill="D2DCF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15EB7" w:rsidTr="00E15EB7">
        <w:tblPrEx>
          <w:tblCellMar>
            <w:top w:w="0" w:type="dxa"/>
            <w:bottom w:w="0" w:type="dxa"/>
          </w:tblCellMar>
        </w:tblPrEx>
        <w:tc>
          <w:tcPr>
            <w:tcW w:w="10205" w:type="dxa"/>
            <w:vAlign w:val="center"/>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E15EB7" w:rsidTr="00E15EB7">
        <w:tblPrEx>
          <w:tblCellMar>
            <w:top w:w="0" w:type="dxa"/>
            <w:bottom w:w="0" w:type="dxa"/>
          </w:tblCellMar>
        </w:tblPrEx>
        <w:tc>
          <w:tcPr>
            <w:tcW w:w="10205" w:type="dxa"/>
            <w:vAlign w:val="center"/>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15EB7" w:rsidTr="00E15EB7">
        <w:tblPrEx>
          <w:tblCellMar>
            <w:top w:w="0" w:type="dxa"/>
            <w:bottom w:w="0" w:type="dxa"/>
          </w:tblCellMar>
        </w:tblPrEx>
        <w:trPr>
          <w:trHeight w:hRule="exact" w:val="113"/>
        </w:trPr>
        <w:tc>
          <w:tcPr>
            <w:tcW w:w="10205" w:type="dxa"/>
            <w:shd w:val="clear" w:color="auto" w:fill="D2DCF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15EB7" w:rsidTr="00E15EB7">
        <w:tblPrEx>
          <w:tblCellMar>
            <w:top w:w="0" w:type="dxa"/>
            <w:bottom w:w="0" w:type="dxa"/>
          </w:tblCellMar>
        </w:tblPrEx>
        <w:tc>
          <w:tcPr>
            <w:tcW w:w="10205" w:type="dxa"/>
            <w:vAlign w:val="center"/>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E15EB7" w:rsidTr="00E15EB7">
        <w:tblPrEx>
          <w:tblCellMar>
            <w:top w:w="0" w:type="dxa"/>
            <w:bottom w:w="0" w:type="dxa"/>
          </w:tblCellMar>
        </w:tblPrEx>
        <w:tc>
          <w:tcPr>
            <w:tcW w:w="10205" w:type="dxa"/>
            <w:vAlign w:val="center"/>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(SelskabHændelseImmaterielleAktiverSolgt)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(SelskabHændelseGældEftergivelseAkkord)</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(SelskabHændelseSkattefriOmstruktureringMedUnderskudDato)</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15EB7" w:rsidTr="00E15EB7">
        <w:tblPrEx>
          <w:tblCellMar>
            <w:top w:w="0" w:type="dxa"/>
            <w:bottom w:w="0" w:type="dxa"/>
          </w:tblCellMar>
        </w:tblPrEx>
        <w:trPr>
          <w:trHeight w:hRule="exact" w:val="113"/>
        </w:trPr>
        <w:tc>
          <w:tcPr>
            <w:tcW w:w="10205" w:type="dxa"/>
            <w:shd w:val="clear" w:color="auto" w:fill="D2DCF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15EB7" w:rsidTr="00E15EB7">
        <w:tblPrEx>
          <w:tblCellMar>
            <w:top w:w="0" w:type="dxa"/>
            <w:bottom w:w="0" w:type="dxa"/>
          </w:tblCellMar>
        </w:tblPrEx>
        <w:tc>
          <w:tcPr>
            <w:tcW w:w="10205" w:type="dxa"/>
            <w:vAlign w:val="center"/>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E15EB7" w:rsidTr="00E15EB7">
        <w:tblPrEx>
          <w:tblCellMar>
            <w:top w:w="0" w:type="dxa"/>
            <w:bottom w:w="0" w:type="dxa"/>
          </w:tblCellMar>
        </w:tblPrEx>
        <w:tc>
          <w:tcPr>
            <w:tcW w:w="10205" w:type="dxa"/>
            <w:vAlign w:val="center"/>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(SelskabSelvangivelseVedhæftetMarkering)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r w:rsidR="00E15EB7" w:rsidTr="00E15EB7">
        <w:tblPrEx>
          <w:tblCellMar>
            <w:top w:w="0" w:type="dxa"/>
            <w:bottom w:w="0" w:type="dxa"/>
          </w:tblCellMar>
        </w:tblPrEx>
        <w:tc>
          <w:tcPr>
            <w:tcW w:w="10205" w:type="dxa"/>
            <w:shd w:val="clear" w:color="auto" w:fill="D2DCFA"/>
            <w:vAlign w:val="center"/>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E15EB7" w:rsidTr="00E15EB7">
        <w:tblPrEx>
          <w:tblCellMar>
            <w:top w:w="0" w:type="dxa"/>
            <w:bottom w:w="0" w:type="dxa"/>
          </w:tblCellMar>
        </w:tblPrEx>
        <w:tc>
          <w:tcPr>
            <w:tcW w:w="10205" w:type="dxa"/>
            <w:shd w:val="clear" w:color="auto" w:fill="FFFFFF"/>
            <w:vAlign w:val="center"/>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være det samme SENummer.</w:t>
            </w:r>
          </w:p>
        </w:tc>
      </w:tr>
    </w:tbl>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15EB7" w:rsidTr="00E15EB7">
        <w:tblPrEx>
          <w:tblCellMar>
            <w:top w:w="0" w:type="dxa"/>
            <w:bottom w:w="0" w:type="dxa"/>
          </w:tblCellMar>
        </w:tblPrEx>
        <w:trPr>
          <w:trHeight w:hRule="exact" w:val="113"/>
        </w:trPr>
        <w:tc>
          <w:tcPr>
            <w:tcW w:w="10205" w:type="dxa"/>
            <w:shd w:val="clear" w:color="auto" w:fill="D2DCF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15EB7" w:rsidTr="00E15EB7">
        <w:tblPrEx>
          <w:tblCellMar>
            <w:top w:w="0" w:type="dxa"/>
            <w:bottom w:w="0" w:type="dxa"/>
          </w:tblCellMar>
        </w:tblPrEx>
        <w:tc>
          <w:tcPr>
            <w:tcW w:w="10205" w:type="dxa"/>
            <w:vAlign w:val="center"/>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E15EB7" w:rsidTr="00E15EB7">
        <w:tblPrEx>
          <w:tblCellMar>
            <w:top w:w="0" w:type="dxa"/>
            <w:bottom w:w="0" w:type="dxa"/>
          </w:tblCellMar>
        </w:tblPrEx>
        <w:tc>
          <w:tcPr>
            <w:tcW w:w="10205" w:type="dxa"/>
            <w:vAlign w:val="center"/>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tc>
      </w:tr>
      <w:tr w:rsidR="00E15EB7" w:rsidTr="00E15EB7">
        <w:tblPrEx>
          <w:tblCellMar>
            <w:top w:w="0" w:type="dxa"/>
            <w:bottom w:w="0" w:type="dxa"/>
          </w:tblCellMar>
        </w:tblPrEx>
        <w:tc>
          <w:tcPr>
            <w:tcW w:w="10205" w:type="dxa"/>
            <w:shd w:val="clear" w:color="auto" w:fill="D2DCFA"/>
            <w:vAlign w:val="center"/>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15EB7" w:rsidTr="00E15EB7">
        <w:tblPrEx>
          <w:tblCellMar>
            <w:top w:w="0" w:type="dxa"/>
            <w:bottom w:w="0" w:type="dxa"/>
          </w:tblCellMar>
        </w:tblPrEx>
        <w:tc>
          <w:tcPr>
            <w:tcW w:w="10205" w:type="dxa"/>
            <w:shd w:val="clear" w:color="auto" w:fill="FFFFFF"/>
            <w:vAlign w:val="center"/>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15EB7" w:rsidTr="00E15EB7">
        <w:tblPrEx>
          <w:tblCellMar>
            <w:top w:w="0" w:type="dxa"/>
            <w:bottom w:w="0" w:type="dxa"/>
          </w:tblCellMar>
        </w:tblPrEx>
        <w:trPr>
          <w:trHeight w:hRule="exact" w:val="113"/>
        </w:trPr>
        <w:tc>
          <w:tcPr>
            <w:tcW w:w="10205" w:type="dxa"/>
            <w:shd w:val="clear" w:color="auto" w:fill="D2DCF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15EB7" w:rsidTr="00E15EB7">
        <w:tblPrEx>
          <w:tblCellMar>
            <w:top w:w="0" w:type="dxa"/>
            <w:bottom w:w="0" w:type="dxa"/>
          </w:tblCellMar>
        </w:tblPrEx>
        <w:tc>
          <w:tcPr>
            <w:tcW w:w="10205" w:type="dxa"/>
            <w:vAlign w:val="center"/>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E15EB7" w:rsidTr="00E15EB7">
        <w:tblPrEx>
          <w:tblCellMar>
            <w:top w:w="0" w:type="dxa"/>
            <w:bottom w:w="0" w:type="dxa"/>
          </w:tblCellMar>
        </w:tblPrEx>
        <w:tc>
          <w:tcPr>
            <w:tcW w:w="10205" w:type="dxa"/>
            <w:vAlign w:val="center"/>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15EB7" w:rsidTr="00E15EB7">
        <w:tblPrEx>
          <w:tblCellMar>
            <w:top w:w="0" w:type="dxa"/>
            <w:bottom w:w="0" w:type="dxa"/>
          </w:tblCellMar>
        </w:tblPrEx>
        <w:trPr>
          <w:trHeight w:hRule="exact" w:val="113"/>
        </w:trPr>
        <w:tc>
          <w:tcPr>
            <w:tcW w:w="10205" w:type="dxa"/>
            <w:shd w:val="clear" w:color="auto" w:fill="D2DCF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15EB7" w:rsidTr="00E15EB7">
        <w:tblPrEx>
          <w:tblCellMar>
            <w:top w:w="0" w:type="dxa"/>
            <w:bottom w:w="0" w:type="dxa"/>
          </w:tblCellMar>
        </w:tblPrEx>
        <w:tc>
          <w:tcPr>
            <w:tcW w:w="10205" w:type="dxa"/>
            <w:vAlign w:val="center"/>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E15EB7" w:rsidTr="00E15EB7">
        <w:tblPrEx>
          <w:tblCellMar>
            <w:top w:w="0" w:type="dxa"/>
            <w:bottom w:w="0" w:type="dxa"/>
          </w:tblCellMar>
        </w:tblPrEx>
        <w:tc>
          <w:tcPr>
            <w:tcW w:w="10205" w:type="dxa"/>
            <w:vAlign w:val="center"/>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15EB7" w:rsidTr="00E15EB7">
        <w:tblPrEx>
          <w:tblCellMar>
            <w:top w:w="0" w:type="dxa"/>
            <w:bottom w:w="0" w:type="dxa"/>
          </w:tblCellMar>
        </w:tblPrEx>
        <w:trPr>
          <w:trHeight w:hRule="exact" w:val="113"/>
        </w:trPr>
        <w:tc>
          <w:tcPr>
            <w:tcW w:w="10205" w:type="dxa"/>
            <w:shd w:val="clear" w:color="auto" w:fill="D2DCF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15EB7" w:rsidTr="00E15EB7">
        <w:tblPrEx>
          <w:tblCellMar>
            <w:top w:w="0" w:type="dxa"/>
            <w:bottom w:w="0" w:type="dxa"/>
          </w:tblCellMar>
        </w:tblPrEx>
        <w:tc>
          <w:tcPr>
            <w:tcW w:w="10205" w:type="dxa"/>
            <w:vAlign w:val="center"/>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E15EB7" w:rsidTr="00E15EB7">
        <w:tblPrEx>
          <w:tblCellMar>
            <w:top w:w="0" w:type="dxa"/>
            <w:bottom w:w="0" w:type="dxa"/>
          </w:tblCellMar>
        </w:tblPrEx>
        <w:tc>
          <w:tcPr>
            <w:tcW w:w="10205" w:type="dxa"/>
            <w:vAlign w:val="center"/>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15EB7" w:rsidTr="00E15EB7">
        <w:tblPrEx>
          <w:tblCellMar>
            <w:top w:w="0" w:type="dxa"/>
            <w:bottom w:w="0" w:type="dxa"/>
          </w:tblCellMar>
        </w:tblPrEx>
        <w:trPr>
          <w:trHeight w:hRule="exact" w:val="113"/>
        </w:trPr>
        <w:tc>
          <w:tcPr>
            <w:tcW w:w="10205" w:type="dxa"/>
            <w:shd w:val="clear" w:color="auto" w:fill="D2DCF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15EB7" w:rsidTr="00E15EB7">
        <w:tblPrEx>
          <w:tblCellMar>
            <w:top w:w="0" w:type="dxa"/>
            <w:bottom w:w="0" w:type="dxa"/>
          </w:tblCellMar>
        </w:tblPrEx>
        <w:tc>
          <w:tcPr>
            <w:tcW w:w="10205" w:type="dxa"/>
            <w:vAlign w:val="center"/>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E15EB7" w:rsidTr="00E15EB7">
        <w:tblPrEx>
          <w:tblCellMar>
            <w:top w:w="0" w:type="dxa"/>
            <w:bottom w:w="0" w:type="dxa"/>
          </w:tblCellMar>
        </w:tblPrEx>
        <w:tc>
          <w:tcPr>
            <w:tcW w:w="10205" w:type="dxa"/>
            <w:vAlign w:val="center"/>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tc>
      </w:tr>
    </w:tbl>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15EB7" w:rsidTr="00E15EB7">
        <w:tblPrEx>
          <w:tblCellMar>
            <w:top w:w="0" w:type="dxa"/>
            <w:bottom w:w="0" w:type="dxa"/>
          </w:tblCellMar>
        </w:tblPrEx>
        <w:trPr>
          <w:trHeight w:hRule="exact" w:val="113"/>
        </w:trPr>
        <w:tc>
          <w:tcPr>
            <w:tcW w:w="10205" w:type="dxa"/>
            <w:shd w:val="clear" w:color="auto" w:fill="D2DCF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15EB7" w:rsidTr="00E15EB7">
        <w:tblPrEx>
          <w:tblCellMar>
            <w:top w:w="0" w:type="dxa"/>
            <w:bottom w:w="0" w:type="dxa"/>
          </w:tblCellMar>
        </w:tblPrEx>
        <w:tc>
          <w:tcPr>
            <w:tcW w:w="10205" w:type="dxa"/>
            <w:vAlign w:val="center"/>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E15EB7" w:rsidTr="00E15EB7">
        <w:tblPrEx>
          <w:tblCellMar>
            <w:top w:w="0" w:type="dxa"/>
            <w:bottom w:w="0" w:type="dxa"/>
          </w:tblCellMar>
        </w:tblPrEx>
        <w:tc>
          <w:tcPr>
            <w:tcW w:w="10205" w:type="dxa"/>
            <w:vAlign w:val="center"/>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15EB7" w:rsidTr="00E15EB7">
        <w:tblPrEx>
          <w:tblCellMar>
            <w:top w:w="0" w:type="dxa"/>
            <w:bottom w:w="0" w:type="dxa"/>
          </w:tblCellMar>
        </w:tblPrEx>
        <w:trPr>
          <w:trHeight w:hRule="exact" w:val="113"/>
        </w:trPr>
        <w:tc>
          <w:tcPr>
            <w:tcW w:w="10205" w:type="dxa"/>
            <w:shd w:val="clear" w:color="auto" w:fill="D2DCF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15EB7" w:rsidTr="00E15EB7">
        <w:tblPrEx>
          <w:tblCellMar>
            <w:top w:w="0" w:type="dxa"/>
            <w:bottom w:w="0" w:type="dxa"/>
          </w:tblCellMar>
        </w:tblPrEx>
        <w:tc>
          <w:tcPr>
            <w:tcW w:w="10205" w:type="dxa"/>
            <w:vAlign w:val="center"/>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E15EB7" w:rsidTr="00E15EB7">
        <w:tblPrEx>
          <w:tblCellMar>
            <w:top w:w="0" w:type="dxa"/>
            <w:bottom w:w="0" w:type="dxa"/>
          </w:tblCellMar>
        </w:tblPrEx>
        <w:tc>
          <w:tcPr>
            <w:tcW w:w="10205" w:type="dxa"/>
            <w:vAlign w:val="center"/>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15EB7" w:rsidSect="00E15EB7">
          <w:headerReference w:type="default" r:id="rId13"/>
          <w:pgSz w:w="11906" w:h="16838"/>
          <w:pgMar w:top="567" w:right="567" w:bottom="567" w:left="1134" w:header="283" w:footer="708" w:gutter="0"/>
          <w:cols w:space="708"/>
          <w:docGrid w:linePitch="360"/>
        </w:sectPr>
      </w:pP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E15EB7" w:rsidTr="00E15EB7">
        <w:tblPrEx>
          <w:tblCellMar>
            <w:top w:w="0" w:type="dxa"/>
            <w:bottom w:w="0" w:type="dxa"/>
          </w:tblCellMar>
        </w:tblPrEx>
        <w:trPr>
          <w:tblHeader/>
        </w:trPr>
        <w:tc>
          <w:tcPr>
            <w:tcW w:w="3401" w:type="dxa"/>
            <w:shd w:val="clear" w:color="auto" w:fill="D2DCFA"/>
            <w:vAlign w:val="center"/>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AndenYdetFinansieringOver25ProcentMarkering</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FinansielAnlægsaktivSalgBrutto</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519d</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FlådeGennemsnitBruttoTonnageEjerAndelPct</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 Fonden driver offentligt tilgængelige museer, og som efter § 4, stk. 8, i fondsbeskatningsloven har opnået tilladelse til uden begrænsninger at hensætte til almenvelgørende eller på anden måde almennyttige </w:t>
            </w:r>
            <w:r>
              <w:rPr>
                <w:rFonts w:ascii="Arial" w:hAnsi="Arial" w:cs="Arial"/>
                <w:sz w:val="18"/>
              </w:rPr>
              <w:lastRenderedPageBreak/>
              <w:t>kulturelle formål, og hvis overskud i indkomståret udelukkende anvendes til museets formål.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HensættelseBenyttelseOpgørelseAlmenVelgørendeTotal</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ImmaterielAktivIndtægtMarkering</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ImmaterielAktivIndtægtOver25ProcentMarkering</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ImmaterielAktivUdgiftMarkering</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ImmaterielAktivUdgiftOver25ProcentMarkering</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KapitalAndelKøbOver25ProcentMarkering</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KapitalAndelKøbStatHjemmehørendeKode</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KontrolleredeTransaktionerEnhederØvrigeEU</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KursTabBeregningTotal</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KursTabBeregningYderligereFradrag</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KursTabTotal</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Nettotab efter kursgevinstloven og aktieavancebeskatningsloven. </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515a</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LejeOgLeasingUdgiftOver25ProcentMarkering</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Afskrivningsberettiget værdi af goodwill, rettigheder m.v. jfr. afskrivningslovens § 40 stk. 1.</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025</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LigningAfgørelseKendelseDato</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eller felt 1058 eller felt 2058</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LigningAfgørelseTPLigning</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14: Givet skriftlig påtale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LigningTemaKode</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eller felt 1058a eller 2058a</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LånFraPersonerStatHjemmehørendeKode</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LånTilPersonerStatHjemmehørendeKode</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MaterielAnlægsaktivSalgOver25ProcentMarkering</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OperatørselskabTonnageskatOplysningBasisDagEUProcentKonsolideret</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 og felt 308</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 og 309</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RederiTonnageskatOplysningBasisDagEUProcentKonsolideret</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128</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RegnskabReglerMindsteKravStørreVirksomheder</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RevisorBistandErklæringSuppleringOplysningTypeKode</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regnskab(review)</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revisor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SalgAfVarerOgAndreOmsætningsaktiverBrutto</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SelskabAndenIndtægtOver25ProcentMarkering</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SelskabAndenUdgiftStatHjemmehørendeKode</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(True = ja, False = nej)</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SelskabHændelseBortseFremførselUnderskudPgf33HKilder</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SelskabHændelseGældEftergivelseAkkord</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opnået akkord/gældseftergivelse/sket konvertering af gæld til aktier, anparter eller konvertible obligationer.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SelskabHændelseGældNedbringelsePgf12C</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163-1.</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SelskabHændelseIndskyderSkattefriTilNonSambeskattetMarkering</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om selskabet i det væsentlige er uden økonomisk risiko ved erhvervsmæssig aktivitet eller ved erhvervsmæssig aktivitet i et eller flere datterselskaber, hvori selskabet ejer mindst 25 % af selskabskapitalen.</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SelskabHændelseOmstruktureringUdenTilladelse</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SelskabHændelseSkattefriOmstruktureringMedUnderskudDato</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 hvor selskabet har deltaget i en skattefri omstrukturering, og der er underskud i perioden fra omstruktureringsdatoen og til den dag, hvor omstruktureringen er vedtaget i alle de deltagende selskaber (mellemperioden), jf. fusionsskattelovens § 8, stk. 7.</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161-07-a</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163b</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SelskabHændelseTvangAkkordDato</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SelskabIndtægtSkattefriUdbytteUdlodningTotal</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0</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det indkomstår selvangivelsen dækker over.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SelskabSelvangivelseOpdateretTimestamp</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selskab selvangivelsen. Bør omdannes til en passende kodeværdi. Typer omfatter foreløbig: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AlmSelskabSelvangivelse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FondForeningSelvangivelse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AndelsforeningSelvangivelse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KulbrinteSelvangivelse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SelskabSelvangivelseVedhæftetMarkering</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Bekræft venligst, at der vedhæftes det skattemæssige årsregnskab inkl. skattemæssige korrektioner og specifikationer til regnskabet.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268</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SelskabSkattepligtigIndkomstFørUddelinger</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SelskabYdetTilskudMarkering</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SelskabYdetTilskudStatHjemmehørendeKode</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SelvangivelseHentDetaljeNiveauKode</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Fuld selvangivelse inkl. supplerende information og timestamp</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Reduceret uden supplerende information (beregnede felter)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 Kun timestamps (til kontrol af version)</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ServiceYdelseUdgiftBrutto</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SkattemæssigReguleringTabImmaterielSalgTotal</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400Ob</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400Oa</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400Od</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SkibTonnageAngivelseEjerAndel</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SærligeIndkomstforholdCFCIndkomstMarkering</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 R, O</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Rederivirksomhed, jf. tonnageskattelovens § 6</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Operatørvirksomhed, jf. tonnageskattelovens § 21 a</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Både rederi- og operatørvirksomhed</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TonnageErklæringBareBoatUdlejningPGF6Stk2</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UddelingOpgørelseSkattepligtigTotal</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5EB7" w:rsidTr="00E15EB7">
        <w:tblPrEx>
          <w:tblCellMar>
            <w:top w:w="0" w:type="dxa"/>
            <w:bottom w:w="0" w:type="dxa"/>
          </w:tblCellMar>
        </w:tblPrEx>
        <w:tc>
          <w:tcPr>
            <w:tcW w:w="3401" w:type="dxa"/>
          </w:tcPr>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15EB7" w:rsidRPr="00E15EB7" w:rsidRDefault="00E15EB7" w:rsidP="00E15E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15EB7" w:rsidRPr="00E15EB7" w:rsidSect="00E15EB7">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5EB7" w:rsidRDefault="00E15EB7" w:rsidP="00E15EB7">
      <w:pPr>
        <w:spacing w:line="240" w:lineRule="auto"/>
      </w:pPr>
      <w:r>
        <w:separator/>
      </w:r>
    </w:p>
  </w:endnote>
  <w:endnote w:type="continuationSeparator" w:id="0">
    <w:p w:rsidR="00E15EB7" w:rsidRDefault="00E15EB7" w:rsidP="00E15E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EB7" w:rsidRDefault="00E15EB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EB7" w:rsidRPr="00E15EB7" w:rsidRDefault="00E15EB7" w:rsidP="00E15EB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10. april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EB7" w:rsidRDefault="00E15EB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5EB7" w:rsidRDefault="00E15EB7" w:rsidP="00E15EB7">
      <w:pPr>
        <w:spacing w:line="240" w:lineRule="auto"/>
      </w:pPr>
      <w:r>
        <w:separator/>
      </w:r>
    </w:p>
  </w:footnote>
  <w:footnote w:type="continuationSeparator" w:id="0">
    <w:p w:rsidR="00E15EB7" w:rsidRDefault="00E15EB7" w:rsidP="00E15E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EB7" w:rsidRDefault="00E15EB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EB7" w:rsidRPr="00E15EB7" w:rsidRDefault="00E15EB7" w:rsidP="00E15EB7">
    <w:pPr>
      <w:pStyle w:val="Sidehoved"/>
      <w:jc w:val="center"/>
      <w:rPr>
        <w:rFonts w:ascii="Arial" w:hAnsi="Arial" w:cs="Arial"/>
      </w:rPr>
    </w:pPr>
    <w:r w:rsidRPr="00E15EB7">
      <w:rPr>
        <w:rFonts w:ascii="Arial" w:hAnsi="Arial" w:cs="Arial"/>
      </w:rPr>
      <w:t>Servicebeskrivelse</w:t>
    </w:r>
  </w:p>
  <w:p w:rsidR="00E15EB7" w:rsidRPr="00E15EB7" w:rsidRDefault="00E15EB7" w:rsidP="00E15EB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EB7" w:rsidRDefault="00E15EB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EB7" w:rsidRPr="00E15EB7" w:rsidRDefault="00E15EB7" w:rsidP="00E15EB7">
    <w:pPr>
      <w:pStyle w:val="Sidehoved"/>
      <w:jc w:val="center"/>
      <w:rPr>
        <w:rFonts w:ascii="Arial" w:hAnsi="Arial" w:cs="Arial"/>
      </w:rPr>
    </w:pPr>
    <w:r w:rsidRPr="00E15EB7">
      <w:rPr>
        <w:rFonts w:ascii="Arial" w:hAnsi="Arial" w:cs="Arial"/>
      </w:rPr>
      <w:t>Datastrukturer</w:t>
    </w:r>
  </w:p>
  <w:p w:rsidR="00E15EB7" w:rsidRPr="00E15EB7" w:rsidRDefault="00E15EB7" w:rsidP="00E15EB7">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EB7" w:rsidRDefault="00E15EB7" w:rsidP="00E15EB7">
    <w:pPr>
      <w:pStyle w:val="Sidehoved"/>
      <w:jc w:val="center"/>
      <w:rPr>
        <w:rFonts w:ascii="Arial" w:hAnsi="Arial" w:cs="Arial"/>
      </w:rPr>
    </w:pPr>
    <w:r>
      <w:rPr>
        <w:rFonts w:ascii="Arial" w:hAnsi="Arial" w:cs="Arial"/>
      </w:rPr>
      <w:t>Data elementer</w:t>
    </w:r>
  </w:p>
  <w:p w:rsidR="00E15EB7" w:rsidRPr="00E15EB7" w:rsidRDefault="00E15EB7" w:rsidP="00E15EB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F0159"/>
    <w:multiLevelType w:val="multilevel"/>
    <w:tmpl w:val="7DC457D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EB7"/>
    <w:rsid w:val="00C7737C"/>
    <w:rsid w:val="00E15EB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D4931A-3A9A-4DF1-9A40-63C290568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15EB7"/>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E15EB7"/>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E15EB7"/>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E15EB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E15EB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E15EB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E15EB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E15EB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E15EB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15EB7"/>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E15EB7"/>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E15EB7"/>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E15EB7"/>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E15EB7"/>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E15EB7"/>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E15EB7"/>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E15EB7"/>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E15EB7"/>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E15EB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15EB7"/>
    <w:rPr>
      <w:rFonts w:ascii="Arial" w:hAnsi="Arial" w:cs="Arial"/>
      <w:b/>
      <w:sz w:val="30"/>
    </w:rPr>
  </w:style>
  <w:style w:type="paragraph" w:customStyle="1" w:styleId="Overskrift211pkt">
    <w:name w:val="Overskrift 2 + 11 pkt"/>
    <w:basedOn w:val="Normal"/>
    <w:link w:val="Overskrift211pktTegn"/>
    <w:rsid w:val="00E15EB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15EB7"/>
    <w:rPr>
      <w:rFonts w:ascii="Arial" w:hAnsi="Arial" w:cs="Arial"/>
      <w:b/>
    </w:rPr>
  </w:style>
  <w:style w:type="paragraph" w:customStyle="1" w:styleId="Normal11">
    <w:name w:val="Normal + 11"/>
    <w:basedOn w:val="Normal"/>
    <w:link w:val="Normal11Tegn"/>
    <w:rsid w:val="00E15EB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15EB7"/>
    <w:rPr>
      <w:rFonts w:ascii="Times New Roman" w:hAnsi="Times New Roman" w:cs="Times New Roman"/>
    </w:rPr>
  </w:style>
  <w:style w:type="paragraph" w:styleId="Sidehoved">
    <w:name w:val="header"/>
    <w:basedOn w:val="Normal"/>
    <w:link w:val="SidehovedTegn"/>
    <w:uiPriority w:val="99"/>
    <w:unhideWhenUsed/>
    <w:rsid w:val="00E15EB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15EB7"/>
  </w:style>
  <w:style w:type="paragraph" w:styleId="Sidefod">
    <w:name w:val="footer"/>
    <w:basedOn w:val="Normal"/>
    <w:link w:val="SidefodTegn"/>
    <w:uiPriority w:val="99"/>
    <w:unhideWhenUsed/>
    <w:rsid w:val="00E15EB7"/>
    <w:pPr>
      <w:tabs>
        <w:tab w:val="center" w:pos="4819"/>
        <w:tab w:val="right" w:pos="9638"/>
      </w:tabs>
      <w:spacing w:line="240" w:lineRule="auto"/>
    </w:pPr>
  </w:style>
  <w:style w:type="character" w:customStyle="1" w:styleId="SidefodTegn">
    <w:name w:val="Sidefod Tegn"/>
    <w:basedOn w:val="Standardskrifttypeiafsnit"/>
    <w:link w:val="Sidefod"/>
    <w:uiPriority w:val="99"/>
    <w:rsid w:val="00E15E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46</Pages>
  <Words>13473</Words>
  <Characters>82188</Characters>
  <Application>Microsoft Office Word</Application>
  <DocSecurity>0</DocSecurity>
  <Lines>684</Lines>
  <Paragraphs>190</Paragraphs>
  <ScaleCrop>false</ScaleCrop>
  <Company>skat</Company>
  <LinksUpToDate>false</LinksUpToDate>
  <CharactersWithSpaces>95471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2015-04-10T12:56:00Z</dcterms:created>
  <dcterms:modified xsi:type="dcterms:W3CDTF">2015-04-10T13:00:00Z</dcterms:modified>
</cp:coreProperties>
</file>