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37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5723C" w:rsidTr="0055723C">
        <w:tblPrEx>
          <w:tblCellMar>
            <w:top w:w="0" w:type="dxa"/>
            <w:bottom w:w="0" w:type="dxa"/>
          </w:tblCellMar>
        </w:tblPrEx>
        <w:trPr>
          <w:trHeight w:hRule="exact" w:val="113"/>
        </w:trPr>
        <w:tc>
          <w:tcPr>
            <w:tcW w:w="10205" w:type="dxa"/>
            <w:gridSpan w:val="6"/>
            <w:shd w:val="clear" w:color="auto" w:fill="82A0F0"/>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rPr>
          <w:trHeight w:val="283"/>
        </w:trPr>
        <w:tc>
          <w:tcPr>
            <w:tcW w:w="10205" w:type="dxa"/>
            <w:gridSpan w:val="6"/>
            <w:tcBorders>
              <w:bottom w:val="single" w:sz="6" w:space="0" w:color="auto"/>
            </w:tcBorders>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5723C">
              <w:rPr>
                <w:rFonts w:ascii="Arial" w:hAnsi="Arial" w:cs="Arial"/>
                <w:b/>
                <w:sz w:val="30"/>
              </w:rPr>
              <w:t>SelskabSelvangivelseOpdater</w:t>
            </w:r>
          </w:p>
        </w:tc>
      </w:tr>
      <w:tr w:rsidR="0055723C" w:rsidTr="0055723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5723C" w:rsidTr="0055723C">
        <w:tblPrEx>
          <w:tblCellMar>
            <w:top w:w="0" w:type="dxa"/>
            <w:bottom w:w="0" w:type="dxa"/>
          </w:tblCellMar>
        </w:tblPrEx>
        <w:trPr>
          <w:gridAfter w:val="1"/>
          <w:trHeight w:val="283"/>
        </w:trPr>
        <w:tc>
          <w:tcPr>
            <w:tcW w:w="1701" w:type="dxa"/>
            <w:tcBorders>
              <w:top w:val="nil"/>
            </w:tcBorders>
            <w:shd w:val="clear" w:color="auto" w:fill="auto"/>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2015-03-23</w:t>
            </w:r>
          </w:p>
        </w:tc>
      </w:tr>
      <w:tr w:rsidR="0055723C" w:rsidTr="0055723C">
        <w:tblPrEx>
          <w:tblCellMar>
            <w:top w:w="0" w:type="dxa"/>
            <w:bottom w:w="0" w:type="dxa"/>
          </w:tblCellMar>
        </w:tblPrEx>
        <w:trPr>
          <w:trHeight w:val="283"/>
        </w:trPr>
        <w:tc>
          <w:tcPr>
            <w:tcW w:w="10205" w:type="dxa"/>
            <w:gridSpan w:val="6"/>
            <w:shd w:val="clear" w:color="auto" w:fill="D2DCF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5723C" w:rsidTr="0055723C">
        <w:tblPrEx>
          <w:tblCellMar>
            <w:top w:w="0" w:type="dxa"/>
            <w:bottom w:w="0" w:type="dxa"/>
          </w:tblCellMar>
        </w:tblPrEx>
        <w:trPr>
          <w:trHeight w:val="283"/>
        </w:trPr>
        <w:tc>
          <w:tcPr>
            <w:tcW w:w="10205" w:type="dxa"/>
            <w:gridSpan w:val="6"/>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55723C" w:rsidTr="0055723C">
        <w:tblPrEx>
          <w:tblCellMar>
            <w:top w:w="0" w:type="dxa"/>
            <w:bottom w:w="0" w:type="dxa"/>
          </w:tblCellMar>
        </w:tblPrEx>
        <w:trPr>
          <w:trHeight w:val="283"/>
        </w:trPr>
        <w:tc>
          <w:tcPr>
            <w:tcW w:w="10205" w:type="dxa"/>
            <w:gridSpan w:val="6"/>
            <w:shd w:val="clear" w:color="auto" w:fill="D2DCF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5723C" w:rsidTr="0055723C">
        <w:tblPrEx>
          <w:tblCellMar>
            <w:top w:w="0" w:type="dxa"/>
            <w:bottom w:w="0" w:type="dxa"/>
          </w:tblCellMar>
        </w:tblPrEx>
        <w:trPr>
          <w:trHeight w:val="283"/>
        </w:trPr>
        <w:tc>
          <w:tcPr>
            <w:tcW w:w="10205" w:type="dxa"/>
            <w:gridSpan w:val="6"/>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55723C" w:rsidTr="0055723C">
        <w:tblPrEx>
          <w:tblCellMar>
            <w:top w:w="0" w:type="dxa"/>
            <w:bottom w:w="0" w:type="dxa"/>
          </w:tblCellMar>
        </w:tblPrEx>
        <w:trPr>
          <w:trHeight w:val="283"/>
        </w:trPr>
        <w:tc>
          <w:tcPr>
            <w:tcW w:w="10205" w:type="dxa"/>
            <w:gridSpan w:val="6"/>
            <w:shd w:val="clear" w:color="auto" w:fill="D2DCF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5723C" w:rsidTr="0055723C">
        <w:tblPrEx>
          <w:tblCellMar>
            <w:top w:w="0" w:type="dxa"/>
            <w:bottom w:w="0" w:type="dxa"/>
          </w:tblCellMar>
        </w:tblPrEx>
        <w:trPr>
          <w:trHeight w:val="283"/>
        </w:trPr>
        <w:tc>
          <w:tcPr>
            <w:tcW w:w="10205" w:type="dxa"/>
            <w:gridSpan w:val="6"/>
            <w:shd w:val="clear" w:color="auto" w:fill="FFFFFF"/>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55723C" w:rsidTr="0055723C">
        <w:tblPrEx>
          <w:tblCellMar>
            <w:top w:w="0" w:type="dxa"/>
            <w:bottom w:w="0" w:type="dxa"/>
          </w:tblCellMar>
        </w:tblPrEx>
        <w:trPr>
          <w:trHeight w:val="283"/>
        </w:trPr>
        <w:tc>
          <w:tcPr>
            <w:tcW w:w="10205" w:type="dxa"/>
            <w:gridSpan w:val="6"/>
            <w:shd w:val="clear" w:color="auto" w:fill="D2DCF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5723C" w:rsidTr="0055723C">
        <w:tblPrEx>
          <w:tblCellMar>
            <w:top w:w="0" w:type="dxa"/>
            <w:bottom w:w="0" w:type="dxa"/>
          </w:tblCellMar>
        </w:tblPrEx>
        <w:trPr>
          <w:trHeight w:val="283"/>
        </w:trPr>
        <w:tc>
          <w:tcPr>
            <w:tcW w:w="10205" w:type="dxa"/>
            <w:gridSpan w:val="6"/>
            <w:shd w:val="clear" w:color="auto" w:fill="FFFFFF"/>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5723C" w:rsidTr="0055723C">
        <w:tblPrEx>
          <w:tblCellMar>
            <w:top w:w="0" w:type="dxa"/>
            <w:bottom w:w="0" w:type="dxa"/>
          </w:tblCellMar>
        </w:tblPrEx>
        <w:trPr>
          <w:trHeight w:val="283"/>
        </w:trPr>
        <w:tc>
          <w:tcPr>
            <w:tcW w:w="10205" w:type="dxa"/>
            <w:gridSpan w:val="6"/>
            <w:shd w:val="clear" w:color="auto" w:fill="FFFFFF"/>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55723C" w:rsidTr="0055723C">
        <w:tblPrEx>
          <w:tblCellMar>
            <w:top w:w="0" w:type="dxa"/>
            <w:bottom w:w="0" w:type="dxa"/>
          </w:tblCellMar>
        </w:tblPrEx>
        <w:trPr>
          <w:trHeight w:val="283"/>
        </w:trPr>
        <w:tc>
          <w:tcPr>
            <w:tcW w:w="10205" w:type="dxa"/>
            <w:gridSpan w:val="6"/>
            <w:shd w:val="clear" w:color="auto" w:fill="FFFFFF"/>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5723C" w:rsidTr="0055723C">
        <w:tblPrEx>
          <w:tblCellMar>
            <w:top w:w="0" w:type="dxa"/>
            <w:bottom w:w="0" w:type="dxa"/>
          </w:tblCellMar>
        </w:tblPrEx>
        <w:trPr>
          <w:trHeight w:val="283"/>
        </w:trPr>
        <w:tc>
          <w:tcPr>
            <w:tcW w:w="10205" w:type="dxa"/>
            <w:gridSpan w:val="6"/>
            <w:shd w:val="clear" w:color="auto" w:fill="FFFFFF"/>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5723C" w:rsidTr="0055723C">
        <w:tblPrEx>
          <w:tblCellMar>
            <w:top w:w="0" w:type="dxa"/>
            <w:bottom w:w="0" w:type="dxa"/>
          </w:tblCellMar>
        </w:tblPrEx>
        <w:trPr>
          <w:trHeight w:val="283"/>
        </w:trPr>
        <w:tc>
          <w:tcPr>
            <w:tcW w:w="10205" w:type="dxa"/>
            <w:gridSpan w:val="6"/>
            <w:shd w:val="clear" w:color="auto" w:fill="FFFFFF"/>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55723C" w:rsidTr="0055723C">
        <w:tblPrEx>
          <w:tblCellMar>
            <w:top w:w="0" w:type="dxa"/>
            <w:bottom w:w="0" w:type="dxa"/>
          </w:tblCellMar>
        </w:tblPrEx>
        <w:trPr>
          <w:trHeight w:val="283"/>
        </w:trPr>
        <w:tc>
          <w:tcPr>
            <w:tcW w:w="10205" w:type="dxa"/>
            <w:gridSpan w:val="6"/>
            <w:shd w:val="clear" w:color="auto" w:fill="FFFFFF"/>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rPr>
          <w:trHeight w:val="283"/>
        </w:trPr>
        <w:tc>
          <w:tcPr>
            <w:tcW w:w="10205" w:type="dxa"/>
            <w:gridSpan w:val="6"/>
            <w:shd w:val="clear" w:color="auto" w:fill="FFFFFF"/>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5723C" w:rsidTr="0055723C">
        <w:tblPrEx>
          <w:tblCellMar>
            <w:top w:w="0" w:type="dxa"/>
            <w:bottom w:w="0" w:type="dxa"/>
          </w:tblCellMar>
        </w:tblPrEx>
        <w:trPr>
          <w:trHeight w:val="283"/>
        </w:trPr>
        <w:tc>
          <w:tcPr>
            <w:tcW w:w="10205" w:type="dxa"/>
            <w:gridSpan w:val="6"/>
            <w:shd w:val="clear" w:color="auto" w:fill="FFFFFF"/>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55723C" w:rsidTr="0055723C">
        <w:tblPrEx>
          <w:tblCellMar>
            <w:top w:w="0" w:type="dxa"/>
            <w:bottom w:w="0" w:type="dxa"/>
          </w:tblCellMar>
        </w:tblPrEx>
        <w:trPr>
          <w:trHeight w:val="283"/>
        </w:trPr>
        <w:tc>
          <w:tcPr>
            <w:tcW w:w="10205" w:type="dxa"/>
            <w:gridSpan w:val="6"/>
            <w:shd w:val="clear" w:color="auto" w:fill="FFFFFF"/>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rPr>
          <w:trHeight w:val="283"/>
        </w:trPr>
        <w:tc>
          <w:tcPr>
            <w:tcW w:w="10205" w:type="dxa"/>
            <w:gridSpan w:val="6"/>
            <w:shd w:val="clear" w:color="auto" w:fill="D2DCF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5723C" w:rsidTr="0055723C">
        <w:tblPrEx>
          <w:tblCellMar>
            <w:top w:w="0" w:type="dxa"/>
            <w:bottom w:w="0" w:type="dxa"/>
          </w:tblCellMar>
        </w:tblPrEx>
        <w:trPr>
          <w:trHeight w:val="283"/>
        </w:trPr>
        <w:tc>
          <w:tcPr>
            <w:tcW w:w="10205" w:type="dxa"/>
            <w:gridSpan w:val="6"/>
            <w:shd w:val="clear" w:color="auto" w:fill="FFFFFF"/>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valideres på baggrund af SelskabSelvangivelseOpdateretTimestamp at der opdateres til seneste version, og ellers afvises opdateringen af den aktuelle selvangivelse.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55723C" w:rsidTr="0055723C">
        <w:tblPrEx>
          <w:tblCellMar>
            <w:top w:w="0" w:type="dxa"/>
            <w:bottom w:w="0" w:type="dxa"/>
          </w:tblCellMar>
        </w:tblPrEx>
        <w:trPr>
          <w:trHeight w:val="283"/>
        </w:trPr>
        <w:tc>
          <w:tcPr>
            <w:tcW w:w="10205" w:type="dxa"/>
            <w:gridSpan w:val="6"/>
            <w:shd w:val="clear" w:color="auto" w:fill="D2DCF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5723C" w:rsidTr="0055723C">
        <w:tblPrEx>
          <w:tblCellMar>
            <w:top w:w="0" w:type="dxa"/>
            <w:bottom w:w="0" w:type="dxa"/>
          </w:tblCellMar>
        </w:tblPrEx>
        <w:trPr>
          <w:trHeight w:val="283"/>
        </w:trPr>
        <w:tc>
          <w:tcPr>
            <w:tcW w:w="10205" w:type="dxa"/>
            <w:gridSpan w:val="6"/>
            <w:shd w:val="clear" w:color="auto" w:fill="FFFFFF"/>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5723C" w:rsidSect="0055723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(FlagoplysningerOperatørStruktur)</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55723C" w:rsidTr="0055723C">
        <w:tblPrEx>
          <w:tblCellMar>
            <w:top w:w="0" w:type="dxa"/>
            <w:bottom w:w="0" w:type="dxa"/>
          </w:tblCellMar>
        </w:tblPrEx>
        <w:tc>
          <w:tcPr>
            <w:tcW w:w="10205" w:type="dxa"/>
            <w:shd w:val="clear" w:color="auto" w:fill="D2DCF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5723C" w:rsidTr="0055723C">
        <w:tblPrEx>
          <w:tblCellMar>
            <w:top w:w="0" w:type="dxa"/>
            <w:bottom w:w="0" w:type="dxa"/>
          </w:tblCellMar>
        </w:tblPrEx>
        <w:tc>
          <w:tcPr>
            <w:tcW w:w="10205" w:type="dxa"/>
            <w:shd w:val="clear" w:color="auto" w:fill="FFFFFF"/>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55723C" w:rsidTr="0055723C">
        <w:tblPrEx>
          <w:tblCellMar>
            <w:top w:w="0" w:type="dxa"/>
            <w:bottom w:w="0" w:type="dxa"/>
          </w:tblCellMar>
        </w:tblPrEx>
        <w:tc>
          <w:tcPr>
            <w:tcW w:w="10205" w:type="dxa"/>
            <w:shd w:val="clear" w:color="auto" w:fill="D2DCF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5723C" w:rsidTr="0055723C">
        <w:tblPrEx>
          <w:tblCellMar>
            <w:top w:w="0" w:type="dxa"/>
            <w:bottom w:w="0" w:type="dxa"/>
          </w:tblCellMar>
        </w:tblPrEx>
        <w:tc>
          <w:tcPr>
            <w:tcW w:w="10205" w:type="dxa"/>
            <w:shd w:val="clear" w:color="auto" w:fill="FFFFFF"/>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(LånFraPersonerOver25ProcentMarkering)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RegnskaboplysningerRevisorbistandStruktur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(SelskabHændelseImmaterielleAktiverSolgt)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(SelskabSelvangivelseVedhæftetMarkering)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r w:rsidR="0055723C" w:rsidTr="0055723C">
        <w:tblPrEx>
          <w:tblCellMar>
            <w:top w:w="0" w:type="dxa"/>
            <w:bottom w:w="0" w:type="dxa"/>
          </w:tblCellMar>
        </w:tblPrEx>
        <w:tc>
          <w:tcPr>
            <w:tcW w:w="10205" w:type="dxa"/>
            <w:shd w:val="clear" w:color="auto" w:fill="D2DCF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5723C" w:rsidTr="0055723C">
        <w:tblPrEx>
          <w:tblCellMar>
            <w:top w:w="0" w:type="dxa"/>
            <w:bottom w:w="0" w:type="dxa"/>
          </w:tblCellMar>
        </w:tblPrEx>
        <w:tc>
          <w:tcPr>
            <w:tcW w:w="10205" w:type="dxa"/>
            <w:shd w:val="clear" w:color="auto" w:fill="FFFFFF"/>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være det samme SENummer.</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tc>
      </w:tr>
      <w:tr w:rsidR="0055723C" w:rsidTr="0055723C">
        <w:tblPrEx>
          <w:tblCellMar>
            <w:top w:w="0" w:type="dxa"/>
            <w:bottom w:w="0" w:type="dxa"/>
          </w:tblCellMar>
        </w:tblPrEx>
        <w:tc>
          <w:tcPr>
            <w:tcW w:w="10205" w:type="dxa"/>
            <w:shd w:val="clear" w:color="auto" w:fill="D2DCF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5723C" w:rsidTr="0055723C">
        <w:tblPrEx>
          <w:tblCellMar>
            <w:top w:w="0" w:type="dxa"/>
            <w:bottom w:w="0" w:type="dxa"/>
          </w:tblCellMar>
        </w:tblPrEx>
        <w:tc>
          <w:tcPr>
            <w:tcW w:w="10205" w:type="dxa"/>
            <w:shd w:val="clear" w:color="auto" w:fill="FFFFFF"/>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5723C" w:rsidTr="0055723C">
        <w:tblPrEx>
          <w:tblCellMar>
            <w:top w:w="0" w:type="dxa"/>
            <w:bottom w:w="0" w:type="dxa"/>
          </w:tblCellMar>
        </w:tblPrEx>
        <w:trPr>
          <w:trHeight w:hRule="exact" w:val="113"/>
        </w:trPr>
        <w:tc>
          <w:tcPr>
            <w:tcW w:w="10205" w:type="dxa"/>
            <w:shd w:val="clear" w:color="auto" w:fill="D2DCF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723C" w:rsidTr="0055723C">
        <w:tblPrEx>
          <w:tblCellMar>
            <w:top w:w="0" w:type="dxa"/>
            <w:bottom w:w="0" w:type="dxa"/>
          </w:tblCellMar>
        </w:tblPrEx>
        <w:tc>
          <w:tcPr>
            <w:tcW w:w="10205" w:type="dx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55723C" w:rsidTr="0055723C">
        <w:tblPrEx>
          <w:tblCellMar>
            <w:top w:w="0" w:type="dxa"/>
            <w:bottom w:w="0" w:type="dxa"/>
          </w:tblCellMar>
        </w:tblPrEx>
        <w:tc>
          <w:tcPr>
            <w:tcW w:w="10205" w:type="dxa"/>
            <w:vAlign w:val="center"/>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5723C" w:rsidSect="0055723C">
          <w:headerReference w:type="default" r:id="rId13"/>
          <w:pgSz w:w="11906" w:h="16838"/>
          <w:pgMar w:top="567" w:right="567" w:bottom="567" w:left="1134" w:header="283" w:footer="708" w:gutter="0"/>
          <w:cols w:space="708"/>
          <w:docGrid w:linePitch="360"/>
        </w:sect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5723C" w:rsidTr="0055723C">
        <w:tblPrEx>
          <w:tblCellMar>
            <w:top w:w="0" w:type="dxa"/>
            <w:bottom w:w="0" w:type="dxa"/>
          </w:tblCellMar>
        </w:tblPrEx>
        <w:trPr>
          <w:tblHeader/>
        </w:trPr>
        <w:tc>
          <w:tcPr>
            <w:tcW w:w="3401" w:type="dxa"/>
            <w:shd w:val="clear" w:color="auto" w:fill="D2DCF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en af følgende flag: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Opdater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Afstem og Opdater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531c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FinansielAnlægsaktivKøbStatHjemmehørendeKode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FinansieringUdgiftOver25ProcentMarkering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Fonden har ikke indkomst ved erhvervsmæssig virksomhed, og hvis indkomsten inklusive skattefrie </w:t>
            </w:r>
            <w:r>
              <w:rPr>
                <w:rFonts w:ascii="Arial" w:hAnsi="Arial" w:cs="Arial"/>
                <w:sz w:val="18"/>
              </w:rPr>
              <w:lastRenderedPageBreak/>
              <w:t>udbytter ikke overstiger 25.000 kr. når fradrag af renteudgifter og administrationsomkostninger er trukket fra, men før fradrag af uddelinger,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HenlæggelseBenyttelseOpgørelseAlmenVelgørendeTotal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indtægter hidrørende fra immaterielle aktiver.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516b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ImmaterielAktivUdgiftBrutto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KontrolleredeTransaktionerEnhederNonEUMedDobbeltbeskatningFastDrift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Nettotab efter kursgevinstloven og aktieavancebeskatningsloven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048</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LejeOgLeasingUdgiftBrutto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LigningAfgørelseExemptionLempelseUdenlandskIndkomst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LigningAfgørelseRessourceForbrugMinutter</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LigningMyndighedKode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LånTilPersonerMarkering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ModtagetGaverFamilieFondStiftelse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og felt 308</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og 309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RegnskabBalanceSum</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RevisorBistandErklæringInkluderet</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SelskabAndenIndtægtBrutto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SelskabHændelseBortseFremførselUnderskudPgf31Stk9</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SelskabHændelseGældEftergivelseAkkord</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SelskabHændelseIndskyderSkattefriTilEjIntSambeskatningOmstruktureringDato</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SelskabHændelseOmstruktureringPositivNettoKapitalIndtægterMedTillæg</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 for omstrukturering, hvor selskabet har deltaget i en skattefri omstrukturering, og der er underskud i perioden fra omstruktureringsdatoen og til den dag, hvor omstruktureringen er vedtaget i alle de deltagende </w:t>
            </w:r>
            <w:r>
              <w:rPr>
                <w:rFonts w:ascii="Arial" w:hAnsi="Arial" w:cs="Arial"/>
                <w:sz w:val="18"/>
              </w:rPr>
              <w:lastRenderedPageBreak/>
              <w:t>selskaber (mellemperioden), jf. fusionsskattelovens § 8, stk. 7.</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SelskabHændelseSolgtImmaterielleAktiver</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Årets afgang af materielle og immaterielle anlægsaktiver til købspris. Felt 127</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SelskabPengestrømAnlægsaktiverTilgang</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selskab selvangivelsen. Bør omdannes til en passende kodeværdi. Typer omfatter foreløbig: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AlmSelskabSelvangivelse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FondForeningSelvangivelse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AndelsforeningSelvangivelse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KulbrinteSelvangivelse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Bekræft venligst, at der vedhæftes det skattemæssige årsregnskab inkl. skattemæssige korrektioner og specifikationer til regnskabet.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268</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SelskabSkattepligtigIndkomstFradragUddelinger</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SelskabUdbytteUdloddetTotal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512d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ServiceYdelseUdgiftBrutto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SkattemæssigReguleringLånIndfrielseGevinstTotal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maxExclusive: 999</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Antal dage (i indkomståret) som skibet har været registreret hhv. indenfor eller udenfor EU/EØS.</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400Rd eller felt 400Od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SkibTonnageAngivelseEjerAndel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Rederivirksomhed, jf. tonnageskattelovens § 6</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Operatørvirksomhed, jf. tonnageskattelovens § 21 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Både rederi- og operatørvirksomhed</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TonnageErklæringBareBoatUdlejningPGF6Stk2</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5723C" w:rsidTr="0055723C">
        <w:tblPrEx>
          <w:tblCellMar>
            <w:top w:w="0" w:type="dxa"/>
            <w:bottom w:w="0" w:type="dxa"/>
          </w:tblCellMar>
        </w:tblPrEx>
        <w:tc>
          <w:tcPr>
            <w:tcW w:w="3401" w:type="dxa"/>
          </w:tcPr>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5723C" w:rsidRPr="0055723C" w:rsidRDefault="0055723C" w:rsidP="005572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5723C" w:rsidRPr="0055723C" w:rsidSect="0055723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23C" w:rsidRDefault="0055723C" w:rsidP="0055723C">
      <w:pPr>
        <w:spacing w:line="240" w:lineRule="auto"/>
      </w:pPr>
      <w:r>
        <w:separator/>
      </w:r>
    </w:p>
  </w:endnote>
  <w:endnote w:type="continuationSeparator" w:id="0">
    <w:p w:rsidR="0055723C" w:rsidRDefault="0055723C" w:rsidP="005572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23C" w:rsidRDefault="0055723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23C" w:rsidRPr="0055723C" w:rsidRDefault="0055723C" w:rsidP="0055723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april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23C" w:rsidRDefault="0055723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23C" w:rsidRDefault="0055723C" w:rsidP="0055723C">
      <w:pPr>
        <w:spacing w:line="240" w:lineRule="auto"/>
      </w:pPr>
      <w:r>
        <w:separator/>
      </w:r>
    </w:p>
  </w:footnote>
  <w:footnote w:type="continuationSeparator" w:id="0">
    <w:p w:rsidR="0055723C" w:rsidRDefault="0055723C" w:rsidP="005572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23C" w:rsidRDefault="0055723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23C" w:rsidRPr="0055723C" w:rsidRDefault="0055723C" w:rsidP="0055723C">
    <w:pPr>
      <w:pStyle w:val="Sidehoved"/>
      <w:jc w:val="center"/>
      <w:rPr>
        <w:rFonts w:ascii="Arial" w:hAnsi="Arial" w:cs="Arial"/>
      </w:rPr>
    </w:pPr>
    <w:r w:rsidRPr="0055723C">
      <w:rPr>
        <w:rFonts w:ascii="Arial" w:hAnsi="Arial" w:cs="Arial"/>
      </w:rPr>
      <w:t>Servicebeskrivelse</w:t>
    </w:r>
  </w:p>
  <w:p w:rsidR="0055723C" w:rsidRPr="0055723C" w:rsidRDefault="0055723C" w:rsidP="0055723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23C" w:rsidRDefault="0055723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23C" w:rsidRPr="0055723C" w:rsidRDefault="0055723C" w:rsidP="0055723C">
    <w:pPr>
      <w:pStyle w:val="Sidehoved"/>
      <w:jc w:val="center"/>
      <w:rPr>
        <w:rFonts w:ascii="Arial" w:hAnsi="Arial" w:cs="Arial"/>
      </w:rPr>
    </w:pPr>
    <w:r w:rsidRPr="0055723C">
      <w:rPr>
        <w:rFonts w:ascii="Arial" w:hAnsi="Arial" w:cs="Arial"/>
      </w:rPr>
      <w:t>Datastrukturer</w:t>
    </w:r>
  </w:p>
  <w:p w:rsidR="0055723C" w:rsidRPr="0055723C" w:rsidRDefault="0055723C" w:rsidP="0055723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23C" w:rsidRDefault="0055723C" w:rsidP="0055723C">
    <w:pPr>
      <w:pStyle w:val="Sidehoved"/>
      <w:jc w:val="center"/>
      <w:rPr>
        <w:rFonts w:ascii="Arial" w:hAnsi="Arial" w:cs="Arial"/>
      </w:rPr>
    </w:pPr>
    <w:r>
      <w:rPr>
        <w:rFonts w:ascii="Arial" w:hAnsi="Arial" w:cs="Arial"/>
      </w:rPr>
      <w:t>Data elementer</w:t>
    </w:r>
  </w:p>
  <w:p w:rsidR="0055723C" w:rsidRPr="0055723C" w:rsidRDefault="0055723C" w:rsidP="0055723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02EFF"/>
    <w:multiLevelType w:val="multilevel"/>
    <w:tmpl w:val="237A75D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23C"/>
    <w:rsid w:val="0055723C"/>
    <w:rsid w:val="00C773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9795C-1F0E-43B3-AC5A-79D1AADC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5723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5723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5723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5723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5723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5723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5723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5723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5723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5723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5723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5723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5723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5723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5723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5723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5723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5723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5723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5723C"/>
    <w:rPr>
      <w:rFonts w:ascii="Arial" w:hAnsi="Arial" w:cs="Arial"/>
      <w:b/>
      <w:sz w:val="30"/>
    </w:rPr>
  </w:style>
  <w:style w:type="paragraph" w:customStyle="1" w:styleId="Overskrift211pkt">
    <w:name w:val="Overskrift 2 + 11 pkt"/>
    <w:basedOn w:val="Normal"/>
    <w:link w:val="Overskrift211pktTegn"/>
    <w:rsid w:val="0055723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5723C"/>
    <w:rPr>
      <w:rFonts w:ascii="Arial" w:hAnsi="Arial" w:cs="Arial"/>
      <w:b/>
    </w:rPr>
  </w:style>
  <w:style w:type="paragraph" w:customStyle="1" w:styleId="Normal11">
    <w:name w:val="Normal + 11"/>
    <w:basedOn w:val="Normal"/>
    <w:link w:val="Normal11Tegn"/>
    <w:rsid w:val="0055723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5723C"/>
    <w:rPr>
      <w:rFonts w:ascii="Times New Roman" w:hAnsi="Times New Roman" w:cs="Times New Roman"/>
    </w:rPr>
  </w:style>
  <w:style w:type="paragraph" w:styleId="Sidehoved">
    <w:name w:val="header"/>
    <w:basedOn w:val="Normal"/>
    <w:link w:val="SidehovedTegn"/>
    <w:uiPriority w:val="99"/>
    <w:unhideWhenUsed/>
    <w:rsid w:val="0055723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5723C"/>
  </w:style>
  <w:style w:type="paragraph" w:styleId="Sidefod">
    <w:name w:val="footer"/>
    <w:basedOn w:val="Normal"/>
    <w:link w:val="SidefodTegn"/>
    <w:uiPriority w:val="99"/>
    <w:unhideWhenUsed/>
    <w:rsid w:val="0055723C"/>
    <w:pPr>
      <w:tabs>
        <w:tab w:val="center" w:pos="4819"/>
        <w:tab w:val="right" w:pos="9638"/>
      </w:tabs>
      <w:spacing w:line="240" w:lineRule="auto"/>
    </w:pPr>
  </w:style>
  <w:style w:type="character" w:customStyle="1" w:styleId="SidefodTegn">
    <w:name w:val="Sidefod Tegn"/>
    <w:basedOn w:val="Standardskrifttypeiafsnit"/>
    <w:link w:val="Sidefod"/>
    <w:uiPriority w:val="99"/>
    <w:rsid w:val="00557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46</Pages>
  <Words>13367</Words>
  <Characters>81544</Characters>
  <Application>Microsoft Office Word</Application>
  <DocSecurity>0</DocSecurity>
  <Lines>679</Lines>
  <Paragraphs>189</Paragraphs>
  <ScaleCrop>false</ScaleCrop>
  <Company>skat</Company>
  <LinksUpToDate>false</LinksUpToDate>
  <CharactersWithSpaces>94722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2015-04-10T13:00:00Z</dcterms:created>
  <dcterms:modified xsi:type="dcterms:W3CDTF">2015-04-10T13:05:00Z</dcterms:modified>
</cp:coreProperties>
</file>