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8"/>
        <w:gridCol w:w="1923"/>
        <w:gridCol w:w="1608"/>
        <w:gridCol w:w="1462"/>
        <w:gridCol w:w="1565"/>
        <w:gridCol w:w="1462"/>
      </w:tblGrid>
      <w:tr w:rsidR="0021120C" w:rsidTr="0021120C">
        <w:trPr>
          <w:trHeight w:hRule="exact" w:val="20"/>
        </w:trPr>
        <w:tc>
          <w:tcPr>
            <w:tcW w:w="9628" w:type="dxa"/>
            <w:gridSpan w:val="6"/>
            <w:shd w:val="clear" w:color="auto" w:fill="82A0F0"/>
          </w:tcPr>
          <w:p w:rsidR="0021120C" w:rsidRDefault="0021120C">
            <w:pPr>
              <w:rPr>
                <w:rFonts w:ascii="Arial" w:hAnsi="Arial" w:cs="Arial"/>
                <w:sz w:val="18"/>
              </w:rPr>
            </w:pPr>
          </w:p>
        </w:tc>
      </w:tr>
      <w:tr w:rsidR="0021120C" w:rsidTr="0021120C">
        <w:tc>
          <w:tcPr>
            <w:tcW w:w="9628" w:type="dxa"/>
            <w:gridSpan w:val="6"/>
          </w:tcPr>
          <w:p w:rsidR="0021120C" w:rsidRDefault="0021120C" w:rsidP="0021120C">
            <w:pPr>
              <w:pStyle w:val="DefinitionTitel"/>
              <w:spacing w:beforeAutospacing="1" w:afterAutospacing="1"/>
            </w:pPr>
            <w:bookmarkStart w:id="0" w:name="_GoBack"/>
            <w:r>
              <w:t>G23.1 Ændring af skatteslutdato</w:t>
            </w:r>
            <w:bookmarkEnd w:id="0"/>
          </w:p>
        </w:tc>
      </w:tr>
      <w:tr w:rsidR="0021120C" w:rsidTr="0021120C">
        <w:tc>
          <w:tcPr>
            <w:tcW w:w="1604" w:type="dxa"/>
            <w:tcBorders>
              <w:bottom w:val="single" w:sz="4" w:space="0" w:color="auto"/>
            </w:tcBorders>
          </w:tcPr>
          <w:p w:rsidR="0021120C" w:rsidRDefault="0021120C">
            <w:pPr>
              <w:rPr>
                <w:rFonts w:ascii="Arial" w:hAnsi="Arial" w:cs="Arial"/>
                <w:sz w:val="18"/>
              </w:rPr>
            </w:pPr>
            <w:r>
              <w:rPr>
                <w:rFonts w:ascii="Arial" w:hAnsi="Arial" w:cs="Arial"/>
                <w:b/>
                <w:sz w:val="18"/>
              </w:rPr>
              <w:t>System:</w:t>
            </w:r>
          </w:p>
          <w:p w:rsidR="0021120C" w:rsidRPr="0021120C" w:rsidRDefault="0021120C">
            <w:pPr>
              <w:rPr>
                <w:rFonts w:ascii="Arial" w:hAnsi="Arial" w:cs="Arial"/>
                <w:sz w:val="18"/>
              </w:rPr>
            </w:pPr>
            <w:r>
              <w:rPr>
                <w:rFonts w:ascii="Arial" w:hAnsi="Arial" w:cs="Arial"/>
                <w:sz w:val="18"/>
              </w:rPr>
              <w:t>DIAS</w:t>
            </w:r>
          </w:p>
        </w:tc>
        <w:tc>
          <w:tcPr>
            <w:tcW w:w="1605" w:type="dxa"/>
            <w:tcBorders>
              <w:bottom w:val="single" w:sz="4" w:space="0" w:color="auto"/>
            </w:tcBorders>
          </w:tcPr>
          <w:p w:rsidR="0021120C" w:rsidRDefault="0021120C">
            <w:pPr>
              <w:rPr>
                <w:rFonts w:ascii="Arial" w:hAnsi="Arial" w:cs="Arial"/>
                <w:sz w:val="18"/>
              </w:rPr>
            </w:pPr>
            <w:r>
              <w:rPr>
                <w:rFonts w:ascii="Arial" w:hAnsi="Arial" w:cs="Arial"/>
                <w:b/>
                <w:sz w:val="18"/>
              </w:rPr>
              <w:t>Encyclopedia:</w:t>
            </w:r>
          </w:p>
          <w:p w:rsidR="0021120C" w:rsidRPr="0021120C" w:rsidRDefault="0021120C">
            <w:pPr>
              <w:rPr>
                <w:rFonts w:ascii="Arial" w:hAnsi="Arial" w:cs="Arial"/>
                <w:sz w:val="18"/>
              </w:rPr>
            </w:pPr>
            <w:r>
              <w:rPr>
                <w:rFonts w:ascii="Arial" w:hAnsi="Arial" w:cs="Arial"/>
                <w:sz w:val="18"/>
              </w:rPr>
              <w:t>DIAS</w:t>
            </w:r>
          </w:p>
        </w:tc>
        <w:tc>
          <w:tcPr>
            <w:tcW w:w="1605" w:type="dxa"/>
            <w:tcBorders>
              <w:bottom w:val="single" w:sz="4" w:space="0" w:color="auto"/>
            </w:tcBorders>
          </w:tcPr>
          <w:p w:rsidR="0021120C" w:rsidRDefault="0021120C">
            <w:pPr>
              <w:rPr>
                <w:rFonts w:ascii="Arial" w:hAnsi="Arial" w:cs="Arial"/>
                <w:sz w:val="18"/>
              </w:rPr>
            </w:pPr>
            <w:r>
              <w:rPr>
                <w:rFonts w:ascii="Arial" w:hAnsi="Arial" w:cs="Arial"/>
                <w:b/>
                <w:sz w:val="18"/>
              </w:rPr>
              <w:t>Oprettet af:</w:t>
            </w:r>
          </w:p>
          <w:p w:rsidR="0021120C" w:rsidRPr="0021120C" w:rsidRDefault="0021120C">
            <w:pPr>
              <w:rPr>
                <w:rFonts w:ascii="Arial" w:hAnsi="Arial" w:cs="Arial"/>
                <w:sz w:val="18"/>
              </w:rPr>
            </w:pPr>
            <w:proofErr w:type="gramStart"/>
            <w:r>
              <w:rPr>
                <w:rFonts w:ascii="Arial" w:hAnsi="Arial" w:cs="Arial"/>
                <w:sz w:val="18"/>
              </w:rPr>
              <w:t>w</w:t>
            </w:r>
            <w:proofErr w:type="gramEnd"/>
            <w:r>
              <w:rPr>
                <w:rFonts w:ascii="Arial" w:hAnsi="Arial" w:cs="Arial"/>
                <w:sz w:val="18"/>
              </w:rPr>
              <w:t>20830</w:t>
            </w:r>
          </w:p>
        </w:tc>
        <w:tc>
          <w:tcPr>
            <w:tcW w:w="1604" w:type="dxa"/>
            <w:tcBorders>
              <w:bottom w:val="single" w:sz="4" w:space="0" w:color="auto"/>
            </w:tcBorders>
          </w:tcPr>
          <w:p w:rsidR="0021120C" w:rsidRDefault="0021120C">
            <w:pPr>
              <w:rPr>
                <w:rFonts w:ascii="Arial" w:hAnsi="Arial" w:cs="Arial"/>
                <w:sz w:val="18"/>
              </w:rPr>
            </w:pPr>
            <w:r>
              <w:rPr>
                <w:rFonts w:ascii="Arial" w:hAnsi="Arial" w:cs="Arial"/>
                <w:b/>
                <w:sz w:val="18"/>
              </w:rPr>
              <w:t>Dato:</w:t>
            </w:r>
          </w:p>
          <w:p w:rsidR="0021120C" w:rsidRPr="0021120C" w:rsidRDefault="0021120C">
            <w:pPr>
              <w:rPr>
                <w:rFonts w:ascii="Arial" w:hAnsi="Arial" w:cs="Arial"/>
                <w:sz w:val="18"/>
              </w:rPr>
            </w:pPr>
            <w:r>
              <w:rPr>
                <w:rFonts w:ascii="Arial" w:hAnsi="Arial" w:cs="Arial"/>
                <w:sz w:val="18"/>
              </w:rPr>
              <w:t>2016-04-20</w:t>
            </w:r>
          </w:p>
        </w:tc>
        <w:tc>
          <w:tcPr>
            <w:tcW w:w="1605" w:type="dxa"/>
            <w:tcBorders>
              <w:bottom w:val="single" w:sz="4" w:space="0" w:color="auto"/>
            </w:tcBorders>
          </w:tcPr>
          <w:p w:rsidR="0021120C" w:rsidRDefault="0021120C">
            <w:pPr>
              <w:rPr>
                <w:rFonts w:ascii="Arial" w:hAnsi="Arial" w:cs="Arial"/>
                <w:sz w:val="18"/>
              </w:rPr>
            </w:pPr>
            <w:r>
              <w:rPr>
                <w:rFonts w:ascii="Arial" w:hAnsi="Arial" w:cs="Arial"/>
                <w:b/>
                <w:sz w:val="18"/>
              </w:rPr>
              <w:t>Rettet af:</w:t>
            </w:r>
          </w:p>
          <w:p w:rsidR="0021120C" w:rsidRPr="0021120C" w:rsidRDefault="0021120C">
            <w:pPr>
              <w:rPr>
                <w:rFonts w:ascii="Arial" w:hAnsi="Arial" w:cs="Arial"/>
                <w:sz w:val="18"/>
              </w:rPr>
            </w:pPr>
            <w:proofErr w:type="gramStart"/>
            <w:r>
              <w:rPr>
                <w:rFonts w:ascii="Arial" w:hAnsi="Arial" w:cs="Arial"/>
                <w:sz w:val="18"/>
              </w:rPr>
              <w:t>w</w:t>
            </w:r>
            <w:proofErr w:type="gramEnd"/>
            <w:r>
              <w:rPr>
                <w:rFonts w:ascii="Arial" w:hAnsi="Arial" w:cs="Arial"/>
                <w:sz w:val="18"/>
              </w:rPr>
              <w:t>20830</w:t>
            </w:r>
          </w:p>
        </w:tc>
        <w:tc>
          <w:tcPr>
            <w:tcW w:w="1605" w:type="dxa"/>
            <w:tcBorders>
              <w:bottom w:val="single" w:sz="4" w:space="0" w:color="auto"/>
            </w:tcBorders>
          </w:tcPr>
          <w:p w:rsidR="0021120C" w:rsidRDefault="0021120C">
            <w:pPr>
              <w:rPr>
                <w:rFonts w:ascii="Arial" w:hAnsi="Arial" w:cs="Arial"/>
                <w:sz w:val="18"/>
              </w:rPr>
            </w:pPr>
            <w:r>
              <w:rPr>
                <w:rFonts w:ascii="Arial" w:hAnsi="Arial" w:cs="Arial"/>
                <w:b/>
                <w:sz w:val="18"/>
              </w:rPr>
              <w:t>Dato:</w:t>
            </w:r>
          </w:p>
          <w:p w:rsidR="0021120C" w:rsidRPr="0021120C" w:rsidRDefault="0021120C">
            <w:pPr>
              <w:rPr>
                <w:rFonts w:ascii="Arial" w:hAnsi="Arial" w:cs="Arial"/>
                <w:sz w:val="18"/>
              </w:rPr>
            </w:pPr>
            <w:r>
              <w:rPr>
                <w:rFonts w:ascii="Arial" w:hAnsi="Arial" w:cs="Arial"/>
                <w:sz w:val="18"/>
              </w:rPr>
              <w:t>2016-04-20</w:t>
            </w:r>
          </w:p>
        </w:tc>
      </w:tr>
      <w:tr w:rsidR="0021120C" w:rsidRPr="0021120C" w:rsidTr="0021120C">
        <w:tc>
          <w:tcPr>
            <w:tcW w:w="9628" w:type="dxa"/>
            <w:gridSpan w:val="6"/>
            <w:shd w:val="clear" w:color="auto" w:fill="D2DCFA"/>
          </w:tcPr>
          <w:p w:rsidR="0021120C" w:rsidRPr="0021120C" w:rsidRDefault="0021120C">
            <w:pPr>
              <w:rPr>
                <w:rFonts w:ascii="Arial" w:hAnsi="Arial" w:cs="Arial"/>
                <w:b/>
                <w:sz w:val="18"/>
              </w:rPr>
            </w:pPr>
            <w:r w:rsidRPr="0021120C">
              <w:rPr>
                <w:rFonts w:ascii="Arial" w:hAnsi="Arial" w:cs="Arial"/>
                <w:b/>
                <w:sz w:val="18"/>
              </w:rPr>
              <w:t>Formål</w:t>
            </w:r>
          </w:p>
        </w:tc>
      </w:tr>
      <w:tr w:rsidR="0021120C" w:rsidTr="0021120C">
        <w:tc>
          <w:tcPr>
            <w:tcW w:w="9628" w:type="dxa"/>
            <w:gridSpan w:val="6"/>
            <w:tcBorders>
              <w:bottom w:val="single" w:sz="4" w:space="0" w:color="auto"/>
            </w:tcBorders>
          </w:tcPr>
          <w:p w:rsidR="0021120C" w:rsidRDefault="0021120C" w:rsidP="0021120C">
            <w:pPr>
              <w:pStyle w:val="DefinitionTekst"/>
            </w:pPr>
            <w:r>
              <w:t xml:space="preserve">Formålet med </w:t>
            </w:r>
            <w:proofErr w:type="spellStart"/>
            <w:r>
              <w:t>use</w:t>
            </w:r>
            <w:proofErr w:type="spellEnd"/>
            <w:r>
              <w:t xml:space="preserve"> casen er at kunne ændre i selskabers skatteophørsdato, som er modtaget fra ES, eller registrere selskabets skatteophørsdato.</w:t>
            </w:r>
          </w:p>
        </w:tc>
      </w:tr>
      <w:tr w:rsidR="0021120C" w:rsidRPr="0021120C" w:rsidTr="0021120C">
        <w:tc>
          <w:tcPr>
            <w:tcW w:w="9628" w:type="dxa"/>
            <w:gridSpan w:val="6"/>
            <w:shd w:val="clear" w:color="auto" w:fill="D2DCFA"/>
          </w:tcPr>
          <w:p w:rsidR="0021120C" w:rsidRPr="0021120C" w:rsidRDefault="0021120C">
            <w:pPr>
              <w:rPr>
                <w:rFonts w:ascii="Arial" w:hAnsi="Arial" w:cs="Arial"/>
                <w:b/>
                <w:sz w:val="18"/>
              </w:rPr>
            </w:pPr>
            <w:r w:rsidRPr="0021120C">
              <w:rPr>
                <w:rFonts w:ascii="Arial" w:hAnsi="Arial" w:cs="Arial"/>
                <w:b/>
                <w:sz w:val="18"/>
              </w:rPr>
              <w:t>Aktører</w:t>
            </w:r>
          </w:p>
        </w:tc>
      </w:tr>
      <w:tr w:rsidR="0021120C" w:rsidTr="0021120C">
        <w:tc>
          <w:tcPr>
            <w:tcW w:w="9628" w:type="dxa"/>
            <w:gridSpan w:val="6"/>
            <w:tcBorders>
              <w:bottom w:val="single" w:sz="4" w:space="0" w:color="auto"/>
            </w:tcBorders>
          </w:tcPr>
          <w:p w:rsidR="0021120C" w:rsidRDefault="0021120C" w:rsidP="0021120C">
            <w:pPr>
              <w:pStyle w:val="DefinitionTekst"/>
            </w:pPr>
            <w:proofErr w:type="spellStart"/>
            <w:r>
              <w:t>SKATmedarbejder</w:t>
            </w:r>
            <w:proofErr w:type="spellEnd"/>
          </w:p>
        </w:tc>
      </w:tr>
      <w:tr w:rsidR="0021120C" w:rsidRPr="0021120C" w:rsidTr="0021120C">
        <w:tc>
          <w:tcPr>
            <w:tcW w:w="9628" w:type="dxa"/>
            <w:gridSpan w:val="6"/>
            <w:shd w:val="clear" w:color="auto" w:fill="D2DCFA"/>
          </w:tcPr>
          <w:p w:rsidR="0021120C" w:rsidRPr="0021120C" w:rsidRDefault="0021120C">
            <w:pPr>
              <w:rPr>
                <w:rFonts w:ascii="Arial" w:hAnsi="Arial" w:cs="Arial"/>
                <w:b/>
                <w:sz w:val="18"/>
              </w:rPr>
            </w:pPr>
            <w:r w:rsidRPr="0021120C">
              <w:rPr>
                <w:rFonts w:ascii="Arial" w:hAnsi="Arial" w:cs="Arial"/>
                <w:b/>
                <w:sz w:val="18"/>
              </w:rPr>
              <w:t>Frekvens</w:t>
            </w:r>
          </w:p>
        </w:tc>
      </w:tr>
      <w:tr w:rsidR="0021120C" w:rsidTr="0021120C">
        <w:tc>
          <w:tcPr>
            <w:tcW w:w="9628" w:type="dxa"/>
            <w:gridSpan w:val="6"/>
            <w:tcBorders>
              <w:bottom w:val="single" w:sz="4" w:space="0" w:color="auto"/>
            </w:tcBorders>
          </w:tcPr>
          <w:p w:rsidR="0021120C" w:rsidRDefault="0021120C" w:rsidP="0021120C">
            <w:pPr>
              <w:pStyle w:val="DefinitionTekst"/>
            </w:pPr>
            <w:r>
              <w:t>Efter behov</w:t>
            </w:r>
          </w:p>
        </w:tc>
      </w:tr>
      <w:tr w:rsidR="0021120C" w:rsidRPr="0021120C" w:rsidTr="0021120C">
        <w:tc>
          <w:tcPr>
            <w:tcW w:w="9628" w:type="dxa"/>
            <w:gridSpan w:val="6"/>
            <w:shd w:val="clear" w:color="auto" w:fill="D2DCFA"/>
          </w:tcPr>
          <w:p w:rsidR="0021120C" w:rsidRPr="0021120C" w:rsidRDefault="0021120C">
            <w:pPr>
              <w:rPr>
                <w:rFonts w:ascii="Arial" w:hAnsi="Arial" w:cs="Arial"/>
                <w:b/>
                <w:sz w:val="18"/>
              </w:rPr>
            </w:pPr>
            <w:r w:rsidRPr="0021120C">
              <w:rPr>
                <w:rFonts w:ascii="Arial" w:hAnsi="Arial" w:cs="Arial"/>
                <w:b/>
                <w:sz w:val="18"/>
              </w:rPr>
              <w:t>Startbetingelser</w:t>
            </w:r>
          </w:p>
        </w:tc>
      </w:tr>
      <w:tr w:rsidR="0021120C" w:rsidTr="0021120C">
        <w:tc>
          <w:tcPr>
            <w:tcW w:w="9628" w:type="dxa"/>
            <w:gridSpan w:val="6"/>
            <w:tcBorders>
              <w:bottom w:val="single" w:sz="4" w:space="0" w:color="auto"/>
            </w:tcBorders>
          </w:tcPr>
          <w:p w:rsidR="0021120C" w:rsidRDefault="0021120C" w:rsidP="0021120C">
            <w:pPr>
              <w:pStyle w:val="DefinitionTekst"/>
            </w:pPr>
            <w:r>
              <w:t>Aktøren er logget ind i TSE, har adgang til selskabet og befinder sig på Grundregistreringssiden. Aktør har behov for at ændre ophørsdatoen.</w:t>
            </w:r>
          </w:p>
        </w:tc>
      </w:tr>
      <w:tr w:rsidR="0021120C" w:rsidRPr="0021120C" w:rsidTr="0021120C">
        <w:tc>
          <w:tcPr>
            <w:tcW w:w="9628" w:type="dxa"/>
            <w:gridSpan w:val="6"/>
            <w:shd w:val="clear" w:color="auto" w:fill="D2DCFA"/>
          </w:tcPr>
          <w:p w:rsidR="0021120C" w:rsidRPr="0021120C" w:rsidRDefault="0021120C">
            <w:pPr>
              <w:rPr>
                <w:rFonts w:ascii="Arial" w:hAnsi="Arial" w:cs="Arial"/>
                <w:b/>
                <w:sz w:val="18"/>
              </w:rPr>
            </w:pPr>
            <w:r w:rsidRPr="0021120C">
              <w:rPr>
                <w:rFonts w:ascii="Arial" w:hAnsi="Arial" w:cs="Arial"/>
                <w:b/>
                <w:sz w:val="18"/>
              </w:rPr>
              <w:t>Slutbetingelser</w:t>
            </w:r>
          </w:p>
        </w:tc>
      </w:tr>
      <w:tr w:rsidR="0021120C" w:rsidTr="0021120C">
        <w:tc>
          <w:tcPr>
            <w:tcW w:w="9628" w:type="dxa"/>
            <w:gridSpan w:val="6"/>
            <w:tcBorders>
              <w:bottom w:val="single" w:sz="4" w:space="0" w:color="auto"/>
            </w:tcBorders>
          </w:tcPr>
          <w:p w:rsidR="0021120C" w:rsidRDefault="0021120C" w:rsidP="0021120C">
            <w:pPr>
              <w:pStyle w:val="DefinitionTekst"/>
            </w:pPr>
            <w:r>
              <w:t>Ændringer er registreret i Selskabsskat (DIAS) og den korrekte reaktion er blevet udført.</w:t>
            </w:r>
          </w:p>
        </w:tc>
      </w:tr>
      <w:tr w:rsidR="0021120C" w:rsidRPr="0021120C" w:rsidTr="0021120C">
        <w:tc>
          <w:tcPr>
            <w:tcW w:w="9628" w:type="dxa"/>
            <w:gridSpan w:val="6"/>
            <w:shd w:val="clear" w:color="auto" w:fill="D2DCFA"/>
          </w:tcPr>
          <w:p w:rsidR="0021120C" w:rsidRPr="0021120C" w:rsidRDefault="0021120C">
            <w:pPr>
              <w:rPr>
                <w:rFonts w:ascii="Arial" w:hAnsi="Arial" w:cs="Arial"/>
                <w:b/>
                <w:sz w:val="18"/>
              </w:rPr>
            </w:pPr>
            <w:r w:rsidRPr="0021120C">
              <w:rPr>
                <w:rFonts w:ascii="Arial" w:hAnsi="Arial" w:cs="Arial"/>
                <w:b/>
                <w:sz w:val="18"/>
              </w:rPr>
              <w:t>Noter</w:t>
            </w:r>
          </w:p>
        </w:tc>
      </w:tr>
      <w:tr w:rsidR="0021120C" w:rsidTr="0021120C">
        <w:tc>
          <w:tcPr>
            <w:tcW w:w="9628" w:type="dxa"/>
            <w:gridSpan w:val="6"/>
          </w:tcPr>
          <w:p w:rsidR="0021120C" w:rsidRDefault="0021120C" w:rsidP="0021120C">
            <w:pPr>
              <w:pStyle w:val="DefinitionTekst"/>
            </w:pPr>
            <w:r>
              <w:t xml:space="preserve">Ændring til idriftsættelse 28/4-2016: DIAS modtager skatteslutdatoer fra ES, jf. </w:t>
            </w:r>
            <w:proofErr w:type="spellStart"/>
            <w:r>
              <w:t>use</w:t>
            </w:r>
            <w:proofErr w:type="spellEnd"/>
            <w:r>
              <w:t xml:space="preserve"> case G23, Denne feature skal gøre det muligt for DIAS at ændre disse skatteslutdatoer. Det typiske scenarie er at ophøret skal flyttes til en tidligere dato. Der findes selskaber som allerede har selvangivet og fået indberettet ligningsgrundlag til 3S. For disse er der tale om en genoptagelse med ændring af grundregistreringsoplysninger. Når der i nedenstående tales om 'ophør' menes der altid skatteslutdato.</w:t>
            </w:r>
          </w:p>
        </w:tc>
      </w:tr>
    </w:tbl>
    <w:p w:rsidR="004C0F3B" w:rsidRDefault="004C0F3B">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21120C" w:rsidTr="0021120C">
        <w:trPr>
          <w:trHeight w:hRule="exact" w:val="20"/>
        </w:trPr>
        <w:tc>
          <w:tcPr>
            <w:tcW w:w="5000" w:type="pct"/>
            <w:gridSpan w:val="2"/>
            <w:shd w:val="clear" w:color="auto" w:fill="82A0F0"/>
          </w:tcPr>
          <w:p w:rsidR="0021120C" w:rsidRDefault="0021120C">
            <w:pPr>
              <w:rPr>
                <w:rFonts w:ascii="Arial" w:hAnsi="Arial" w:cs="Arial"/>
                <w:sz w:val="18"/>
              </w:rPr>
            </w:pPr>
          </w:p>
        </w:tc>
      </w:tr>
      <w:tr w:rsidR="0021120C" w:rsidRPr="0021120C" w:rsidTr="0021120C">
        <w:tc>
          <w:tcPr>
            <w:tcW w:w="5000" w:type="pct"/>
            <w:gridSpan w:val="2"/>
          </w:tcPr>
          <w:p w:rsidR="0021120C" w:rsidRPr="0021120C" w:rsidRDefault="0021120C">
            <w:pPr>
              <w:rPr>
                <w:rFonts w:ascii="Arial" w:hAnsi="Arial" w:cs="Arial"/>
                <w:b/>
                <w:sz w:val="18"/>
              </w:rPr>
            </w:pPr>
            <w:r>
              <w:rPr>
                <w:rFonts w:ascii="Arial" w:hAnsi="Arial" w:cs="Arial"/>
                <w:b/>
                <w:sz w:val="18"/>
              </w:rPr>
              <w:t>Hovedvej</w:t>
            </w:r>
          </w:p>
        </w:tc>
      </w:tr>
      <w:tr w:rsidR="0021120C" w:rsidTr="0021120C">
        <w:tc>
          <w:tcPr>
            <w:tcW w:w="2500" w:type="pct"/>
            <w:shd w:val="clear" w:color="auto" w:fill="D2DCFA"/>
          </w:tcPr>
          <w:p w:rsidR="0021120C" w:rsidRPr="0021120C" w:rsidRDefault="0021120C">
            <w:pPr>
              <w:rPr>
                <w:rFonts w:ascii="Arial" w:hAnsi="Arial" w:cs="Arial"/>
                <w:i/>
                <w:sz w:val="18"/>
              </w:rPr>
            </w:pPr>
            <w:r w:rsidRPr="0021120C">
              <w:rPr>
                <w:rFonts w:ascii="Arial" w:hAnsi="Arial" w:cs="Arial"/>
                <w:i/>
                <w:sz w:val="18"/>
              </w:rPr>
              <w:t>Aktørens handling</w:t>
            </w:r>
          </w:p>
        </w:tc>
        <w:tc>
          <w:tcPr>
            <w:tcW w:w="2500" w:type="pct"/>
            <w:shd w:val="clear" w:color="auto" w:fill="D2DCFA"/>
          </w:tcPr>
          <w:p w:rsidR="0021120C" w:rsidRPr="0021120C" w:rsidRDefault="0021120C">
            <w:pPr>
              <w:rPr>
                <w:rFonts w:ascii="Arial" w:hAnsi="Arial" w:cs="Arial"/>
                <w:i/>
                <w:sz w:val="18"/>
              </w:rPr>
            </w:pPr>
            <w:r w:rsidRPr="0021120C">
              <w:rPr>
                <w:rFonts w:ascii="Arial" w:hAnsi="Arial" w:cs="Arial"/>
                <w:i/>
                <w:sz w:val="18"/>
              </w:rPr>
              <w:t>Systemets handling</w:t>
            </w:r>
          </w:p>
        </w:tc>
      </w:tr>
      <w:tr w:rsidR="0021120C" w:rsidTr="0021120C">
        <w:tc>
          <w:tcPr>
            <w:tcW w:w="5000" w:type="pct"/>
            <w:gridSpan w:val="2"/>
          </w:tcPr>
          <w:p w:rsidR="0021120C" w:rsidRPr="0021120C" w:rsidRDefault="0021120C">
            <w:pPr>
              <w:rPr>
                <w:rFonts w:ascii="Arial" w:hAnsi="Arial" w:cs="Arial"/>
                <w:b/>
                <w:sz w:val="18"/>
              </w:rPr>
            </w:pPr>
            <w:r w:rsidRPr="0021120C">
              <w:rPr>
                <w:rFonts w:ascii="Arial" w:hAnsi="Arial" w:cs="Arial"/>
                <w:b/>
                <w:sz w:val="18"/>
              </w:rPr>
              <w:t>Trin 1: Flyt ophørsdato</w:t>
            </w:r>
          </w:p>
        </w:tc>
      </w:tr>
      <w:tr w:rsidR="0021120C" w:rsidTr="0021120C">
        <w:tc>
          <w:tcPr>
            <w:tcW w:w="2500" w:type="pct"/>
          </w:tcPr>
          <w:p w:rsidR="0021120C" w:rsidRDefault="0021120C" w:rsidP="0021120C">
            <w:pPr>
              <w:pStyle w:val="DefinitionTekst"/>
            </w:pPr>
            <w:r>
              <w:t>Aktør vælger "Flyt ophørsdato".</w:t>
            </w:r>
          </w:p>
        </w:tc>
        <w:tc>
          <w:tcPr>
            <w:tcW w:w="2500" w:type="pct"/>
          </w:tcPr>
          <w:p w:rsidR="0021120C" w:rsidRDefault="0021120C" w:rsidP="0021120C">
            <w:pPr>
              <w:pStyle w:val="DefinitionTekst"/>
            </w:pPr>
            <w:proofErr w:type="spellStart"/>
            <w:r>
              <w:t>Selsskabsskat</w:t>
            </w:r>
            <w:proofErr w:type="spellEnd"/>
            <w:r>
              <w:t xml:space="preserve"> (DIAS) præsenterer et datofelt for aktøren</w:t>
            </w:r>
          </w:p>
        </w:tc>
      </w:tr>
      <w:tr w:rsidR="0021120C" w:rsidTr="0021120C">
        <w:tc>
          <w:tcPr>
            <w:tcW w:w="5000" w:type="pct"/>
            <w:gridSpan w:val="2"/>
          </w:tcPr>
          <w:p w:rsidR="0021120C" w:rsidRPr="0021120C" w:rsidRDefault="0021120C" w:rsidP="0021120C">
            <w:pPr>
              <w:pStyle w:val="DefinitionTekst"/>
              <w:rPr>
                <w:b/>
              </w:rPr>
            </w:pPr>
            <w:r w:rsidRPr="0021120C">
              <w:rPr>
                <w:b/>
              </w:rPr>
              <w:t>Trin 2: Se konsekvens</w:t>
            </w:r>
          </w:p>
        </w:tc>
      </w:tr>
      <w:tr w:rsidR="0021120C" w:rsidTr="0021120C">
        <w:tc>
          <w:tcPr>
            <w:tcW w:w="2500" w:type="pct"/>
          </w:tcPr>
          <w:p w:rsidR="0021120C" w:rsidRDefault="0021120C" w:rsidP="0021120C">
            <w:pPr>
              <w:pStyle w:val="DefinitionTekst"/>
            </w:pPr>
            <w:r>
              <w:t>Aktør vælger den ønskede dato og trykker "Se konsekvens"</w:t>
            </w:r>
          </w:p>
        </w:tc>
        <w:tc>
          <w:tcPr>
            <w:tcW w:w="2500" w:type="pct"/>
          </w:tcPr>
          <w:p w:rsidR="0021120C" w:rsidRDefault="0021120C" w:rsidP="0021120C">
            <w:pPr>
              <w:pStyle w:val="DefinitionTekst"/>
            </w:pPr>
            <w:r>
              <w:t>Aktøren præsenteres for en konsekvens oversigt indeholdende:</w:t>
            </w:r>
          </w:p>
          <w:p w:rsidR="0021120C" w:rsidRDefault="0021120C" w:rsidP="0021120C">
            <w:pPr>
              <w:pStyle w:val="DefinitionTekst"/>
            </w:pPr>
            <w:r>
              <w:t>* Selskabsnavn</w:t>
            </w:r>
          </w:p>
          <w:p w:rsidR="0021120C" w:rsidRDefault="0021120C" w:rsidP="0021120C">
            <w:pPr>
              <w:pStyle w:val="DefinitionTekst"/>
            </w:pPr>
            <w:r>
              <w:t>* Eksisterende ophørsdato</w:t>
            </w:r>
          </w:p>
          <w:p w:rsidR="0021120C" w:rsidRDefault="0021120C" w:rsidP="0021120C">
            <w:pPr>
              <w:pStyle w:val="DefinitionTekst"/>
            </w:pPr>
            <w:r>
              <w:t>* Ny ophørsdato</w:t>
            </w:r>
          </w:p>
          <w:p w:rsidR="0021120C" w:rsidRDefault="0021120C" w:rsidP="0021120C">
            <w:pPr>
              <w:pStyle w:val="DefinitionTekst"/>
            </w:pPr>
            <w:r>
              <w:t>* Ny selvangivelsesfrist</w:t>
            </w:r>
          </w:p>
          <w:p w:rsidR="0021120C" w:rsidRDefault="0021120C" w:rsidP="0021120C">
            <w:pPr>
              <w:pStyle w:val="DefinitionTekst"/>
            </w:pPr>
          </w:p>
          <w:p w:rsidR="0021120C" w:rsidRDefault="0021120C" w:rsidP="0021120C">
            <w:pPr>
              <w:pStyle w:val="DefinitionTekst"/>
            </w:pPr>
            <w:r>
              <w:t>Findes der ikke en eksisterende ophørsdato, underrettes aktør herom.</w:t>
            </w:r>
          </w:p>
        </w:tc>
      </w:tr>
      <w:tr w:rsidR="0021120C" w:rsidTr="0021120C">
        <w:tc>
          <w:tcPr>
            <w:tcW w:w="5000" w:type="pct"/>
            <w:gridSpan w:val="2"/>
          </w:tcPr>
          <w:p w:rsidR="0021120C" w:rsidRPr="0021120C" w:rsidRDefault="0021120C" w:rsidP="0021120C">
            <w:pPr>
              <w:pStyle w:val="DefinitionTekst"/>
              <w:rPr>
                <w:b/>
              </w:rPr>
            </w:pPr>
            <w:r w:rsidRPr="0021120C">
              <w:rPr>
                <w:b/>
                <w:i/>
              </w:rPr>
              <w:t>Undtagelse: Valideringsfejl</w:t>
            </w:r>
          </w:p>
        </w:tc>
      </w:tr>
      <w:tr w:rsidR="0021120C" w:rsidTr="0021120C">
        <w:tc>
          <w:tcPr>
            <w:tcW w:w="2500" w:type="pct"/>
          </w:tcPr>
          <w:p w:rsidR="0021120C" w:rsidRPr="0021120C" w:rsidRDefault="0021120C" w:rsidP="0021120C">
            <w:pPr>
              <w:pStyle w:val="DefinitionTekst"/>
            </w:pPr>
          </w:p>
        </w:tc>
        <w:tc>
          <w:tcPr>
            <w:tcW w:w="2500" w:type="pct"/>
          </w:tcPr>
          <w:p w:rsidR="0021120C" w:rsidRDefault="0021120C" w:rsidP="0021120C">
            <w:pPr>
              <w:pStyle w:val="DefinitionTekst"/>
            </w:pPr>
            <w:r>
              <w:t>Aktøren informeres om, at valideringen på datofeltet melder fejl. Aktøren bliver bedt om at rette feltet for at kunne fortsætte.</w:t>
            </w:r>
          </w:p>
        </w:tc>
      </w:tr>
      <w:tr w:rsidR="0021120C" w:rsidTr="0021120C">
        <w:tc>
          <w:tcPr>
            <w:tcW w:w="5000" w:type="pct"/>
            <w:gridSpan w:val="2"/>
          </w:tcPr>
          <w:p w:rsidR="0021120C" w:rsidRPr="0021120C" w:rsidRDefault="0021120C" w:rsidP="0021120C">
            <w:pPr>
              <w:pStyle w:val="DefinitionTekst"/>
              <w:rPr>
                <w:b/>
              </w:rPr>
            </w:pPr>
            <w:r w:rsidRPr="0021120C">
              <w:rPr>
                <w:b/>
              </w:rPr>
              <w:t>Trin 3: Ændre ophørs dato</w:t>
            </w:r>
          </w:p>
        </w:tc>
      </w:tr>
      <w:tr w:rsidR="0021120C" w:rsidTr="0021120C">
        <w:tc>
          <w:tcPr>
            <w:tcW w:w="2500" w:type="pct"/>
          </w:tcPr>
          <w:p w:rsidR="0021120C" w:rsidRDefault="0021120C" w:rsidP="0021120C">
            <w:pPr>
              <w:pStyle w:val="DefinitionTekst"/>
            </w:pPr>
            <w:r>
              <w:t>Aktør er indforstået med konsekvenserne og trykker "Ændre ophørsdato"</w:t>
            </w:r>
          </w:p>
        </w:tc>
        <w:tc>
          <w:tcPr>
            <w:tcW w:w="2500" w:type="pct"/>
          </w:tcPr>
          <w:p w:rsidR="0021120C" w:rsidRDefault="0021120C" w:rsidP="0021120C">
            <w:pPr>
              <w:pStyle w:val="DefinitionTekst"/>
            </w:pPr>
            <w:r>
              <w:t>Selskabsskat (DIAS) viser en kvittering for hændelsen.</w:t>
            </w:r>
          </w:p>
          <w:p w:rsidR="0021120C" w:rsidRDefault="0021120C" w:rsidP="0021120C">
            <w:pPr>
              <w:pStyle w:val="DefinitionTekst"/>
            </w:pPr>
          </w:p>
          <w:p w:rsidR="0021120C" w:rsidRDefault="0021120C" w:rsidP="0021120C">
            <w:pPr>
              <w:pStyle w:val="DefinitionTekst"/>
            </w:pPr>
            <w:r>
              <w:t>Foretager en korrektion for ophørsdato Jf. Bilag 03.04.03.16 Grundregistreringsændringer - reaktion</w:t>
            </w:r>
          </w:p>
          <w:p w:rsidR="0021120C" w:rsidRDefault="0021120C" w:rsidP="0021120C">
            <w:pPr>
              <w:pStyle w:val="DefinitionTekst"/>
            </w:pPr>
          </w:p>
          <w:p w:rsidR="0021120C" w:rsidRDefault="0021120C" w:rsidP="0021120C">
            <w:pPr>
              <w:pStyle w:val="DefinitionTekst"/>
            </w:pPr>
            <w:r>
              <w:t>Log al information vedr. svaret i henhold til bilag 03.05.18 AG18 Logning.</w:t>
            </w:r>
          </w:p>
        </w:tc>
      </w:tr>
    </w:tbl>
    <w:p w:rsidR="0021120C" w:rsidRPr="0021120C" w:rsidRDefault="0021120C">
      <w:pPr>
        <w:rPr>
          <w:rFonts w:ascii="Arial" w:hAnsi="Arial" w:cs="Arial"/>
          <w:sz w:val="18"/>
        </w:rPr>
      </w:pPr>
    </w:p>
    <w:sectPr w:rsidR="0021120C" w:rsidRPr="0021120C">
      <w:headerReference w:type="even" r:id="rId6"/>
      <w:headerReference w:type="default" r:id="rId7"/>
      <w:footerReference w:type="even" r:id="rId8"/>
      <w:footerReference w:type="default" r:id="rId9"/>
      <w:headerReference w:type="first" r:id="rId10"/>
      <w:footerReference w:type="firs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CA1" w:rsidRDefault="00E63CA1" w:rsidP="0021120C">
      <w:pPr>
        <w:spacing w:after="0" w:line="240" w:lineRule="auto"/>
      </w:pPr>
      <w:r>
        <w:separator/>
      </w:r>
    </w:p>
  </w:endnote>
  <w:endnote w:type="continuationSeparator" w:id="0">
    <w:p w:rsidR="00E63CA1" w:rsidRDefault="00E63CA1" w:rsidP="0021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20C" w:rsidRDefault="0021120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20C" w:rsidRDefault="0021120C" w:rsidP="0021120C">
    <w:pPr>
      <w:pStyle w:val="Sidefod"/>
      <w:tabs>
        <w:tab w:val="clear" w:pos="4819"/>
      </w:tabs>
    </w:pPr>
    <w:r>
      <w:tab/>
    </w:r>
    <w:proofErr w:type="gramStart"/>
    <w:r>
      <w:t>side</w:t>
    </w:r>
    <w:proofErr w:type="gramEnd"/>
    <w:r>
      <w:t xml:space="preserve"> </w:t>
    </w:r>
    <w:r>
      <w:fldChar w:fldCharType="begin"/>
    </w:r>
    <w:r>
      <w:instrText xml:space="preserve"> PAGE   \* MERGEFORMAT </w:instrText>
    </w:r>
    <w:r>
      <w:fldChar w:fldCharType="separate"/>
    </w:r>
    <w:r>
      <w:rPr>
        <w:noProof/>
      </w:rPr>
      <w:t>1</w:t>
    </w:r>
    <w:r>
      <w:fldChar w:fldCharType="end"/>
    </w:r>
    <w:r>
      <w:t xml:space="preserve"> af </w:t>
    </w:r>
    <w:fldSimple w:instr=" NUMPAGES   \* MERGEFORMAT ">
      <w:r>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20C" w:rsidRDefault="0021120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CA1" w:rsidRDefault="00E63CA1" w:rsidP="0021120C">
      <w:pPr>
        <w:spacing w:after="0" w:line="240" w:lineRule="auto"/>
      </w:pPr>
      <w:r>
        <w:separator/>
      </w:r>
    </w:p>
  </w:footnote>
  <w:footnote w:type="continuationSeparator" w:id="0">
    <w:p w:rsidR="00E63CA1" w:rsidRDefault="00E63CA1" w:rsidP="002112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20C" w:rsidRDefault="0021120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20C" w:rsidRDefault="0021120C">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20C" w:rsidRDefault="0021120C">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20C"/>
    <w:rsid w:val="0021120C"/>
    <w:rsid w:val="004C0F3B"/>
    <w:rsid w:val="00A66603"/>
    <w:rsid w:val="00E63CA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932AA-D61E-4024-ADFE-0ACAF7C5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21120C"/>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21120C"/>
    <w:rPr>
      <w:rFonts w:ascii="Arial" w:hAnsi="Arial" w:cs="Arial"/>
      <w:b/>
      <w:color w:val="010000"/>
      <w:sz w:val="28"/>
    </w:rPr>
  </w:style>
  <w:style w:type="paragraph" w:customStyle="1" w:styleId="DefinitionTitel">
    <w:name w:val="Definition Titel"/>
    <w:basedOn w:val="Normal"/>
    <w:link w:val="DefinitionTitelTegn"/>
    <w:rsid w:val="0021120C"/>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21120C"/>
    <w:rPr>
      <w:rFonts w:ascii="Arial" w:hAnsi="Arial" w:cs="Arial"/>
      <w:b/>
      <w:i/>
      <w:color w:val="010000"/>
      <w:sz w:val="24"/>
    </w:rPr>
  </w:style>
  <w:style w:type="paragraph" w:customStyle="1" w:styleId="DefinitionLedetekst">
    <w:name w:val="Definition Ledetekst"/>
    <w:basedOn w:val="Normal"/>
    <w:link w:val="DefinitionLedetekstTegn"/>
    <w:rsid w:val="0021120C"/>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21120C"/>
    <w:rPr>
      <w:rFonts w:ascii="Arial" w:hAnsi="Arial" w:cs="Arial"/>
      <w:b/>
      <w:color w:val="010000"/>
      <w:sz w:val="18"/>
    </w:rPr>
  </w:style>
  <w:style w:type="paragraph" w:customStyle="1" w:styleId="DefinitionTekst">
    <w:name w:val="Definition Tekst"/>
    <w:basedOn w:val="Normal"/>
    <w:link w:val="DefinitionTekstTegn"/>
    <w:rsid w:val="0021120C"/>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21120C"/>
    <w:rPr>
      <w:rFonts w:ascii="Arial" w:hAnsi="Arial" w:cs="Arial"/>
      <w:color w:val="010000"/>
      <w:sz w:val="18"/>
    </w:rPr>
  </w:style>
  <w:style w:type="table" w:styleId="Tabel-Gitter">
    <w:name w:val="Table Grid"/>
    <w:basedOn w:val="Tabel-Normal"/>
    <w:uiPriority w:val="39"/>
    <w:rsid w:val="002112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ehoved">
    <w:name w:val="header"/>
    <w:basedOn w:val="Normal"/>
    <w:link w:val="SidehovedTegn"/>
    <w:uiPriority w:val="99"/>
    <w:unhideWhenUsed/>
    <w:rsid w:val="0021120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1120C"/>
  </w:style>
  <w:style w:type="paragraph" w:styleId="Sidefod">
    <w:name w:val="footer"/>
    <w:basedOn w:val="Normal"/>
    <w:link w:val="SidefodTegn"/>
    <w:uiPriority w:val="99"/>
    <w:unhideWhenUsed/>
    <w:rsid w:val="0021120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11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1774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Use Case Rapport</vt:lpstr>
    </vt:vector>
  </TitlesOfParts>
  <Company>skat</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Rapport</dc:title>
  <dc:subject/>
  <dc:creator>Kennet Højmark Andersen</dc:creator>
  <cp:keywords/>
  <dc:description/>
  <cp:lastModifiedBy>Kennet Højmark Andersen</cp:lastModifiedBy>
  <cp:revision>2</cp:revision>
  <dcterms:created xsi:type="dcterms:W3CDTF">2016-04-20T12:23:00Z</dcterms:created>
  <dcterms:modified xsi:type="dcterms:W3CDTF">2016-04-20T12:23:00Z</dcterms:modified>
</cp:coreProperties>
</file>