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3E2ED0" w:rsidTr="003E2ED0">
        <w:tblPrEx>
          <w:tblCellMar>
            <w:top w:w="0" w:type="dxa"/>
            <w:bottom w:w="0" w:type="dxa"/>
          </w:tblCellMar>
        </w:tblPrEx>
        <w:trPr>
          <w:trHeight w:hRule="exact" w:val="113"/>
        </w:trPr>
        <w:tc>
          <w:tcPr>
            <w:tcW w:w="10205" w:type="dxa"/>
            <w:gridSpan w:val="5"/>
            <w:shd w:val="clear" w:color="auto" w:fill="82A0F0"/>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rPr>
          <w:trHeight w:val="283"/>
        </w:trPr>
        <w:tc>
          <w:tcPr>
            <w:tcW w:w="10205" w:type="dxa"/>
            <w:gridSpan w:val="5"/>
            <w:tcBorders>
              <w:bottom w:val="single" w:sz="6" w:space="0" w:color="auto"/>
            </w:tcBorders>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E2ED0">
              <w:rPr>
                <w:rFonts w:ascii="Arial" w:hAnsi="Arial" w:cs="Arial"/>
                <w:b/>
                <w:sz w:val="30"/>
              </w:rPr>
              <w:t>SelskabSelvangivelseHent</w:t>
            </w:r>
          </w:p>
        </w:tc>
      </w:tr>
      <w:tr w:rsidR="003E2ED0" w:rsidTr="003E2ED0">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3E2ED0" w:rsidTr="003E2ED0">
        <w:tblPrEx>
          <w:tblCellMar>
            <w:top w:w="0" w:type="dxa"/>
            <w:bottom w:w="0" w:type="dxa"/>
          </w:tblCellMar>
        </w:tblPrEx>
        <w:trPr>
          <w:trHeight w:val="283"/>
        </w:trPr>
        <w:tc>
          <w:tcPr>
            <w:tcW w:w="1701" w:type="dxa"/>
            <w:tcBorders>
              <w:top w:val="nil"/>
            </w:tcBorders>
            <w:shd w:val="clear" w:color="auto" w:fill="auto"/>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2020-02-21</w:t>
            </w:r>
          </w:p>
        </w:tc>
      </w:tr>
      <w:tr w:rsidR="003E2ED0" w:rsidTr="003E2ED0">
        <w:tblPrEx>
          <w:tblCellMar>
            <w:top w:w="0" w:type="dxa"/>
            <w:bottom w:w="0" w:type="dxa"/>
          </w:tblCellMar>
        </w:tblPrEx>
        <w:trPr>
          <w:trHeight w:val="283"/>
        </w:trPr>
        <w:tc>
          <w:tcPr>
            <w:tcW w:w="10205" w:type="dxa"/>
            <w:gridSpan w:val="5"/>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E2ED0" w:rsidTr="003E2ED0">
        <w:tblPrEx>
          <w:tblCellMar>
            <w:top w:w="0" w:type="dxa"/>
            <w:bottom w:w="0" w:type="dxa"/>
          </w:tblCellMar>
        </w:tblPrEx>
        <w:trPr>
          <w:trHeight w:val="283"/>
        </w:trPr>
        <w:tc>
          <w:tcPr>
            <w:tcW w:w="10205" w:type="dxa"/>
            <w:gridSpan w:val="5"/>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3E2ED0" w:rsidTr="003E2ED0">
        <w:tblPrEx>
          <w:tblCellMar>
            <w:top w:w="0" w:type="dxa"/>
            <w:bottom w:w="0" w:type="dxa"/>
          </w:tblCellMar>
        </w:tblPrEx>
        <w:trPr>
          <w:trHeight w:val="283"/>
        </w:trPr>
        <w:tc>
          <w:tcPr>
            <w:tcW w:w="10205" w:type="dxa"/>
            <w:gridSpan w:val="5"/>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E2ED0" w:rsidTr="003E2ED0">
        <w:tblPrEx>
          <w:tblCellMar>
            <w:top w:w="0" w:type="dxa"/>
            <w:bottom w:w="0" w:type="dxa"/>
          </w:tblCellMar>
        </w:tblPrEx>
        <w:trPr>
          <w:trHeight w:val="283"/>
        </w:trPr>
        <w:tc>
          <w:tcPr>
            <w:tcW w:w="10205" w:type="dxa"/>
            <w:gridSpan w:val="5"/>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3E2ED0" w:rsidTr="003E2ED0">
        <w:tblPrEx>
          <w:tblCellMar>
            <w:top w:w="0" w:type="dxa"/>
            <w:bottom w:w="0" w:type="dxa"/>
          </w:tblCellMar>
        </w:tblPrEx>
        <w:trPr>
          <w:trHeight w:val="283"/>
        </w:trPr>
        <w:tc>
          <w:tcPr>
            <w:tcW w:w="10205" w:type="dxa"/>
            <w:gridSpan w:val="5"/>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E2ED0" w:rsidTr="003E2ED0">
        <w:tblPrEx>
          <w:tblCellMar>
            <w:top w:w="0" w:type="dxa"/>
            <w:bottom w:w="0" w:type="dxa"/>
          </w:tblCellMar>
        </w:tblPrEx>
        <w:trPr>
          <w:trHeight w:val="283"/>
        </w:trPr>
        <w:tc>
          <w:tcPr>
            <w:tcW w:w="10205" w:type="dxa"/>
            <w:gridSpan w:val="5"/>
            <w:shd w:val="clear" w:color="auto" w:fill="FFFFFF"/>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3E2ED0" w:rsidTr="003E2ED0">
        <w:tblPrEx>
          <w:tblCellMar>
            <w:top w:w="0" w:type="dxa"/>
            <w:bottom w:w="0" w:type="dxa"/>
          </w:tblCellMar>
        </w:tblPrEx>
        <w:trPr>
          <w:trHeight w:val="283"/>
        </w:trPr>
        <w:tc>
          <w:tcPr>
            <w:tcW w:w="10205" w:type="dxa"/>
            <w:gridSpan w:val="5"/>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E2ED0" w:rsidTr="003E2ED0">
        <w:tblPrEx>
          <w:tblCellMar>
            <w:top w:w="0" w:type="dxa"/>
            <w:bottom w:w="0" w:type="dxa"/>
          </w:tblCellMar>
        </w:tblPrEx>
        <w:trPr>
          <w:trHeight w:val="283"/>
        </w:trPr>
        <w:tc>
          <w:tcPr>
            <w:tcW w:w="10205" w:type="dxa"/>
            <w:gridSpan w:val="5"/>
            <w:shd w:val="clear" w:color="auto" w:fill="FFFFFF"/>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E2ED0" w:rsidTr="003E2ED0">
        <w:tblPrEx>
          <w:tblCellMar>
            <w:top w:w="0" w:type="dxa"/>
            <w:bottom w:w="0" w:type="dxa"/>
          </w:tblCellMar>
        </w:tblPrEx>
        <w:trPr>
          <w:trHeight w:val="283"/>
        </w:trPr>
        <w:tc>
          <w:tcPr>
            <w:tcW w:w="10205" w:type="dxa"/>
            <w:gridSpan w:val="5"/>
            <w:shd w:val="clear" w:color="auto" w:fill="FFFFFF"/>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3E2ED0" w:rsidTr="003E2ED0">
        <w:tblPrEx>
          <w:tblCellMar>
            <w:top w:w="0" w:type="dxa"/>
            <w:bottom w:w="0" w:type="dxa"/>
          </w:tblCellMar>
        </w:tblPrEx>
        <w:trPr>
          <w:trHeight w:val="283"/>
        </w:trPr>
        <w:tc>
          <w:tcPr>
            <w:tcW w:w="10205" w:type="dxa"/>
            <w:gridSpan w:val="5"/>
            <w:shd w:val="clear" w:color="auto" w:fill="FFFFFF"/>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3E2ED0" w:rsidTr="003E2ED0">
        <w:tblPrEx>
          <w:tblCellMar>
            <w:top w:w="0" w:type="dxa"/>
            <w:bottom w:w="0" w:type="dxa"/>
          </w:tblCellMar>
        </w:tblPrEx>
        <w:trPr>
          <w:trHeight w:val="283"/>
        </w:trPr>
        <w:tc>
          <w:tcPr>
            <w:tcW w:w="10205" w:type="dxa"/>
            <w:gridSpan w:val="5"/>
            <w:shd w:val="clear" w:color="auto" w:fill="FFFFFF"/>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E2ED0" w:rsidTr="003E2ED0">
        <w:tblPrEx>
          <w:tblCellMar>
            <w:top w:w="0" w:type="dxa"/>
            <w:bottom w:w="0" w:type="dxa"/>
          </w:tblCellMar>
        </w:tblPrEx>
        <w:trPr>
          <w:trHeight w:val="283"/>
        </w:trPr>
        <w:tc>
          <w:tcPr>
            <w:tcW w:w="10205" w:type="dxa"/>
            <w:gridSpan w:val="5"/>
            <w:shd w:val="clear" w:color="auto" w:fill="FFFFFF"/>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3E2ED0" w:rsidTr="003E2ED0">
        <w:tblPrEx>
          <w:tblCellMar>
            <w:top w:w="0" w:type="dxa"/>
            <w:bottom w:w="0" w:type="dxa"/>
          </w:tblCellMar>
        </w:tblPrEx>
        <w:trPr>
          <w:trHeight w:val="283"/>
        </w:trPr>
        <w:tc>
          <w:tcPr>
            <w:tcW w:w="10205" w:type="dxa"/>
            <w:gridSpan w:val="5"/>
            <w:shd w:val="clear" w:color="auto" w:fill="FFFFFF"/>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AdministrationSelskab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2ED0" w:rsidTr="003E2ED0">
        <w:tblPrEx>
          <w:tblCellMar>
            <w:top w:w="0" w:type="dxa"/>
            <w:bottom w:w="0" w:type="dxa"/>
          </w:tblCellMar>
        </w:tblPrEx>
        <w:trPr>
          <w:trHeight w:val="283"/>
        </w:trPr>
        <w:tc>
          <w:tcPr>
            <w:tcW w:w="10205" w:type="dxa"/>
            <w:gridSpan w:val="5"/>
            <w:shd w:val="clear" w:color="auto" w:fill="FFFFFF"/>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E2ED0" w:rsidTr="003E2ED0">
        <w:tblPrEx>
          <w:tblCellMar>
            <w:top w:w="0" w:type="dxa"/>
            <w:bottom w:w="0" w:type="dxa"/>
          </w:tblCellMar>
        </w:tblPrEx>
        <w:trPr>
          <w:trHeight w:val="283"/>
        </w:trPr>
        <w:tc>
          <w:tcPr>
            <w:tcW w:w="10205" w:type="dxa"/>
            <w:gridSpan w:val="5"/>
            <w:shd w:val="clear" w:color="auto" w:fill="FFFFFF"/>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3E2ED0" w:rsidTr="003E2ED0">
        <w:tblPrEx>
          <w:tblCellMar>
            <w:top w:w="0" w:type="dxa"/>
            <w:bottom w:w="0" w:type="dxa"/>
          </w:tblCellMar>
        </w:tblPrEx>
        <w:trPr>
          <w:trHeight w:val="283"/>
        </w:trPr>
        <w:tc>
          <w:tcPr>
            <w:tcW w:w="10205" w:type="dxa"/>
            <w:gridSpan w:val="5"/>
            <w:shd w:val="clear" w:color="auto" w:fill="FFFFFF"/>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3E2ED0" w:rsidTr="003E2ED0">
        <w:tblPrEx>
          <w:tblCellMar>
            <w:top w:w="0" w:type="dxa"/>
            <w:bottom w:w="0" w:type="dxa"/>
          </w:tblCellMar>
        </w:tblPrEx>
        <w:trPr>
          <w:trHeight w:val="283"/>
        </w:trPr>
        <w:tc>
          <w:tcPr>
            <w:tcW w:w="10205" w:type="dxa"/>
            <w:gridSpan w:val="5"/>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E2ED0" w:rsidTr="003E2ED0">
        <w:tblPrEx>
          <w:tblCellMar>
            <w:top w:w="0" w:type="dxa"/>
            <w:bottom w:w="0" w:type="dxa"/>
          </w:tblCellMar>
        </w:tblPrEx>
        <w:trPr>
          <w:trHeight w:val="283"/>
        </w:trPr>
        <w:tc>
          <w:tcPr>
            <w:tcW w:w="10205" w:type="dxa"/>
            <w:gridSpan w:val="5"/>
            <w:shd w:val="clear" w:color="auto" w:fill="FFFFFF"/>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rPr>
          <w:trHeight w:val="283"/>
        </w:trPr>
        <w:tc>
          <w:tcPr>
            <w:tcW w:w="10205" w:type="dxa"/>
            <w:gridSpan w:val="5"/>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E2ED0" w:rsidTr="003E2ED0">
        <w:tblPrEx>
          <w:tblCellMar>
            <w:top w:w="0" w:type="dxa"/>
            <w:bottom w:w="0" w:type="dxa"/>
          </w:tblCellMar>
        </w:tblPrEx>
        <w:trPr>
          <w:trHeight w:val="283"/>
        </w:trPr>
        <w:tc>
          <w:tcPr>
            <w:tcW w:w="10205" w:type="dxa"/>
            <w:gridSpan w:val="5"/>
            <w:shd w:val="clear" w:color="auto" w:fill="FFFFFF"/>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3E2ED0" w:rsidTr="003E2ED0">
        <w:tblPrEx>
          <w:tblCellMar>
            <w:top w:w="0" w:type="dxa"/>
            <w:bottom w:w="0" w:type="dxa"/>
          </w:tblCellMar>
        </w:tblPrEx>
        <w:trPr>
          <w:trHeight w:val="283"/>
        </w:trPr>
        <w:tc>
          <w:tcPr>
            <w:tcW w:w="10205" w:type="dxa"/>
            <w:gridSpan w:val="5"/>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3E2ED0" w:rsidTr="003E2ED0">
        <w:tblPrEx>
          <w:tblCellMar>
            <w:top w:w="0" w:type="dxa"/>
            <w:bottom w:w="0" w:type="dxa"/>
          </w:tblCellMar>
        </w:tblPrEx>
        <w:trPr>
          <w:trHeight w:val="283"/>
        </w:trPr>
        <w:tc>
          <w:tcPr>
            <w:tcW w:w="10205" w:type="dxa"/>
            <w:gridSpan w:val="5"/>
            <w:shd w:val="clear" w:color="auto" w:fill="FFFFFF"/>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E2ED0" w:rsidSect="003E2ED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3E2ED0" w:rsidTr="003E2ED0">
        <w:tblPrEx>
          <w:tblCellMar>
            <w:top w:w="0" w:type="dxa"/>
            <w:bottom w:w="0" w:type="dxa"/>
          </w:tblCellMar>
        </w:tblPrEx>
        <w:tc>
          <w:tcPr>
            <w:tcW w:w="10205" w:type="dxa"/>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2ED0" w:rsidTr="003E2ED0">
        <w:tblPrEx>
          <w:tblCellMar>
            <w:top w:w="0" w:type="dxa"/>
            <w:bottom w:w="0" w:type="dxa"/>
          </w:tblCellMar>
        </w:tblPrEx>
        <w:tc>
          <w:tcPr>
            <w:tcW w:w="10205" w:type="dxa"/>
            <w:shd w:val="clear" w:color="auto" w:fill="FFFFFF"/>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3E2ED0" w:rsidTr="003E2ED0">
        <w:tblPrEx>
          <w:tblCellMar>
            <w:top w:w="0" w:type="dxa"/>
            <w:bottom w:w="0" w:type="dxa"/>
          </w:tblCellMar>
        </w:tblPrEx>
        <w:tc>
          <w:tcPr>
            <w:tcW w:w="10205" w:type="dxa"/>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2ED0" w:rsidTr="003E2ED0">
        <w:tblPrEx>
          <w:tblCellMar>
            <w:top w:w="0" w:type="dxa"/>
            <w:bottom w:w="0" w:type="dxa"/>
          </w:tblCellMar>
        </w:tblPrEx>
        <w:tc>
          <w:tcPr>
            <w:tcW w:w="10205" w:type="dxa"/>
            <w:shd w:val="clear" w:color="auto" w:fill="FFFFFF"/>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Regulering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(SelskabSelvangivelseOplysningStruktur)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3E2ED0" w:rsidTr="003E2ED0">
        <w:tblPrEx>
          <w:tblCellMar>
            <w:top w:w="0" w:type="dxa"/>
            <w:bottom w:w="0" w:type="dxa"/>
          </w:tblCellMar>
        </w:tblPrEx>
        <w:tc>
          <w:tcPr>
            <w:tcW w:w="10205" w:type="dxa"/>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3E2ED0" w:rsidTr="003E2ED0">
        <w:tblPrEx>
          <w:tblCellMar>
            <w:top w:w="0" w:type="dxa"/>
            <w:bottom w:w="0" w:type="dxa"/>
          </w:tblCellMar>
        </w:tblPrEx>
        <w:tc>
          <w:tcPr>
            <w:tcW w:w="10205" w:type="dxa"/>
            <w:shd w:val="clear" w:color="auto" w:fill="FFFFFF"/>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3E2ED0" w:rsidTr="003E2ED0">
        <w:tblPrEx>
          <w:tblCellMar>
            <w:top w:w="0" w:type="dxa"/>
            <w:bottom w:w="0" w:type="dxa"/>
          </w:tblCellMar>
        </w:tblPrEx>
        <w:tc>
          <w:tcPr>
            <w:tcW w:w="10205" w:type="dxa"/>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2ED0" w:rsidTr="003E2ED0">
        <w:tblPrEx>
          <w:tblCellMar>
            <w:top w:w="0" w:type="dxa"/>
            <w:bottom w:w="0" w:type="dxa"/>
          </w:tblCellMar>
        </w:tblPrEx>
        <w:tc>
          <w:tcPr>
            <w:tcW w:w="10205" w:type="dxa"/>
            <w:shd w:val="clear" w:color="auto" w:fill="FFFFFF"/>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(LigningAfgørelseSegmenteringKode)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(SelskabUdbytteModtagetDanskUdenSkat)</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2ED0" w:rsidTr="003E2ED0">
        <w:tblPrEx>
          <w:tblCellMar>
            <w:top w:w="0" w:type="dxa"/>
            <w:bottom w:w="0" w:type="dxa"/>
          </w:tblCellMar>
        </w:tblPrEx>
        <w:trPr>
          <w:trHeight w:hRule="exact" w:val="113"/>
        </w:trPr>
        <w:tc>
          <w:tcPr>
            <w:tcW w:w="10205" w:type="dxa"/>
            <w:shd w:val="clear" w:color="auto" w:fill="D2DCF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2ED0" w:rsidTr="003E2ED0">
        <w:tblPrEx>
          <w:tblCellMar>
            <w:top w:w="0" w:type="dxa"/>
            <w:bottom w:w="0" w:type="dxa"/>
          </w:tblCellMar>
        </w:tblPrEx>
        <w:tc>
          <w:tcPr>
            <w:tcW w:w="10205" w:type="dx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3E2ED0" w:rsidTr="003E2ED0">
        <w:tblPrEx>
          <w:tblCellMar>
            <w:top w:w="0" w:type="dxa"/>
            <w:bottom w:w="0" w:type="dxa"/>
          </w:tblCellMar>
        </w:tblPrEx>
        <w:tc>
          <w:tcPr>
            <w:tcW w:w="10205" w:type="dxa"/>
            <w:vAlign w:val="center"/>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E2ED0" w:rsidSect="003E2ED0">
          <w:headerReference w:type="default" r:id="rId13"/>
          <w:pgSz w:w="11906" w:h="16838"/>
          <w:pgMar w:top="567" w:right="567" w:bottom="567" w:left="1134" w:header="283" w:footer="708" w:gutter="0"/>
          <w:cols w:space="708"/>
          <w:docGrid w:linePitch="360"/>
        </w:sect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E2ED0" w:rsidTr="003E2ED0">
        <w:tblPrEx>
          <w:tblCellMar>
            <w:top w:w="0" w:type="dxa"/>
            <w:bottom w:w="0" w:type="dxa"/>
          </w:tblCellMar>
        </w:tblPrEx>
        <w:trPr>
          <w:tblHeader/>
        </w:trPr>
        <w:tc>
          <w:tcPr>
            <w:tcW w:w="3401" w:type="dxa"/>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GenbeskatningInternationalSambeskatningKreditLandSaldo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506a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KontrolleredeTransaktionerOmfattetAfSkattekontrollovPgf3BStk6</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KursgevinstTabSaldo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LigningAfgørelseKontrolArtOgDybdeKode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udfyldes at DIAS i forbindelse ved simulering af selvangivelsens resultat og kan ikke ændres af sagsbehandler.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533d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PersonNavnNavn</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RegnskabPraksisSælgerpantebrevSaldo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ResultatopgørelseSkatter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 under skattekreditordningen.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Underskuddet der er bortset fra, fra tidligere år eller årets underskud jf. ligningslovens § 33H</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161Ka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SelskabHændelseBortseFremførselUnderskudPgf33HPositivLempelseIndkomst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SelskabHændelseGenanbringelseEjendom</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SelskabHændelseUnderskudPåvirkning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SelskabPengestrømAnlægsaktiverAfgang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SelskabSkattepligtigIndkomstBruttoAnsat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Fordeling af årets underskud i sambeskatning.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SelskabSkattepligtigIndkomstSamUnderskudTidligereÅr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de indtægter eller fortjenester som selskaberne i sambeskatningen har oppebåret, som skal beskattes med en særlig skatteprocent.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SelvangivelseDelperiodeSlut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512d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ServiceYdelseUdgiftBrutto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skattemæssige gevinster af: 1 aktier (realisations- og lagerbeskattede) 2 salg af fast ejendom</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salg af immaterielle aktiver (goodwill mv.) Felt 135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SkattemæssigReguleringGevinstAktierIndgår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muligt at validere IMO-nummeret: "The integrity of an IMO number can be verified by its check digit, which is the rightmost digit. This is done by multiplying each of the leftmost six digits by a factor corresponding to their </w:t>
            </w:r>
            <w:r>
              <w:rPr>
                <w:rFonts w:ascii="Arial" w:hAnsi="Arial" w:cs="Arial"/>
                <w:sz w:val="18"/>
              </w:rPr>
              <w:lastRenderedPageBreak/>
              <w:t>position from right to left, and adding those products together. The rightmost digit of this sum is the check digit. For example, for IMO 7654329: 7×7 + 6×6 + 5×5 + 4×4 + 3×3 + 2×2 = 139"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SærbeskattetForskningNedsættelseUnderskudSkattekredit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SærbeskattetForskningPeriodeHent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TonnageAngivelseBeskatningTilvalgt</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TonnageRegnskabstalResultatFørSkat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009</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UnderskudTotalAnvendt</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2ED0" w:rsidTr="003E2ED0">
        <w:tblPrEx>
          <w:tblCellMar>
            <w:top w:w="0" w:type="dxa"/>
            <w:bottom w:w="0" w:type="dxa"/>
          </w:tblCellMar>
        </w:tblPrEx>
        <w:tc>
          <w:tcPr>
            <w:tcW w:w="3401" w:type="dxa"/>
          </w:tcPr>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E2ED0" w:rsidRPr="003E2ED0" w:rsidRDefault="003E2ED0" w:rsidP="003E2ED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E2ED0" w:rsidRPr="003E2ED0" w:rsidSect="003E2ED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ED0" w:rsidRDefault="003E2ED0" w:rsidP="003E2ED0">
      <w:pPr>
        <w:spacing w:line="240" w:lineRule="auto"/>
      </w:pPr>
      <w:r>
        <w:separator/>
      </w:r>
    </w:p>
  </w:endnote>
  <w:endnote w:type="continuationSeparator" w:id="0">
    <w:p w:rsidR="003E2ED0" w:rsidRDefault="003E2ED0" w:rsidP="003E2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ED0" w:rsidRDefault="003E2E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ED0" w:rsidRPr="003E2ED0" w:rsidRDefault="003E2ED0" w:rsidP="003E2ED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februar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ED0" w:rsidRDefault="003E2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ED0" w:rsidRDefault="003E2ED0" w:rsidP="003E2ED0">
      <w:pPr>
        <w:spacing w:line="240" w:lineRule="auto"/>
      </w:pPr>
      <w:r>
        <w:separator/>
      </w:r>
    </w:p>
  </w:footnote>
  <w:footnote w:type="continuationSeparator" w:id="0">
    <w:p w:rsidR="003E2ED0" w:rsidRDefault="003E2ED0" w:rsidP="003E2E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ED0" w:rsidRDefault="003E2E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ED0" w:rsidRPr="003E2ED0" w:rsidRDefault="003E2ED0" w:rsidP="003E2ED0">
    <w:pPr>
      <w:pStyle w:val="Sidehoved"/>
      <w:jc w:val="center"/>
      <w:rPr>
        <w:rFonts w:ascii="Arial" w:hAnsi="Arial" w:cs="Arial"/>
      </w:rPr>
    </w:pPr>
    <w:r w:rsidRPr="003E2ED0">
      <w:rPr>
        <w:rFonts w:ascii="Arial" w:hAnsi="Arial" w:cs="Arial"/>
      </w:rPr>
      <w:t>Servicebeskrivelse</w:t>
    </w:r>
  </w:p>
  <w:p w:rsidR="003E2ED0" w:rsidRPr="003E2ED0" w:rsidRDefault="003E2ED0" w:rsidP="003E2ED0">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ED0" w:rsidRDefault="003E2ED0">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ED0" w:rsidRPr="003E2ED0" w:rsidRDefault="003E2ED0" w:rsidP="003E2ED0">
    <w:pPr>
      <w:pStyle w:val="Sidehoved"/>
      <w:jc w:val="center"/>
      <w:rPr>
        <w:rFonts w:ascii="Arial" w:hAnsi="Arial" w:cs="Arial"/>
      </w:rPr>
    </w:pPr>
    <w:r w:rsidRPr="003E2ED0">
      <w:rPr>
        <w:rFonts w:ascii="Arial" w:hAnsi="Arial" w:cs="Arial"/>
      </w:rPr>
      <w:t>Datastrukturer</w:t>
    </w:r>
  </w:p>
  <w:p w:rsidR="003E2ED0" w:rsidRPr="003E2ED0" w:rsidRDefault="003E2ED0" w:rsidP="003E2ED0">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2ED0" w:rsidRDefault="003E2ED0" w:rsidP="003E2ED0">
    <w:pPr>
      <w:pStyle w:val="Sidehoved"/>
      <w:jc w:val="center"/>
      <w:rPr>
        <w:rFonts w:ascii="Arial" w:hAnsi="Arial" w:cs="Arial"/>
      </w:rPr>
    </w:pPr>
    <w:r>
      <w:rPr>
        <w:rFonts w:ascii="Arial" w:hAnsi="Arial" w:cs="Arial"/>
      </w:rPr>
      <w:t>Data elementer</w:t>
    </w:r>
  </w:p>
  <w:p w:rsidR="003E2ED0" w:rsidRPr="003E2ED0" w:rsidRDefault="003E2ED0" w:rsidP="003E2ED0">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C34F8"/>
    <w:multiLevelType w:val="multilevel"/>
    <w:tmpl w:val="9FA2701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visionView w:insDel="0" w:formatting="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D0"/>
    <w:rsid w:val="003E2E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1CCB6-294D-49B1-9B53-EDD9580D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E2ED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E2ED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E2ED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E2ED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3E2ED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3E2ED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3E2ED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3E2ED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E2ED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E2ED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E2ED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E2ED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E2ED0"/>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3E2ED0"/>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3E2ED0"/>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3E2ED0"/>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3E2E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E2ED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E2ED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E2ED0"/>
    <w:rPr>
      <w:rFonts w:ascii="Arial" w:hAnsi="Arial" w:cs="Arial"/>
      <w:b/>
      <w:sz w:val="30"/>
    </w:rPr>
  </w:style>
  <w:style w:type="paragraph" w:customStyle="1" w:styleId="Overskrift211pkt">
    <w:name w:val="Overskrift 2 + 11 pkt"/>
    <w:basedOn w:val="Normal"/>
    <w:link w:val="Overskrift211pktTegn"/>
    <w:rsid w:val="003E2ED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E2ED0"/>
    <w:rPr>
      <w:rFonts w:ascii="Arial" w:hAnsi="Arial" w:cs="Arial"/>
      <w:b/>
    </w:rPr>
  </w:style>
  <w:style w:type="paragraph" w:customStyle="1" w:styleId="Normal11">
    <w:name w:val="Normal + 11"/>
    <w:basedOn w:val="Normal"/>
    <w:link w:val="Normal11Tegn"/>
    <w:rsid w:val="003E2ED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E2ED0"/>
    <w:rPr>
      <w:rFonts w:ascii="Times New Roman" w:hAnsi="Times New Roman" w:cs="Times New Roman"/>
    </w:rPr>
  </w:style>
  <w:style w:type="paragraph" w:styleId="Sidehoved">
    <w:name w:val="header"/>
    <w:basedOn w:val="Normal"/>
    <w:link w:val="SidehovedTegn"/>
    <w:uiPriority w:val="99"/>
    <w:unhideWhenUsed/>
    <w:rsid w:val="003E2ED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E2ED0"/>
  </w:style>
  <w:style w:type="paragraph" w:styleId="Sidefod">
    <w:name w:val="footer"/>
    <w:basedOn w:val="Normal"/>
    <w:link w:val="SidefodTegn"/>
    <w:uiPriority w:val="99"/>
    <w:unhideWhenUsed/>
    <w:rsid w:val="003E2ED0"/>
    <w:pPr>
      <w:tabs>
        <w:tab w:val="center" w:pos="4819"/>
        <w:tab w:val="right" w:pos="9638"/>
      </w:tabs>
      <w:spacing w:line="240" w:lineRule="auto"/>
    </w:pPr>
  </w:style>
  <w:style w:type="character" w:customStyle="1" w:styleId="SidefodTegn">
    <w:name w:val="Sidefod Tegn"/>
    <w:basedOn w:val="Standardskrifttypeiafsnit"/>
    <w:link w:val="Sidefod"/>
    <w:uiPriority w:val="99"/>
    <w:rsid w:val="003E2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79</Pages>
  <Words>22891</Words>
  <Characters>139638</Characters>
  <Application>Microsoft Office Word</Application>
  <DocSecurity>0</DocSecurity>
  <Lines>1163</Lines>
  <Paragraphs>324</Paragraphs>
  <ScaleCrop>false</ScaleCrop>
  <Company/>
  <LinksUpToDate>false</LinksUpToDate>
  <CharactersWithSpaces>162205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2020-02-24T10:36:00Z</dcterms:created>
  <dcterms:modified xsi:type="dcterms:W3CDTF">2020-02-24T10:39:00Z</dcterms:modified>
</cp:coreProperties>
</file>