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AD5" w:rsidRDefault="00564B83" w:rsidP="00564B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564B83" w:rsidTr="00564B8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64B83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2020-10-20</w:t>
            </w: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LigningSagAfgørelseModtag er modelleret ved, at der i servicen er en række datastrukturer tilføjet som attributter i selve klassen i SA. Disse datastrukturer bliver der i koden peget på via dataelementet LigningAfgørelseIndhold, som er placeret i servicens input.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 har datadomænet AnySkat2012XML, som anvendes til at pege på datastrukturerne, der er placeret som attributter i servicen. Skal der i fremtiden oprettes nye dataelementer i servicen, vil det muligvis betyde, at der skal oprettes en ny datastruktur som attribut på serviceklassen, med mindre der er tale om en ændring til en af de eksisterende datastrukturer.</w:t>
            </w:r>
          </w:p>
        </w:tc>
      </w:tr>
    </w:tbl>
    <w:p w:rsidR="00564B83" w:rsidRDefault="00564B83" w:rsidP="00564B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64B83" w:rsidSect="00564B8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64B83" w:rsidRDefault="00564B83" w:rsidP="00564B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64B83" w:rsidTr="00564B8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564B83" w:rsidRDefault="00564B83" w:rsidP="00564B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64B83" w:rsidRDefault="00564B83" w:rsidP="00564B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64B83" w:rsidSect="00564B8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64B83" w:rsidRDefault="00564B83" w:rsidP="00564B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64B83" w:rsidTr="00564B8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entydigt identificerer beskatningsparagraffen. 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et system.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sager.Koden kan kun benyttes af </w:t>
            </w:r>
            <w:r>
              <w:rPr>
                <w:rFonts w:ascii="Arial" w:hAnsi="Arial" w:cs="Arial"/>
                <w:sz w:val="18"/>
              </w:rPr>
              <w:lastRenderedPageBreak/>
              <w:t>tilsyns-Told- og skatteregion eller Told- og Skattestyrelsen).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</w:p>
        </w:tc>
        <w:tc>
          <w:tcPr>
            <w:tcW w:w="170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FORSKUDV: Ansøgning om skattekredit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PENSEJD: Manuel skat visse pensionsinstitutter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TONBASDAG: Ændring af basisdag Tonnage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DISGODAFV: Godkend/afvist sag om godkendelse til udbetaling af skattefri nettohyre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VANDSEK: Grundregistreringssag vedrørende Vandsektorloven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ANMOPHØR: Anmodning om ophør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GENOPTAG: Sag om genoptagelse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SelskabSkattepligtTilmeldt</w:t>
            </w:r>
          </w:p>
        </w:tc>
        <w:tc>
          <w:tcPr>
            <w:tcW w:w="17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SelvangivelseOphørDato</w:t>
            </w:r>
          </w:p>
        </w:tc>
        <w:tc>
          <w:tcPr>
            <w:tcW w:w="17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Ophørsdato for et selskabs skattepligt.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SelvangivelseOphørStatusKode</w:t>
            </w:r>
          </w:p>
        </w:tc>
        <w:tc>
          <w:tcPr>
            <w:tcW w:w="170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Godkendelse af ophørsdato (fuld godkendelse)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Godkendt på betingelse af efterfølgende sagsbehandling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Godkendelse med ændring af ophørsdato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4B83" w:rsidTr="00564B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4B83" w:rsidRPr="00564B83" w:rsidRDefault="00564B83" w:rsidP="00564B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64B83" w:rsidRPr="00564B83" w:rsidRDefault="00564B83" w:rsidP="00564B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64B83" w:rsidRPr="00564B83" w:rsidSect="00564B8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B83" w:rsidRDefault="00564B83" w:rsidP="00564B83">
      <w:pPr>
        <w:spacing w:line="240" w:lineRule="auto"/>
      </w:pPr>
      <w:r>
        <w:separator/>
      </w:r>
    </w:p>
  </w:endnote>
  <w:endnote w:type="continuationSeparator" w:id="0">
    <w:p w:rsidR="00564B83" w:rsidRDefault="00564B83" w:rsidP="00564B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B83" w:rsidRDefault="00564B83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B83" w:rsidRPr="00564B83" w:rsidRDefault="00564B83" w:rsidP="00564B8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oktober 2020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B83" w:rsidRDefault="00564B8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B83" w:rsidRDefault="00564B83" w:rsidP="00564B83">
      <w:pPr>
        <w:spacing w:line="240" w:lineRule="auto"/>
      </w:pPr>
      <w:r>
        <w:separator/>
      </w:r>
    </w:p>
  </w:footnote>
  <w:footnote w:type="continuationSeparator" w:id="0">
    <w:p w:rsidR="00564B83" w:rsidRDefault="00564B83" w:rsidP="00564B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B83" w:rsidRDefault="00564B83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B83" w:rsidRPr="00564B83" w:rsidRDefault="00564B83" w:rsidP="00564B83">
    <w:pPr>
      <w:pStyle w:val="Sidehoved"/>
      <w:jc w:val="center"/>
      <w:rPr>
        <w:rFonts w:ascii="Arial" w:hAnsi="Arial" w:cs="Arial"/>
      </w:rPr>
    </w:pPr>
    <w:r w:rsidRPr="00564B83">
      <w:rPr>
        <w:rFonts w:ascii="Arial" w:hAnsi="Arial" w:cs="Arial"/>
      </w:rPr>
      <w:t>Servicebeskrivelse</w:t>
    </w:r>
  </w:p>
  <w:p w:rsidR="00564B83" w:rsidRPr="00564B83" w:rsidRDefault="00564B83" w:rsidP="00564B8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B83" w:rsidRDefault="00564B83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B83" w:rsidRPr="00564B83" w:rsidRDefault="00564B83" w:rsidP="00564B83">
    <w:pPr>
      <w:pStyle w:val="Sidehoved"/>
      <w:jc w:val="center"/>
      <w:rPr>
        <w:rFonts w:ascii="Arial" w:hAnsi="Arial" w:cs="Arial"/>
      </w:rPr>
    </w:pPr>
    <w:r w:rsidRPr="00564B83">
      <w:rPr>
        <w:rFonts w:ascii="Arial" w:hAnsi="Arial" w:cs="Arial"/>
      </w:rPr>
      <w:t>Datastrukturer</w:t>
    </w:r>
  </w:p>
  <w:p w:rsidR="00564B83" w:rsidRPr="00564B83" w:rsidRDefault="00564B83" w:rsidP="00564B8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B83" w:rsidRDefault="00564B83" w:rsidP="00564B8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64B83" w:rsidRPr="00564B83" w:rsidRDefault="00564B83" w:rsidP="00564B8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66DD8"/>
    <w:multiLevelType w:val="multilevel"/>
    <w:tmpl w:val="5DC0F3B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83"/>
    <w:rsid w:val="00564B83"/>
    <w:rsid w:val="00941281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0FED4-FEC7-4394-B35E-86995890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64B8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64B8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64B8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4B8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4B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4B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4B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4B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4B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64B8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64B8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4B8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4B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4B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4B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4B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4B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4B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64B8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64B8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64B8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64B8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64B8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64B8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64B8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64B83"/>
  </w:style>
  <w:style w:type="paragraph" w:styleId="Sidefod">
    <w:name w:val="footer"/>
    <w:basedOn w:val="Normal"/>
    <w:link w:val="SidefodTegn"/>
    <w:uiPriority w:val="99"/>
    <w:unhideWhenUsed/>
    <w:rsid w:val="00564B8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64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1127</Words>
  <Characters>6880</Characters>
  <Application>Microsoft Office Word</Application>
  <DocSecurity>0</DocSecurity>
  <Lines>57</Lines>
  <Paragraphs>15</Paragraphs>
  <ScaleCrop>false</ScaleCrop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Vendelhaven</dc:creator>
  <cp:keywords/>
  <dc:description/>
  <cp:lastModifiedBy>Lone Vendelhaven</cp:lastModifiedBy>
  <cp:revision>1</cp:revision>
  <dcterms:created xsi:type="dcterms:W3CDTF">2020-10-26T14:57:00Z</dcterms:created>
  <dcterms:modified xsi:type="dcterms:W3CDTF">2020-10-26T14:57:00Z</dcterms:modified>
</cp:coreProperties>
</file>