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473"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67824" w:rsidTr="00B67824">
        <w:tblPrEx>
          <w:tblCellMar>
            <w:top w:w="0" w:type="dxa"/>
            <w:bottom w:w="0" w:type="dxa"/>
          </w:tblCellMar>
        </w:tblPrEx>
        <w:trPr>
          <w:trHeight w:hRule="exact" w:val="113"/>
        </w:trPr>
        <w:tc>
          <w:tcPr>
            <w:tcW w:w="10205" w:type="dxa"/>
            <w:gridSpan w:val="6"/>
            <w:shd w:val="clear" w:color="auto" w:fill="82A0F0"/>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rPr>
          <w:trHeight w:val="283"/>
        </w:trPr>
        <w:tc>
          <w:tcPr>
            <w:tcW w:w="10205" w:type="dxa"/>
            <w:gridSpan w:val="6"/>
            <w:tcBorders>
              <w:bottom w:val="single" w:sz="6" w:space="0" w:color="auto"/>
            </w:tcBorders>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67824">
              <w:rPr>
                <w:rFonts w:ascii="Arial" w:hAnsi="Arial" w:cs="Arial"/>
                <w:b/>
                <w:sz w:val="30"/>
              </w:rPr>
              <w:t>IndkomstOplysningKlassiskAbonnentHent</w:t>
            </w:r>
          </w:p>
        </w:tc>
      </w:tr>
      <w:tr w:rsidR="00B67824" w:rsidTr="00B6782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67824" w:rsidTr="00B67824">
        <w:tblPrEx>
          <w:tblCellMar>
            <w:top w:w="0" w:type="dxa"/>
            <w:bottom w:w="0" w:type="dxa"/>
          </w:tblCellMar>
        </w:tblPrEx>
        <w:trPr>
          <w:gridAfter w:val="1"/>
          <w:trHeight w:val="283"/>
        </w:trPr>
        <w:tc>
          <w:tcPr>
            <w:tcW w:w="1701" w:type="dxa"/>
            <w:tcBorders>
              <w:top w:val="nil"/>
            </w:tcBorders>
            <w:shd w:val="clear" w:color="auto" w:fill="auto"/>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eIndkomst-Udstilling</w:t>
            </w:r>
          </w:p>
        </w:tc>
        <w:tc>
          <w:tcPr>
            <w:tcW w:w="3969" w:type="dxa"/>
            <w:tcBorders>
              <w:top w:val="nil"/>
            </w:tcBorders>
            <w:shd w:val="clear" w:color="auto" w:fill="auto"/>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2007-11-11</w:t>
            </w:r>
          </w:p>
        </w:tc>
        <w:tc>
          <w:tcPr>
            <w:tcW w:w="1699" w:type="dxa"/>
            <w:tcBorders>
              <w:top w:val="nil"/>
            </w:tcBorders>
            <w:shd w:val="clear" w:color="auto" w:fill="auto"/>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2011-10-12</w:t>
            </w:r>
          </w:p>
        </w:tc>
      </w:tr>
      <w:tr w:rsidR="00B67824" w:rsidTr="00B67824">
        <w:tblPrEx>
          <w:tblCellMar>
            <w:top w:w="0" w:type="dxa"/>
            <w:bottom w:w="0" w:type="dxa"/>
          </w:tblCellMar>
        </w:tblPrEx>
        <w:trPr>
          <w:trHeight w:val="283"/>
        </w:trPr>
        <w:tc>
          <w:tcPr>
            <w:tcW w:w="10205" w:type="dxa"/>
            <w:gridSpan w:val="6"/>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67824" w:rsidTr="00B67824">
        <w:tblPrEx>
          <w:tblCellMar>
            <w:top w:w="0" w:type="dxa"/>
            <w:bottom w:w="0" w:type="dxa"/>
          </w:tblCellMar>
        </w:tblPrEx>
        <w:trPr>
          <w:trHeight w:val="283"/>
        </w:trPr>
        <w:tc>
          <w:tcPr>
            <w:tcW w:w="10205" w:type="dxa"/>
            <w:gridSpan w:val="6"/>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rPr>
          <w:trHeight w:val="283"/>
        </w:trPr>
        <w:tc>
          <w:tcPr>
            <w:tcW w:w="10205" w:type="dxa"/>
            <w:gridSpan w:val="6"/>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67824" w:rsidTr="00B67824">
        <w:tblPrEx>
          <w:tblCellMar>
            <w:top w:w="0" w:type="dxa"/>
            <w:bottom w:w="0" w:type="dxa"/>
          </w:tblCellMar>
        </w:tblPrEx>
        <w:trPr>
          <w:trHeight w:val="283"/>
        </w:trPr>
        <w:tc>
          <w:tcPr>
            <w:tcW w:w="10205" w:type="dxa"/>
            <w:gridSpan w:val="6"/>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Formålet er at bestille og hente indkomstoplysninger til myndigheder og andre (abonnenter), som periodisk har behov for oplysninger fra indkomstregistret, hvor indkomstmodtager eller indkomstudbetaler ikke på forhånd er kendt.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overføres oplysninger, som er registreret i eIndkomst siden sidste levering. Oplysningerne leveres uden nogen tolkning.</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stiller oplysninger til rådighed for myndigheder og andre, som iht. eIndkomstlovens § 7 stk. 1, jf. § 15 stk. 1 i eIndkomstbekendtgørelsen, kan anvende oplysninger fra indkomstregistret.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Anvendelsen af servicen er betinget af, at de pågældende har indgået en abonnementsaftale med told- og skatteforvaltningen herom, jf. § 7 stk. 4 i lov om et indkomstregister.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udstilles ikke til enhver og må således alene anvendes af kendte brugere, dvs. af de myndigheder m.fl., som abonnerer på ansættelsesoplysninger.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give adgang til alle oplysninger om ansættelse eller en begrænset mængde af disse oplysninger afhængig af abonnent. De oplysninger, som en abonnent ikke har adgang til, filtreres fra (fjernes før udstilling til abonnenten) på grundlag af oplysning om abonnent, abonnement og anvendelsesformål.</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LeveringTilAbonnentStatusStatusNyDatoTid udtrykker det tidspunkt, hvortil der skal hentes nye oplysninger. Der hentes oplysninger fra sidste levering til dato tid for ny levering.</w:t>
            </w:r>
          </w:p>
        </w:tc>
      </w:tr>
      <w:tr w:rsidR="00B67824" w:rsidTr="00B67824">
        <w:tblPrEx>
          <w:tblCellMar>
            <w:top w:w="0" w:type="dxa"/>
            <w:bottom w:w="0" w:type="dxa"/>
          </w:tblCellMar>
        </w:tblPrEx>
        <w:trPr>
          <w:trHeight w:val="283"/>
        </w:trPr>
        <w:tc>
          <w:tcPr>
            <w:tcW w:w="10205" w:type="dxa"/>
            <w:gridSpan w:val="6"/>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67824" w:rsidTr="00B67824">
        <w:tblPrEx>
          <w:tblCellMar>
            <w:top w:w="0" w:type="dxa"/>
            <w:bottom w:w="0" w:type="dxa"/>
          </w:tblCellMar>
        </w:tblPrEx>
        <w:trPr>
          <w:trHeight w:val="283"/>
        </w:trPr>
        <w:tc>
          <w:tcPr>
            <w:tcW w:w="10205" w:type="dxa"/>
            <w:gridSpan w:val="6"/>
            <w:shd w:val="clear" w:color="auto" w:fill="FFFFFF"/>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67824" w:rsidTr="00B67824">
        <w:tblPrEx>
          <w:tblCellMar>
            <w:top w:w="0" w:type="dxa"/>
            <w:bottom w:w="0" w:type="dxa"/>
          </w:tblCellMar>
        </w:tblPrEx>
        <w:trPr>
          <w:trHeight w:val="283"/>
        </w:trPr>
        <w:tc>
          <w:tcPr>
            <w:tcW w:w="10205" w:type="dxa"/>
            <w:gridSpan w:val="6"/>
            <w:shd w:val="clear" w:color="auto" w:fill="FFFFFF"/>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IndkomstOplysningKlassiskAbonnentHent_I_I</w:t>
            </w:r>
          </w:p>
        </w:tc>
      </w:tr>
      <w:tr w:rsidR="00B67824" w:rsidTr="00B67824">
        <w:tblPrEx>
          <w:tblCellMar>
            <w:top w:w="0" w:type="dxa"/>
            <w:bottom w:w="0" w:type="dxa"/>
          </w:tblCellMar>
        </w:tblPrEx>
        <w:trPr>
          <w:trHeight w:val="283"/>
        </w:trPr>
        <w:tc>
          <w:tcPr>
            <w:tcW w:w="10205" w:type="dxa"/>
            <w:gridSpan w:val="6"/>
            <w:shd w:val="clear" w:color="auto" w:fill="FFFFFF"/>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IndkomstOplysningKlassiskAbonnentInddata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KlassiskAbonnentStruktur</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67824" w:rsidTr="00B67824">
        <w:tblPrEx>
          <w:tblCellMar>
            <w:top w:w="0" w:type="dxa"/>
            <w:bottom w:w="0" w:type="dxa"/>
          </w:tblCellMar>
        </w:tblPrEx>
        <w:trPr>
          <w:trHeight w:val="283"/>
        </w:trPr>
        <w:tc>
          <w:tcPr>
            <w:tcW w:w="10205" w:type="dxa"/>
            <w:gridSpan w:val="6"/>
            <w:shd w:val="clear" w:color="auto" w:fill="FFFFFF"/>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IndkomstOplysningKlassiskAbonnentHent_O_I</w:t>
            </w:r>
          </w:p>
        </w:tc>
      </w:tr>
      <w:tr w:rsidR="00B67824" w:rsidTr="00B67824">
        <w:tblPrEx>
          <w:tblCellMar>
            <w:top w:w="0" w:type="dxa"/>
            <w:bottom w:w="0" w:type="dxa"/>
          </w:tblCellMar>
        </w:tblPrEx>
        <w:trPr>
          <w:trHeight w:val="283"/>
        </w:trPr>
        <w:tc>
          <w:tcPr>
            <w:tcW w:w="10205" w:type="dxa"/>
            <w:gridSpan w:val="6"/>
            <w:shd w:val="clear" w:color="auto" w:fill="FFFFFF"/>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B67824" w:rsidTr="00B67824">
        <w:tblPrEx>
          <w:tblCellMar>
            <w:top w:w="0" w:type="dxa"/>
            <w:bottom w:w="0" w:type="dxa"/>
          </w:tblCellMar>
        </w:tblPrEx>
        <w:trPr>
          <w:trHeight w:val="283"/>
        </w:trPr>
        <w:tc>
          <w:tcPr>
            <w:tcW w:w="10205" w:type="dxa"/>
            <w:gridSpan w:val="6"/>
            <w:shd w:val="clear" w:color="auto" w:fill="FFFFFF"/>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IndkomstOplysningKlassiskAbonnentHentAfslut_I</w:t>
            </w:r>
          </w:p>
        </w:tc>
      </w:tr>
      <w:tr w:rsidR="00B67824" w:rsidTr="00B67824">
        <w:tblPrEx>
          <w:tblCellMar>
            <w:top w:w="0" w:type="dxa"/>
            <w:bottom w:w="0" w:type="dxa"/>
          </w:tblCellMar>
        </w:tblPrEx>
        <w:trPr>
          <w:trHeight w:val="283"/>
        </w:trPr>
        <w:tc>
          <w:tcPr>
            <w:tcW w:w="10205" w:type="dxa"/>
            <w:gridSpan w:val="6"/>
            <w:shd w:val="clear" w:color="auto" w:fill="FFFFFF"/>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B67824" w:rsidTr="00B67824">
        <w:tblPrEx>
          <w:tblCellMar>
            <w:top w:w="0" w:type="dxa"/>
            <w:bottom w:w="0" w:type="dxa"/>
          </w:tblCellMar>
        </w:tblPrEx>
        <w:trPr>
          <w:trHeight w:val="283"/>
        </w:trPr>
        <w:tc>
          <w:tcPr>
            <w:tcW w:w="10205" w:type="dxa"/>
            <w:gridSpan w:val="6"/>
            <w:shd w:val="clear" w:color="auto" w:fill="FFFFFF"/>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67824" w:rsidTr="00B67824">
        <w:tblPrEx>
          <w:tblCellMar>
            <w:top w:w="0" w:type="dxa"/>
            <w:bottom w:w="0" w:type="dxa"/>
          </w:tblCellMar>
        </w:tblPrEx>
        <w:trPr>
          <w:trHeight w:val="283"/>
        </w:trPr>
        <w:tc>
          <w:tcPr>
            <w:tcW w:w="10205" w:type="dxa"/>
            <w:gridSpan w:val="6"/>
            <w:shd w:val="clear" w:color="auto" w:fill="FFFFFF"/>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IndkomstOplysningKlassiskAbonnentHent_I_O</w:t>
            </w:r>
          </w:p>
        </w:tc>
      </w:tr>
      <w:tr w:rsidR="00B67824" w:rsidTr="00B67824">
        <w:tblPrEx>
          <w:tblCellMar>
            <w:top w:w="0" w:type="dxa"/>
            <w:bottom w:w="0" w:type="dxa"/>
          </w:tblCellMar>
        </w:tblPrEx>
        <w:trPr>
          <w:trHeight w:val="283"/>
        </w:trPr>
        <w:tc>
          <w:tcPr>
            <w:tcW w:w="10205" w:type="dxa"/>
            <w:gridSpan w:val="6"/>
            <w:shd w:val="clear" w:color="auto" w:fill="FFFFFF"/>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tc>
      </w:tr>
      <w:tr w:rsidR="00B67824" w:rsidTr="00B67824">
        <w:tblPrEx>
          <w:tblCellMar>
            <w:top w:w="0" w:type="dxa"/>
            <w:bottom w:w="0" w:type="dxa"/>
          </w:tblCellMar>
        </w:tblPrEx>
        <w:trPr>
          <w:trHeight w:val="283"/>
        </w:trPr>
        <w:tc>
          <w:tcPr>
            <w:tcW w:w="10205" w:type="dxa"/>
            <w:gridSpan w:val="6"/>
            <w:shd w:val="clear" w:color="auto" w:fill="FFFFFF"/>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IndkomstOplysningKlassiskAbonnentHent_O_O</w:t>
            </w:r>
          </w:p>
        </w:tc>
      </w:tr>
      <w:tr w:rsidR="00B67824" w:rsidTr="00B67824">
        <w:tblPrEx>
          <w:tblCellMar>
            <w:top w:w="0" w:type="dxa"/>
            <w:bottom w:w="0" w:type="dxa"/>
          </w:tblCellMar>
        </w:tblPrEx>
        <w:trPr>
          <w:trHeight w:val="283"/>
        </w:trPr>
        <w:tc>
          <w:tcPr>
            <w:tcW w:w="10205" w:type="dxa"/>
            <w:gridSpan w:val="6"/>
            <w:shd w:val="clear" w:color="auto" w:fill="FFFFFF"/>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IndkomstOplysningKlassiskAbonnentUddata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IndkomstOplysningVirksomhedSamling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IndkomstOplysningVirksomhed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IndberetningPligtigVirksomhedStruktur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IndkomstOplysningPersonSamling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IndkomstPersonStruktur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IndkomstOplysningVirksomhedSamling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IndkomstVirksomhedStruktur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IndkomstOplysningUdenlandskPersonSamling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IndkomstUdenlandskPersonStruktur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VirksomhedPeriodeOplysningSamling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VirksomhedPeriodeOplysningStruktur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67824" w:rsidTr="00B67824">
        <w:tblPrEx>
          <w:tblCellMar>
            <w:top w:w="0" w:type="dxa"/>
            <w:bottom w:w="0" w:type="dxa"/>
          </w:tblCellMar>
        </w:tblPrEx>
        <w:trPr>
          <w:trHeight w:val="283"/>
        </w:trPr>
        <w:tc>
          <w:tcPr>
            <w:tcW w:w="10205" w:type="dxa"/>
            <w:gridSpan w:val="6"/>
            <w:shd w:val="clear" w:color="auto" w:fill="FFFFFF"/>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IndkomstOplysningKlassiskAbonnentHentAfslut_O</w:t>
            </w:r>
          </w:p>
        </w:tc>
      </w:tr>
      <w:tr w:rsidR="00B67824" w:rsidTr="00B67824">
        <w:tblPrEx>
          <w:tblCellMar>
            <w:top w:w="0" w:type="dxa"/>
            <w:bottom w:w="0" w:type="dxa"/>
          </w:tblCellMar>
        </w:tblPrEx>
        <w:trPr>
          <w:trHeight w:val="283"/>
        </w:trPr>
        <w:tc>
          <w:tcPr>
            <w:tcW w:w="10205" w:type="dxa"/>
            <w:gridSpan w:val="6"/>
            <w:shd w:val="clear" w:color="auto" w:fill="FFFFFF"/>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rPr>
          <w:trHeight w:val="283"/>
        </w:trPr>
        <w:tc>
          <w:tcPr>
            <w:tcW w:w="10205" w:type="dxa"/>
            <w:gridSpan w:val="6"/>
            <w:shd w:val="clear" w:color="auto" w:fill="FFFFFF"/>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67824" w:rsidTr="00B67824">
        <w:tblPrEx>
          <w:tblCellMar>
            <w:top w:w="0" w:type="dxa"/>
            <w:bottom w:w="0" w:type="dxa"/>
          </w:tblCellMar>
        </w:tblPrEx>
        <w:trPr>
          <w:trHeight w:val="283"/>
        </w:trPr>
        <w:tc>
          <w:tcPr>
            <w:tcW w:w="10205" w:type="dxa"/>
            <w:gridSpan w:val="6"/>
            <w:shd w:val="clear" w:color="auto" w:fill="FFFFFF"/>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IndkomstOplysningKlassiskAbonnentHent_FejlId</w:t>
            </w:r>
          </w:p>
        </w:tc>
      </w:tr>
      <w:tr w:rsidR="00B67824" w:rsidTr="00B67824">
        <w:tblPrEx>
          <w:tblCellMar>
            <w:top w:w="0" w:type="dxa"/>
            <w:bottom w:w="0" w:type="dxa"/>
          </w:tblCellMar>
        </w:tblPrEx>
        <w:trPr>
          <w:trHeight w:val="283"/>
        </w:trPr>
        <w:tc>
          <w:tcPr>
            <w:tcW w:w="10205" w:type="dxa"/>
            <w:gridSpan w:val="6"/>
            <w:shd w:val="clear" w:color="auto" w:fill="FFFFFF"/>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(LeveringTilAbonnentStatusStatusNyDatoTid)</w:t>
            </w:r>
          </w:p>
        </w:tc>
      </w:tr>
      <w:tr w:rsidR="00B67824" w:rsidTr="00B67824">
        <w:tblPrEx>
          <w:tblCellMar>
            <w:top w:w="0" w:type="dxa"/>
            <w:bottom w:w="0" w:type="dxa"/>
          </w:tblCellMar>
        </w:tblPrEx>
        <w:trPr>
          <w:trHeight w:val="283"/>
        </w:trPr>
        <w:tc>
          <w:tcPr>
            <w:tcW w:w="10205" w:type="dxa"/>
            <w:gridSpan w:val="6"/>
            <w:shd w:val="clear" w:color="auto" w:fill="FFFFFF"/>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oplysninger til identifikation af fejl</w:t>
            </w:r>
          </w:p>
        </w:tc>
      </w:tr>
      <w:tr w:rsidR="00B67824" w:rsidTr="00B67824">
        <w:tblPrEx>
          <w:tblCellMar>
            <w:top w:w="0" w:type="dxa"/>
            <w:bottom w:w="0" w:type="dxa"/>
          </w:tblCellMar>
        </w:tblPrEx>
        <w:trPr>
          <w:trHeight w:val="283"/>
        </w:trPr>
        <w:tc>
          <w:tcPr>
            <w:tcW w:w="10205" w:type="dxa"/>
            <w:gridSpan w:val="6"/>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67824" w:rsidTr="00B67824">
        <w:tblPrEx>
          <w:tblCellMar>
            <w:top w:w="0" w:type="dxa"/>
            <w:bottom w:w="0" w:type="dxa"/>
          </w:tblCellMar>
        </w:tblPrEx>
        <w:trPr>
          <w:trHeight w:val="283"/>
        </w:trPr>
        <w:tc>
          <w:tcPr>
            <w:tcW w:w="10205" w:type="dxa"/>
            <w:gridSpan w:val="6"/>
            <w:shd w:val="clear" w:color="auto" w:fill="FFFFFF"/>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"U23-IndkomstOplysningKlassiskAbonnentHent"</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67824" w:rsidSect="00B6782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AbonnentAdgangStruktur</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AbonnentVirksomhedStruktur</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AbonnentVirksomhed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67824" w:rsidTr="00B67824">
        <w:tblPrEx>
          <w:tblCellMar>
            <w:top w:w="0" w:type="dxa"/>
            <w:bottom w:w="0" w:type="dxa"/>
          </w:tblCellMar>
        </w:tblPrEx>
        <w:tc>
          <w:tcPr>
            <w:tcW w:w="10205"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67824" w:rsidTr="00B67824">
        <w:tblPrEx>
          <w:tblCellMar>
            <w:top w:w="0" w:type="dxa"/>
            <w:bottom w:w="0" w:type="dxa"/>
          </w:tblCellMar>
        </w:tblPrEx>
        <w:tc>
          <w:tcPr>
            <w:tcW w:w="10205" w:type="dxa"/>
            <w:shd w:val="clear" w:color="auto" w:fill="FFFFFF"/>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virksomhed (myndighed), som har abonnement på oplysninger i eIndkomst</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r w:rsidR="00B67824" w:rsidTr="00B67824">
        <w:tblPrEx>
          <w:tblCellMar>
            <w:top w:w="0" w:type="dxa"/>
            <w:bottom w:w="0" w:type="dxa"/>
          </w:tblCellMar>
        </w:tblPrEx>
        <w:tc>
          <w:tcPr>
            <w:tcW w:w="10205"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67824" w:rsidTr="00B67824">
        <w:tblPrEx>
          <w:tblCellMar>
            <w:top w:w="0" w:type="dxa"/>
            <w:bottom w:w="0" w:type="dxa"/>
          </w:tblCellMar>
        </w:tblPrEx>
        <w:tc>
          <w:tcPr>
            <w:tcW w:w="10205" w:type="dxa"/>
            <w:shd w:val="clear" w:color="auto" w:fill="FFFFFF"/>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som indeholder adresse for personer, hvor der er indberettet indkomstoplysninger til eIndkomst uden CPR-nummer eller med ikke eksisterende CPR-nummer. Indeholder typisk udenlandske adresser, men kan også indeholde danske adresser</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AngivelseBlanketIndholdStruktur</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AngivelseOplysningSamling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AngivelseNiveau1</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67824" w:rsidTr="00B67824">
        <w:tblPrEx>
          <w:tblCellMar>
            <w:top w:w="0" w:type="dxa"/>
            <w:bottom w:w="0" w:type="dxa"/>
          </w:tblCellMar>
        </w:tblPrEx>
        <w:tc>
          <w:tcPr>
            <w:tcW w:w="10205"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67824" w:rsidTr="00B67824">
        <w:tblPrEx>
          <w:tblCellMar>
            <w:top w:w="0" w:type="dxa"/>
            <w:bottom w:w="0" w:type="dxa"/>
          </w:tblCellMar>
        </w:tblPrEx>
        <w:tc>
          <w:tcPr>
            <w:tcW w:w="10205" w:type="dxa"/>
            <w:shd w:val="clear" w:color="auto" w:fill="FFFFFF"/>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blanket, blanketfelter og angivet indhold af de enkelte blanketter.</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AngivelseFeltIndholdStruktur</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BlanketFeltEnhedStruktur</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AngivelseFeltIndhold</w:t>
            </w:r>
          </w:p>
        </w:tc>
      </w:tr>
      <w:tr w:rsidR="00B67824" w:rsidTr="00B67824">
        <w:tblPrEx>
          <w:tblCellMar>
            <w:top w:w="0" w:type="dxa"/>
            <w:bottom w:w="0" w:type="dxa"/>
          </w:tblCellMar>
        </w:tblPrEx>
        <w:tc>
          <w:tcPr>
            <w:tcW w:w="10205"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67824" w:rsidTr="00B67824">
        <w:tblPrEx>
          <w:tblCellMar>
            <w:top w:w="0" w:type="dxa"/>
            <w:bottom w:w="0" w:type="dxa"/>
          </w:tblCellMar>
        </w:tblPrEx>
        <w:tc>
          <w:tcPr>
            <w:tcW w:w="10205" w:type="dxa"/>
            <w:shd w:val="clear" w:color="auto" w:fill="FFFFFF"/>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af et givet blanketfelt</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AngivelseNiveau1</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AngivelseNiveau2</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67824" w:rsidTr="00B67824">
        <w:tblPrEx>
          <w:tblCellMar>
            <w:top w:w="0" w:type="dxa"/>
            <w:bottom w:w="0" w:type="dxa"/>
          </w:tblCellMar>
        </w:tblPrEx>
        <w:tc>
          <w:tcPr>
            <w:tcW w:w="10205"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67824" w:rsidTr="00B67824">
        <w:tblPrEx>
          <w:tblCellMar>
            <w:top w:w="0" w:type="dxa"/>
            <w:bottom w:w="0" w:type="dxa"/>
          </w:tblCellMar>
        </w:tblPrEx>
        <w:tc>
          <w:tcPr>
            <w:tcW w:w="10205" w:type="dxa"/>
            <w:shd w:val="clear" w:color="auto" w:fill="FFFFFF"/>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niveau 1</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AngivelseNiveau2</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AngivelseNiveau3</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67824" w:rsidTr="00B67824">
        <w:tblPrEx>
          <w:tblCellMar>
            <w:top w:w="0" w:type="dxa"/>
            <w:bottom w:w="0" w:type="dxa"/>
          </w:tblCellMar>
        </w:tblPrEx>
        <w:tc>
          <w:tcPr>
            <w:tcW w:w="10205"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67824" w:rsidTr="00B67824">
        <w:tblPrEx>
          <w:tblCellMar>
            <w:top w:w="0" w:type="dxa"/>
            <w:bottom w:w="0" w:type="dxa"/>
          </w:tblCellMar>
        </w:tblPrEx>
        <w:tc>
          <w:tcPr>
            <w:tcW w:w="10205" w:type="dxa"/>
            <w:shd w:val="clear" w:color="auto" w:fill="FFFFFF"/>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på niveau 2</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AngivelseNiveau3</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*UnderAngivelseSamling*</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AngivelseNiveau4</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67824" w:rsidTr="00B67824">
        <w:tblPrEx>
          <w:tblCellMar>
            <w:top w:w="0" w:type="dxa"/>
            <w:bottom w:w="0" w:type="dxa"/>
          </w:tblCellMar>
        </w:tblPrEx>
        <w:tc>
          <w:tcPr>
            <w:tcW w:w="10205"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67824" w:rsidTr="00B67824">
        <w:tblPrEx>
          <w:tblCellMar>
            <w:top w:w="0" w:type="dxa"/>
            <w:bottom w:w="0" w:type="dxa"/>
          </w:tblCellMar>
        </w:tblPrEx>
        <w:tc>
          <w:tcPr>
            <w:tcW w:w="10205" w:type="dxa"/>
            <w:shd w:val="clear" w:color="auto" w:fill="FFFFFF"/>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indberetet til eIndkomst niveau 3</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AngivelseNiveau4</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67824" w:rsidTr="00B67824">
        <w:tblPrEx>
          <w:tblCellMar>
            <w:top w:w="0" w:type="dxa"/>
            <w:bottom w:w="0" w:type="dxa"/>
          </w:tblCellMar>
        </w:tblPrEx>
        <w:tc>
          <w:tcPr>
            <w:tcW w:w="10205"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67824" w:rsidTr="00B67824">
        <w:tblPrEx>
          <w:tblCellMar>
            <w:top w:w="0" w:type="dxa"/>
            <w:bottom w:w="0" w:type="dxa"/>
          </w:tblCellMar>
        </w:tblPrEx>
        <w:tc>
          <w:tcPr>
            <w:tcW w:w="10205" w:type="dxa"/>
            <w:shd w:val="clear" w:color="auto" w:fill="FFFFFF"/>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indberettet til eIndkomst på 4 niveau</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AngivelsePeriodeStruktur</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AngivelsePeriodeFra</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AngivelsePeriodeTil</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BlanketFeltEnhedStruktur</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FeltEnhedTypeKode</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IndberetningForVirksomhedStruktur</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IndberetningForVirksomhed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67824" w:rsidTr="00B67824">
        <w:tblPrEx>
          <w:tblCellMar>
            <w:top w:w="0" w:type="dxa"/>
            <w:bottom w:w="0" w:type="dxa"/>
          </w:tblCellMar>
        </w:tblPrEx>
        <w:tc>
          <w:tcPr>
            <w:tcW w:w="10205"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67824" w:rsidTr="00B67824">
        <w:tblPrEx>
          <w:tblCellMar>
            <w:top w:w="0" w:type="dxa"/>
            <w:bottom w:w="0" w:type="dxa"/>
          </w:tblCellMar>
        </w:tblPrEx>
        <w:tc>
          <w:tcPr>
            <w:tcW w:w="10205" w:type="dxa"/>
            <w:shd w:val="clear" w:color="auto" w:fill="FFFFFF"/>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Hovedreglen er at oplysninger indberettes på et CPR-nummer. I visse tilfælde sker indberetning af oplysninger til kontrolformål til eIndkomst imidlertid på et SE-nummer. Et sådant SE-nummer kaldes også PersonSENummer.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identificerer den virksomhed som der er indberettet oplysninger for til eIndkomst.</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IndberetningPligtigVirksomhedStruktur</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IndberetningPligtigVirksomhed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67824" w:rsidTr="00B67824">
        <w:tblPrEx>
          <w:tblCellMar>
            <w:top w:w="0" w:type="dxa"/>
            <w:bottom w:w="0" w:type="dxa"/>
          </w:tblCellMar>
        </w:tblPrEx>
        <w:tc>
          <w:tcPr>
            <w:tcW w:w="10205"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67824" w:rsidTr="00B67824">
        <w:tblPrEx>
          <w:tblCellMar>
            <w:top w:w="0" w:type="dxa"/>
            <w:bottom w:w="0" w:type="dxa"/>
          </w:tblCellMar>
        </w:tblPrEx>
        <w:tc>
          <w:tcPr>
            <w:tcW w:w="10205" w:type="dxa"/>
            <w:shd w:val="clear" w:color="auto" w:fill="FFFFFF"/>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som er ansvarlig for de oplysninger, som er indberettet, dvs. den virksomhed som har udbetalt indkomsten.</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IndkomstPersonStruktur</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(SupplerendePersonOplysningStruktur)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IndkomstLønPeriodeSamling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LønPeriodeOplysningStruktur</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67824" w:rsidTr="00B67824">
        <w:tblPrEx>
          <w:tblCellMar>
            <w:top w:w="0" w:type="dxa"/>
            <w:bottom w:w="0" w:type="dxa"/>
          </w:tblCellMar>
        </w:tblPrEx>
        <w:tc>
          <w:tcPr>
            <w:tcW w:w="10205"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67824" w:rsidTr="00B67824">
        <w:tblPrEx>
          <w:tblCellMar>
            <w:top w:w="0" w:type="dxa"/>
            <w:bottom w:w="0" w:type="dxa"/>
          </w:tblCellMar>
        </w:tblPrEx>
        <w:tc>
          <w:tcPr>
            <w:tcW w:w="10205" w:type="dxa"/>
            <w:shd w:val="clear" w:color="auto" w:fill="FFFFFF"/>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indkomstoplysninger for en person identificeret med dansk CPR-nummer.</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IndkomstUdenlandskPersonStruktur</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SupplerendePersonOplysningStruktur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IndkomstLønPeriodeSamling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LønPeriodeOplysningStruktur</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67824" w:rsidTr="00B67824">
        <w:tblPrEx>
          <w:tblCellMar>
            <w:top w:w="0" w:type="dxa"/>
            <w:bottom w:w="0" w:type="dxa"/>
          </w:tblCellMar>
        </w:tblPrEx>
        <w:tc>
          <w:tcPr>
            <w:tcW w:w="10205"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67824" w:rsidTr="00B67824">
        <w:tblPrEx>
          <w:tblCellMar>
            <w:top w:w="0" w:type="dxa"/>
            <w:bottom w:w="0" w:type="dxa"/>
          </w:tblCellMar>
        </w:tblPrEx>
        <w:tc>
          <w:tcPr>
            <w:tcW w:w="10205" w:type="dxa"/>
            <w:shd w:val="clear" w:color="auto" w:fill="FFFFFF"/>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indkomstoplysninger for en person bosiddende uden for Danmark. Personen er identificeret med navn, fødselsdato, adresse og køn.</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IndkomstVirksomhedStruktur</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IndberetningForVirksomhedStruktur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IndkomstLønPeriodeSamling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LønPeriodeOplysningStruktur</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67824" w:rsidTr="00B67824">
        <w:tblPrEx>
          <w:tblCellMar>
            <w:top w:w="0" w:type="dxa"/>
            <w:bottom w:w="0" w:type="dxa"/>
          </w:tblCellMar>
        </w:tblPrEx>
        <w:tc>
          <w:tcPr>
            <w:tcW w:w="10205"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67824" w:rsidTr="00B67824">
        <w:tblPrEx>
          <w:tblCellMar>
            <w:top w:w="0" w:type="dxa"/>
            <w:bottom w:w="0" w:type="dxa"/>
          </w:tblCellMar>
        </w:tblPrEx>
        <w:tc>
          <w:tcPr>
            <w:tcW w:w="10205" w:type="dxa"/>
            <w:shd w:val="clear" w:color="auto" w:fill="FFFFFF"/>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indkomstoplysninger for en konkret virksomhed (PersonSE-nummer) identificeret med CVR/SE-nummer</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KlassiskAbonnentStruktur</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AbonnentAdgangStruktur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LeveringTilAbonnentStatusStatusNyDatoTid</w:t>
            </w:r>
          </w:p>
        </w:tc>
      </w:tr>
      <w:tr w:rsidR="00B67824" w:rsidTr="00B67824">
        <w:tblPrEx>
          <w:tblCellMar>
            <w:top w:w="0" w:type="dxa"/>
            <w:bottom w:w="0" w:type="dxa"/>
          </w:tblCellMar>
        </w:tblPrEx>
        <w:tc>
          <w:tcPr>
            <w:tcW w:w="10205"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67824" w:rsidTr="00B67824">
        <w:tblPrEx>
          <w:tblCellMar>
            <w:top w:w="0" w:type="dxa"/>
            <w:bottom w:w="0" w:type="dxa"/>
          </w:tblCellMar>
        </w:tblPrEx>
        <w:tc>
          <w:tcPr>
            <w:tcW w:w="10205" w:type="dxa"/>
            <w:shd w:val="clear" w:color="auto" w:fill="FFFFFF"/>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 oplysninger der skal angives af en klassisk abonnent ved anmodning om oplysninger</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LønPeriodeOplysningStruktur</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AngivelseVirksomhedEgenID</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AngivelsePeriodeStruktur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(AnsættelseForholdMedarbejderNummer)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(IndkomstPersonGruppeDispositionDato)</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(AngivelseBlanketIndholdStruktur)</w:t>
            </w:r>
          </w:p>
        </w:tc>
      </w:tr>
      <w:tr w:rsidR="00B67824" w:rsidTr="00B67824">
        <w:tblPrEx>
          <w:tblCellMar>
            <w:top w:w="0" w:type="dxa"/>
            <w:bottom w:w="0" w:type="dxa"/>
          </w:tblCellMar>
        </w:tblPrEx>
        <w:tc>
          <w:tcPr>
            <w:tcW w:w="10205"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67824" w:rsidTr="00B67824">
        <w:tblPrEx>
          <w:tblCellMar>
            <w:top w:w="0" w:type="dxa"/>
            <w:bottom w:w="0" w:type="dxa"/>
          </w:tblCellMar>
        </w:tblPrEx>
        <w:tc>
          <w:tcPr>
            <w:tcW w:w="10205" w:type="dxa"/>
            <w:shd w:val="clear" w:color="auto" w:fill="FFFFFF"/>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 indkomstoplysninger, som findes for en indkomstmodtager i eIndkomst.</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SupplerendePersonOplysningStruktur</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SupplerendePersonOplysningNavn</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(SupplerendePersonOplysningFødselDato)</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SupplerendePersonOplysningKøn</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r w:rsidR="00B67824" w:rsidTr="00B67824">
        <w:tblPrEx>
          <w:tblCellMar>
            <w:top w:w="0" w:type="dxa"/>
            <w:bottom w:w="0" w:type="dxa"/>
          </w:tblCellMar>
        </w:tblPrEx>
        <w:tc>
          <w:tcPr>
            <w:tcW w:w="10205"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67824" w:rsidTr="00B67824">
        <w:tblPrEx>
          <w:tblCellMar>
            <w:top w:w="0" w:type="dxa"/>
            <w:bottom w:w="0" w:type="dxa"/>
          </w:tblCellMar>
        </w:tblPrEx>
        <w:tc>
          <w:tcPr>
            <w:tcW w:w="10205" w:type="dxa"/>
            <w:shd w:val="clear" w:color="auto" w:fill="FFFFFF"/>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identifikationsoplysninger for de personer, hvor der indberettes indkomstoplysninger til eIndkomst uden angivelse af CPR-nummer eller med angivelse af et ikke eksisterende CPR-nummer.</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VirksomhedPeriodeOplysning</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AngivelseVirksomhedEgenID</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AngivelsePeriodeStruktur</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(AngivelseBlanketIndholdStruktur)</w:t>
            </w:r>
          </w:p>
        </w:tc>
      </w:tr>
      <w:tr w:rsidR="00B67824" w:rsidTr="00B67824">
        <w:tblPrEx>
          <w:tblCellMar>
            <w:top w:w="0" w:type="dxa"/>
            <w:bottom w:w="0" w:type="dxa"/>
          </w:tblCellMar>
        </w:tblPrEx>
        <w:tc>
          <w:tcPr>
            <w:tcW w:w="10205"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67824" w:rsidTr="00B67824">
        <w:tblPrEx>
          <w:tblCellMar>
            <w:top w:w="0" w:type="dxa"/>
            <w:bottom w:w="0" w:type="dxa"/>
          </w:tblCellMar>
        </w:tblPrEx>
        <w:tc>
          <w:tcPr>
            <w:tcW w:w="10205" w:type="dxa"/>
            <w:shd w:val="clear" w:color="auto" w:fill="FFFFFF"/>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Indholder de oplysninger, der er indberettet for den indberetningspligtige virksomhed selv i eIndkomst. Kaldes også VirksomhedPeriodeIndbertning.</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67824" w:rsidTr="00B67824">
        <w:tblPrEx>
          <w:tblCellMar>
            <w:top w:w="0" w:type="dxa"/>
            <w:bottom w:w="0" w:type="dxa"/>
          </w:tblCellMar>
        </w:tblPrEx>
        <w:trPr>
          <w:trHeight w:hRule="exact" w:val="113"/>
        </w:trPr>
        <w:tc>
          <w:tcPr>
            <w:tcW w:w="10205" w:type="dxa"/>
            <w:shd w:val="clear" w:color="auto" w:fill="D2DCF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67824" w:rsidTr="00B67824">
        <w:tblPrEx>
          <w:tblCellMar>
            <w:top w:w="0" w:type="dxa"/>
            <w:bottom w:w="0" w:type="dxa"/>
          </w:tblCellMar>
        </w:tblPrEx>
        <w:tc>
          <w:tcPr>
            <w:tcW w:w="10205" w:type="dx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VirksomhedPeriodeOplysningStruktur</w:t>
            </w:r>
          </w:p>
        </w:tc>
      </w:tr>
      <w:tr w:rsidR="00B67824" w:rsidTr="00B67824">
        <w:tblPrEx>
          <w:tblCellMar>
            <w:top w:w="0" w:type="dxa"/>
            <w:bottom w:w="0" w:type="dxa"/>
          </w:tblCellMar>
        </w:tblPrEx>
        <w:tc>
          <w:tcPr>
            <w:tcW w:w="10205" w:type="dxa"/>
            <w:vAlign w:val="center"/>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IndberetningForVirksomhedStruktur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VirksomhedPeriodeSamling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VirksomhedPeriodeOplysning</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67824" w:rsidTr="00B67824">
        <w:tblPrEx>
          <w:tblCellMar>
            <w:top w:w="0" w:type="dxa"/>
            <w:bottom w:w="0" w:type="dxa"/>
          </w:tblCellMar>
        </w:tblPrEx>
        <w:tc>
          <w:tcPr>
            <w:tcW w:w="10205"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67824" w:rsidTr="00B67824">
        <w:tblPrEx>
          <w:tblCellMar>
            <w:top w:w="0" w:type="dxa"/>
            <w:bottom w:w="0" w:type="dxa"/>
          </w:tblCellMar>
        </w:tblPrEx>
        <w:tc>
          <w:tcPr>
            <w:tcW w:w="10205" w:type="dxa"/>
            <w:shd w:val="clear" w:color="auto" w:fill="FFFFFF"/>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oplysninger, som er indberettet på den indberetningspligtige virksomhed selv og som gælder generelt for en indberetningsperiode (måned).</w:t>
            </w:r>
          </w:p>
        </w:tc>
      </w:tr>
    </w:tbl>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67824" w:rsidSect="00B67824">
          <w:headerReference w:type="default" r:id="rId13"/>
          <w:pgSz w:w="11906" w:h="16838"/>
          <w:pgMar w:top="567" w:right="567" w:bottom="567" w:left="1134" w:header="283" w:footer="708" w:gutter="0"/>
          <w:cols w:space="708"/>
          <w:docGrid w:linePitch="360"/>
        </w:sect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67824" w:rsidTr="00B67824">
        <w:tblPrEx>
          <w:tblCellMar>
            <w:top w:w="0" w:type="dxa"/>
            <w:bottom w:w="0" w:type="dxa"/>
          </w:tblCellMar>
        </w:tblPrEx>
        <w:trPr>
          <w:tblHeader/>
        </w:trPr>
        <w:tc>
          <w:tcPr>
            <w:tcW w:w="3401"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AbonnementTypeKode</w:t>
            </w:r>
          </w:p>
        </w:tc>
        <w:tc>
          <w:tcPr>
            <w:tcW w:w="170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abonnement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AbonnentBestillingIdentifikator</w:t>
            </w:r>
          </w:p>
        </w:tc>
        <w:tc>
          <w:tcPr>
            <w:tcW w:w="170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AdgangFormålTypeKode</w:t>
            </w:r>
          </w:p>
        </w:tc>
        <w:tc>
          <w:tcPr>
            <w:tcW w:w="170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AngivelseFeltIndhold</w:t>
            </w:r>
          </w:p>
        </w:tc>
        <w:tc>
          <w:tcPr>
            <w:tcW w:w="17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angivelsesfeltet.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AngivelseVirksomhedEgenID</w:t>
            </w:r>
          </w:p>
        </w:tc>
        <w:tc>
          <w:tcPr>
            <w:tcW w:w="17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unik indberetningidentifikation for en virksomhed for en given indberetning. Dette er IKKE det samme som AngivelseID.</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AnsættelseForholdMedarbejderNummer</w:t>
            </w:r>
          </w:p>
        </w:tc>
        <w:tc>
          <w:tcPr>
            <w:tcW w:w="170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Eventuelt nummer på medarbejder. Kan anvendes, hvis en medarbejder er ansat i flere afdelinger hos en virksomhed.</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et blanketfelt.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BlanketNummer</w:t>
            </w:r>
          </w:p>
        </w:tc>
        <w:tc>
          <w:tcPr>
            <w:tcW w:w="170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eServiceprojektet, nyt TastSelvErhverv gælder følgende:</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SKATs blanketnummer, f.eks. 01.004 eller Y922A. Beskrivelsen her svarer til Erhvervssystemets anvendelse af elementet BlanketNavnKort. En angivelsestype kan godt omfatte flere blanketnumre.</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09 = Behandl_kod = B4 (Omregistrering til halvår pga. omsætning)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eIndkomstprojektet og de services, der udstilles mellem eIndkomst, IBM, eIndkomst - udstilling, KMD og Erhvervssystemet gælder: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angiver et entydigt dumt nummer for en blanket.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FeltEnhedTypeKode</w:t>
            </w:r>
          </w:p>
        </w:tc>
        <w:tc>
          <w:tcPr>
            <w:tcW w:w="170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feltenhedtype.</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IndkomstPersonGruppeDispositionDato</w:t>
            </w:r>
          </w:p>
        </w:tc>
        <w:tc>
          <w:tcPr>
            <w:tcW w:w="17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som en indkomstudbetaling er disponibel fra, dvs.  den dato, hvor en indkomstmodtager har råderet over indkomsten.</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ISO-standard, som hentes/valideres i Erhvervssystemets værdisæt for Lande, = elementet Land_nvn_kort.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LeveringTilAbonnentStatusStatusNyDatoTid</w:t>
            </w:r>
          </w:p>
        </w:tc>
        <w:tc>
          <w:tcPr>
            <w:tcW w:w="170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Udtrykker det tidspunkt, hvortil der skal hentes nye oplysninger. Der hentes oplysninger fra sidste levering til dato tid for ny levering</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SupplerendePersonOplysningFødselDato</w:t>
            </w:r>
          </w:p>
        </w:tc>
        <w:tc>
          <w:tcPr>
            <w:tcW w:w="170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fødselsdato for en person. Fødselsdato kan være 0 (nul), hvis CPR-nummer er validt. Fødselsdato overholder endvidere ikke et bestemt datoformat.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år ikke kendes indsættes '0000' ex.: 00001225</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SupplerendePersonOplysningKøn</w:t>
            </w:r>
          </w:p>
        </w:tc>
        <w:tc>
          <w:tcPr>
            <w:tcW w:w="170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persons køn. Værdisæt: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SupplerendePersonOplysningNavn</w:t>
            </w:r>
          </w:p>
        </w:tc>
        <w:tc>
          <w:tcPr>
            <w:tcW w:w="170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og efternavn) på en fysisk person</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67824" w:rsidTr="00B67824">
        <w:tblPrEx>
          <w:tblCellMar>
            <w:top w:w="0" w:type="dxa"/>
            <w:bottom w:w="0" w:type="dxa"/>
          </w:tblCellMar>
        </w:tblPrEx>
        <w:tc>
          <w:tcPr>
            <w:tcW w:w="3401" w:type="dxa"/>
          </w:tcPr>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67824" w:rsidRPr="00B67824" w:rsidRDefault="00B67824" w:rsidP="00B678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67824" w:rsidRPr="00B67824" w:rsidSect="00B6782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824" w:rsidRDefault="00B67824" w:rsidP="00B67824">
      <w:pPr>
        <w:spacing w:line="240" w:lineRule="auto"/>
      </w:pPr>
      <w:r>
        <w:separator/>
      </w:r>
    </w:p>
  </w:endnote>
  <w:endnote w:type="continuationSeparator" w:id="0">
    <w:p w:rsidR="00B67824" w:rsidRDefault="00B67824" w:rsidP="00B6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824" w:rsidRDefault="00B6782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824" w:rsidRPr="00B67824" w:rsidRDefault="00B67824" w:rsidP="00B6782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maj 2017</w:t>
    </w:r>
    <w:r>
      <w:rPr>
        <w:rFonts w:ascii="Arial" w:hAnsi="Arial" w:cs="Arial"/>
        <w:sz w:val="16"/>
      </w:rPr>
      <w:fldChar w:fldCharType="end"/>
    </w:r>
    <w:r>
      <w:rPr>
        <w:rFonts w:ascii="Arial" w:hAnsi="Arial" w:cs="Arial"/>
        <w:sz w:val="16"/>
      </w:rPr>
      <w:tab/>
    </w:r>
    <w:r>
      <w:rPr>
        <w:rFonts w:ascii="Arial" w:hAnsi="Arial" w:cs="Arial"/>
        <w:sz w:val="16"/>
      </w:rPr>
      <w:tab/>
      <w:t xml:space="preserve">IndkomstOplysningKlassiskAbonnentHent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824" w:rsidRDefault="00B6782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824" w:rsidRDefault="00B67824" w:rsidP="00B67824">
      <w:pPr>
        <w:spacing w:line="240" w:lineRule="auto"/>
      </w:pPr>
      <w:r>
        <w:separator/>
      </w:r>
    </w:p>
  </w:footnote>
  <w:footnote w:type="continuationSeparator" w:id="0">
    <w:p w:rsidR="00B67824" w:rsidRDefault="00B67824" w:rsidP="00B678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824" w:rsidRDefault="00B6782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824" w:rsidRPr="00B67824" w:rsidRDefault="00B67824" w:rsidP="00B67824">
    <w:pPr>
      <w:pStyle w:val="Sidehoved"/>
      <w:jc w:val="center"/>
      <w:rPr>
        <w:rFonts w:ascii="Arial" w:hAnsi="Arial" w:cs="Arial"/>
      </w:rPr>
    </w:pPr>
    <w:r w:rsidRPr="00B67824">
      <w:rPr>
        <w:rFonts w:ascii="Arial" w:hAnsi="Arial" w:cs="Arial"/>
      </w:rPr>
      <w:t>Servicebeskrivelse</w:t>
    </w:r>
  </w:p>
  <w:p w:rsidR="00B67824" w:rsidRPr="00B67824" w:rsidRDefault="00B67824" w:rsidP="00B6782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824" w:rsidRDefault="00B6782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824" w:rsidRPr="00B67824" w:rsidRDefault="00B67824" w:rsidP="00B67824">
    <w:pPr>
      <w:pStyle w:val="Sidehoved"/>
      <w:jc w:val="center"/>
      <w:rPr>
        <w:rFonts w:ascii="Arial" w:hAnsi="Arial" w:cs="Arial"/>
      </w:rPr>
    </w:pPr>
    <w:r w:rsidRPr="00B67824">
      <w:rPr>
        <w:rFonts w:ascii="Arial" w:hAnsi="Arial" w:cs="Arial"/>
      </w:rPr>
      <w:t>Datastrukturer</w:t>
    </w:r>
  </w:p>
  <w:p w:rsidR="00B67824" w:rsidRPr="00B67824" w:rsidRDefault="00B67824" w:rsidP="00B6782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824" w:rsidRDefault="00B67824" w:rsidP="00B67824">
    <w:pPr>
      <w:pStyle w:val="Sidehoved"/>
      <w:jc w:val="center"/>
      <w:rPr>
        <w:rFonts w:ascii="Arial" w:hAnsi="Arial" w:cs="Arial"/>
      </w:rPr>
    </w:pPr>
    <w:r>
      <w:rPr>
        <w:rFonts w:ascii="Arial" w:hAnsi="Arial" w:cs="Arial"/>
      </w:rPr>
      <w:t>Data elementer</w:t>
    </w:r>
  </w:p>
  <w:p w:rsidR="00B67824" w:rsidRPr="00B67824" w:rsidRDefault="00B67824" w:rsidP="00B6782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92763F"/>
    <w:multiLevelType w:val="multilevel"/>
    <w:tmpl w:val="82FED6C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824"/>
    <w:rsid w:val="00AE3473"/>
    <w:rsid w:val="00B678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9CD1E-05FD-48F0-BCD2-20C20CFF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6782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6782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6782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6782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6782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6782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6782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6782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6782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6782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6782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6782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6782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6782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6782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6782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6782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6782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6782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67824"/>
    <w:rPr>
      <w:rFonts w:ascii="Arial" w:hAnsi="Arial" w:cs="Arial"/>
      <w:b/>
      <w:sz w:val="30"/>
    </w:rPr>
  </w:style>
  <w:style w:type="paragraph" w:customStyle="1" w:styleId="Overskrift211pkt">
    <w:name w:val="Overskrift 2 + 11 pkt"/>
    <w:basedOn w:val="Normal"/>
    <w:link w:val="Overskrift211pktTegn"/>
    <w:rsid w:val="00B6782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67824"/>
    <w:rPr>
      <w:rFonts w:ascii="Arial" w:hAnsi="Arial" w:cs="Arial"/>
      <w:b/>
    </w:rPr>
  </w:style>
  <w:style w:type="paragraph" w:customStyle="1" w:styleId="Normal11">
    <w:name w:val="Normal + 11"/>
    <w:basedOn w:val="Normal"/>
    <w:link w:val="Normal11Tegn"/>
    <w:rsid w:val="00B6782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67824"/>
    <w:rPr>
      <w:rFonts w:ascii="Times New Roman" w:hAnsi="Times New Roman" w:cs="Times New Roman"/>
    </w:rPr>
  </w:style>
  <w:style w:type="paragraph" w:styleId="Sidehoved">
    <w:name w:val="header"/>
    <w:basedOn w:val="Normal"/>
    <w:link w:val="SidehovedTegn"/>
    <w:uiPriority w:val="99"/>
    <w:unhideWhenUsed/>
    <w:rsid w:val="00B6782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67824"/>
  </w:style>
  <w:style w:type="paragraph" w:styleId="Sidefod">
    <w:name w:val="footer"/>
    <w:basedOn w:val="Normal"/>
    <w:link w:val="SidefodTegn"/>
    <w:uiPriority w:val="99"/>
    <w:unhideWhenUsed/>
    <w:rsid w:val="00B67824"/>
    <w:pPr>
      <w:tabs>
        <w:tab w:val="center" w:pos="4819"/>
        <w:tab w:val="right" w:pos="9638"/>
      </w:tabs>
      <w:spacing w:line="240" w:lineRule="auto"/>
    </w:pPr>
  </w:style>
  <w:style w:type="character" w:customStyle="1" w:styleId="SidefodTegn">
    <w:name w:val="Sidefod Tegn"/>
    <w:basedOn w:val="Standardskrifttypeiafsnit"/>
    <w:link w:val="Sidefod"/>
    <w:uiPriority w:val="99"/>
    <w:rsid w:val="00B67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2230</Words>
  <Characters>13604</Characters>
  <Application>Microsoft Office Word</Application>
  <DocSecurity>0</DocSecurity>
  <Lines>113</Lines>
  <Paragraphs>31</Paragraphs>
  <ScaleCrop>false</ScaleCrop>
  <Company>skat</Company>
  <LinksUpToDate>false</LinksUpToDate>
  <CharactersWithSpaces>15803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2017-05-23T12:47:00Z</dcterms:created>
  <dcterms:modified xsi:type="dcterms:W3CDTF">2017-05-23T12:47:00Z</dcterms:modified>
</cp:coreProperties>
</file>