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8C" w:rsidRDefault="00481822" w:rsidP="004818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81822" w:rsidTr="004818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81822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HentSelv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12-5-2011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ÅrligSkatteOplysningStruktur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ÅrligSkatteOplysningIndkomstÅr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ForskerIndkomst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ArbejdsmarkedsBidrag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SærligPensionsBidrag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</w:tbl>
    <w:p w:rsidR="00481822" w:rsidRDefault="00481822" w:rsidP="004818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81822" w:rsidSect="004818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81822" w:rsidRDefault="00481822" w:rsidP="004818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1822" w:rsidTr="004818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(ÅrligSkatteOplysningIndenlandskIndeståendePengeinstitut)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(ÅrligSkatteOplysningIndenlandskEjendomsværdi)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(ÅrligSkatteOplysningIndenlandskGæld)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(ÅrligSkatteOplysningIndenlandskAktieBevisKursværdi)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    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     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(ÅrligSkatteOplysningUdenlandskAktieIndkomst)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      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      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81822" w:rsidRDefault="00481822" w:rsidP="004818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81822" w:rsidRDefault="00481822" w:rsidP="004818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81822" w:rsidSect="0048182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81822" w:rsidRDefault="00481822" w:rsidP="004818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81822" w:rsidTr="004818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kontingenter til fagforening og bidrag til efterlønsordning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</w:t>
            </w:r>
            <w:r>
              <w:rPr>
                <w:rFonts w:ascii="Arial" w:hAnsi="Arial" w:cs="Arial"/>
                <w:sz w:val="18"/>
              </w:rPr>
              <w:lastRenderedPageBreak/>
              <w:t>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 der udgør summen af den beregnede </w:t>
            </w:r>
            <w:r>
              <w:rPr>
                <w:rFonts w:ascii="Arial" w:hAnsi="Arial" w:cs="Arial"/>
                <w:sz w:val="18"/>
              </w:rPr>
              <w:lastRenderedPageBreak/>
              <w:t>ejendomsværdiskat.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ÅrligSkatteOplysningEjendomsværdiSkatAfdødÆgtefælle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 forsker skat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ÅrligSkatteOplysningFradragIPersonligIndkomst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gæld til realkredit, reallån, pengeinstitutter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dansk indestående i pengeinstitut, obligationer, pantebreve.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ÅrligSkatteOplysningIndkomstÅr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</w:t>
            </w:r>
            <w:r>
              <w:rPr>
                <w:rFonts w:ascii="Arial" w:hAnsi="Arial" w:cs="Arial"/>
                <w:sz w:val="18"/>
              </w:rPr>
              <w:lastRenderedPageBreak/>
              <w:t>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summen af den beregnede mellemskat.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ÅrligSkatteOplysningNettoLejeIndtægt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Indtægter ved udlejning af fast ejendom er som hovedregel skattepligtige. I visse tilfælde er indtægten dog skattefri, når den er under et vist beløb. 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bidrag, præmie til pension med løbende udbetaling. 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</w:t>
            </w:r>
            <w:r>
              <w:rPr>
                <w:rFonts w:ascii="Arial" w:hAnsi="Arial" w:cs="Arial"/>
                <w:sz w:val="18"/>
              </w:rPr>
              <w:lastRenderedPageBreak/>
              <w:t>nteudgift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Renteudgifter vedr. realkreditinstitut kan kun trækkes fra </w:t>
            </w:r>
            <w:r>
              <w:rPr>
                <w:rFonts w:ascii="Arial" w:hAnsi="Arial" w:cs="Arial"/>
                <w:sz w:val="18"/>
              </w:rPr>
              <w:lastRenderedPageBreak/>
              <w:t>i det omfang, de vedrører aktiver, hvoraf indtægter er skattepligtige, dvs. fast ejendom, båndlagt kapital og erhvervsaktiver.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ÅrligSkatteOplysningRenteIndtægt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Renteindtægter er kapitalindkomst og skal indgå i selvangivelsen og årsopgørelsen. Renter beskattes i det år, hvor de forfalder til betaling, uanset om renterne hæves eller ej. 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ÅrligSkatteOplysningSundhedsBidrag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kursværdi af børsnoterede aktier, investeringsbeviser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positive og negative beløb på 11 karakterer samt 2 decimaler.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-99.999.999.999,00 - 99.999.999.999,00</w:t>
            </w: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ÅrligSkatteOplysningUdenlandskGæld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realån, pengeinstitut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1822" w:rsidTr="004818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81822" w:rsidRPr="00481822" w:rsidRDefault="00481822" w:rsidP="004818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</w:tc>
      </w:tr>
    </w:tbl>
    <w:p w:rsidR="00481822" w:rsidRPr="00481822" w:rsidRDefault="00481822" w:rsidP="004818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81822" w:rsidRPr="00481822" w:rsidSect="0048182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822" w:rsidRDefault="00481822" w:rsidP="00481822">
      <w:pPr>
        <w:spacing w:line="240" w:lineRule="auto"/>
      </w:pPr>
      <w:r>
        <w:separator/>
      </w:r>
    </w:p>
  </w:endnote>
  <w:endnote w:type="continuationSeparator" w:id="0">
    <w:p w:rsidR="00481822" w:rsidRDefault="00481822" w:rsidP="00481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22" w:rsidRDefault="0048182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22" w:rsidRPr="00481822" w:rsidRDefault="00481822" w:rsidP="0048182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august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22" w:rsidRDefault="0048182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822" w:rsidRDefault="00481822" w:rsidP="00481822">
      <w:pPr>
        <w:spacing w:line="240" w:lineRule="auto"/>
      </w:pPr>
      <w:r>
        <w:separator/>
      </w:r>
    </w:p>
  </w:footnote>
  <w:footnote w:type="continuationSeparator" w:id="0">
    <w:p w:rsidR="00481822" w:rsidRDefault="00481822" w:rsidP="004818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22" w:rsidRDefault="0048182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22" w:rsidRPr="00481822" w:rsidRDefault="00481822" w:rsidP="00481822">
    <w:pPr>
      <w:pStyle w:val="Sidehoved"/>
      <w:jc w:val="center"/>
      <w:rPr>
        <w:rFonts w:ascii="Arial" w:hAnsi="Arial" w:cs="Arial"/>
      </w:rPr>
    </w:pPr>
    <w:r w:rsidRPr="00481822">
      <w:rPr>
        <w:rFonts w:ascii="Arial" w:hAnsi="Arial" w:cs="Arial"/>
      </w:rPr>
      <w:t>Servicebeskrivelse</w:t>
    </w:r>
  </w:p>
  <w:p w:rsidR="00481822" w:rsidRPr="00481822" w:rsidRDefault="00481822" w:rsidP="0048182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22" w:rsidRDefault="0048182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22" w:rsidRPr="00481822" w:rsidRDefault="00481822" w:rsidP="00481822">
    <w:pPr>
      <w:pStyle w:val="Sidehoved"/>
      <w:jc w:val="center"/>
      <w:rPr>
        <w:rFonts w:ascii="Arial" w:hAnsi="Arial" w:cs="Arial"/>
      </w:rPr>
    </w:pPr>
    <w:r w:rsidRPr="00481822">
      <w:rPr>
        <w:rFonts w:ascii="Arial" w:hAnsi="Arial" w:cs="Arial"/>
      </w:rPr>
      <w:t>Datastrukturer</w:t>
    </w:r>
  </w:p>
  <w:p w:rsidR="00481822" w:rsidRPr="00481822" w:rsidRDefault="00481822" w:rsidP="0048182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22" w:rsidRDefault="00481822" w:rsidP="0048182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81822" w:rsidRPr="00481822" w:rsidRDefault="00481822" w:rsidP="0048182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90C3A"/>
    <w:multiLevelType w:val="multilevel"/>
    <w:tmpl w:val="2AA459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22"/>
    <w:rsid w:val="00481822"/>
    <w:rsid w:val="007A6B87"/>
    <w:rsid w:val="007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818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818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8182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818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18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18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18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18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18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182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8182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8182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818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818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818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818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818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818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818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818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818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818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818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818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818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81822"/>
  </w:style>
  <w:style w:type="paragraph" w:styleId="Sidefod">
    <w:name w:val="footer"/>
    <w:basedOn w:val="Normal"/>
    <w:link w:val="SidefodTegn"/>
    <w:uiPriority w:val="99"/>
    <w:unhideWhenUsed/>
    <w:rsid w:val="004818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818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818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818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8182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818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18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18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18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18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18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182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8182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8182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818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818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818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818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818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818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818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818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818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818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818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818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818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81822"/>
  </w:style>
  <w:style w:type="paragraph" w:styleId="Sidefod">
    <w:name w:val="footer"/>
    <w:basedOn w:val="Normal"/>
    <w:link w:val="SidefodTegn"/>
    <w:uiPriority w:val="99"/>
    <w:unhideWhenUsed/>
    <w:rsid w:val="004818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8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3069</Words>
  <Characters>18724</Characters>
  <Application>Microsoft Office Word</Application>
  <DocSecurity>0</DocSecurity>
  <Lines>156</Lines>
  <Paragraphs>43</Paragraphs>
  <ScaleCrop>false</ScaleCrop>
  <Company>SKAT</Company>
  <LinksUpToDate>false</LinksUpToDate>
  <CharactersWithSpaces>21750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Gad Toft</dc:creator>
  <cp:keywords/>
  <dc:description/>
  <cp:lastModifiedBy>Nina Gad Toft</cp:lastModifiedBy>
  <cp:revision>1</cp:revision>
  <dcterms:created xsi:type="dcterms:W3CDTF">2011-08-22T11:27:00Z</dcterms:created>
  <dcterms:modified xsi:type="dcterms:W3CDTF">2011-08-22T11:27:00Z</dcterms:modified>
</cp:coreProperties>
</file>