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7E6A" w14:textId="7FA5A629" w:rsidR="002452D1" w:rsidRDefault="002452D1" w:rsidP="002452D1">
      <w:pPr>
        <w:rPr>
          <w:b/>
          <w:bCs/>
        </w:rPr>
      </w:pPr>
      <w:r>
        <w:rPr>
          <w:b/>
          <w:bCs/>
        </w:rPr>
        <w:t xml:space="preserve">Title: </w:t>
      </w:r>
      <w:r w:rsidRPr="0011647E">
        <w:rPr>
          <w:b/>
          <w:bCs/>
        </w:rPr>
        <w:t>Resolution of the Hubble Tension Through a Density</w:t>
      </w:r>
      <w:r w:rsidRPr="0011647E">
        <w:rPr>
          <w:b/>
          <w:bCs/>
        </w:rPr>
        <w:noBreakHyphen/>
        <w:t>Dependent Vacuum Modulus</w:t>
      </w:r>
    </w:p>
    <w:p w14:paraId="6568F39B" w14:textId="77777777" w:rsidR="002452D1" w:rsidRDefault="002452D1" w:rsidP="002452D1">
      <w:pPr>
        <w:rPr>
          <w:b/>
          <w:bCs/>
        </w:rPr>
      </w:pPr>
    </w:p>
    <w:p w14:paraId="3CAB332E" w14:textId="7C5A8FB4" w:rsidR="002452D1" w:rsidRPr="0011647E" w:rsidRDefault="002452D1" w:rsidP="002452D1">
      <w:pPr>
        <w:rPr>
          <w:b/>
          <w:bCs/>
        </w:rPr>
      </w:pPr>
      <w:r>
        <w:rPr>
          <w:b/>
          <w:bCs/>
        </w:rPr>
        <w:t>Abstract:</w:t>
      </w:r>
    </w:p>
    <w:p w14:paraId="0C1A7A42" w14:textId="77777777" w:rsidR="002452D1" w:rsidRPr="0011647E" w:rsidRDefault="002452D1" w:rsidP="002452D1">
      <w:r w:rsidRPr="0011647E">
        <w:t>One of the most persistent discrepancies in modern cosmology is the Hubble Tension—the mismatch between the locally measured Hubble parameter</w:t>
      </w:r>
      <w:r>
        <w:t>.</w:t>
      </w:r>
    </w:p>
    <w:p w14:paraId="6ED0EFF8" w14:textId="77777777" w:rsidR="002452D1" w:rsidRPr="0011647E" w:rsidRDefault="002452D1" w:rsidP="002452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local</m:t>
              </m:r>
            </m:sub>
          </m:sSub>
          <m:r>
            <w:rPr>
              <w:rFonts w:ascii="Cambria Math" w:hAnsi="Cambria Math"/>
            </w:rPr>
            <m:t>≈73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km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br/>
          </m:r>
        </m:oMath>
      </m:oMathPara>
    </w:p>
    <w:p w14:paraId="6092ED8F" w14:textId="77777777" w:rsidR="002452D1" w:rsidRPr="0011647E" w:rsidRDefault="002452D1" w:rsidP="002452D1">
      <w:r w:rsidRPr="0011647E">
        <w:t>and the cosmic</w:t>
      </w:r>
      <w:r w:rsidRPr="0011647E">
        <w:noBreakHyphen/>
        <w:t>microwave</w:t>
      </w:r>
      <w:r w:rsidRPr="0011647E">
        <w:noBreakHyphen/>
        <w:t>background (CMB) inference</w:t>
      </w:r>
    </w:p>
    <w:p w14:paraId="7FB07983" w14:textId="77777777" w:rsidR="002452D1" w:rsidRPr="0011647E" w:rsidRDefault="002452D1" w:rsidP="002452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CMB</m:t>
              </m:r>
            </m:sub>
          </m:sSub>
          <m:r>
            <w:rPr>
              <w:rFonts w:ascii="Cambria Math" w:hAnsi="Cambria Math"/>
            </w:rPr>
            <m:t>≈67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km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5CA4725" w14:textId="77777777" w:rsidR="002452D1" w:rsidRDefault="002452D1" w:rsidP="002452D1">
      <w:r w:rsidRPr="0011647E">
        <w:t xml:space="preserve">Standard ΛCDM has struggled to reconcile these values. </w:t>
      </w:r>
    </w:p>
    <w:p w14:paraId="25B0BAF6" w14:textId="77777777" w:rsidR="002452D1" w:rsidRDefault="002452D1" w:rsidP="002452D1"/>
    <w:p w14:paraId="0D84708C" w14:textId="24E2168F" w:rsidR="002452D1" w:rsidRPr="002452D1" w:rsidRDefault="002452D1" w:rsidP="002452D1">
      <w:pPr>
        <w:rPr>
          <w:b/>
          <w:bCs/>
        </w:rPr>
      </w:pPr>
      <w:r w:rsidRPr="002452D1">
        <w:rPr>
          <w:b/>
          <w:bCs/>
        </w:rPr>
        <w:t>Background:</w:t>
      </w:r>
    </w:p>
    <w:p w14:paraId="7AC6173E" w14:textId="77777777" w:rsidR="002452D1" w:rsidRDefault="002452D1" w:rsidP="002452D1"/>
    <w:p w14:paraId="31D5C549" w14:textId="397C4B39" w:rsidR="002452D1" w:rsidRPr="002452D1" w:rsidRDefault="002452D1" w:rsidP="002452D1">
      <w:pPr>
        <w:rPr>
          <w:b/>
          <w:bCs/>
        </w:rPr>
      </w:pPr>
      <w:r w:rsidRPr="002452D1">
        <w:rPr>
          <w:b/>
          <w:bCs/>
        </w:rPr>
        <w:t>Theory:</w:t>
      </w:r>
    </w:p>
    <w:p w14:paraId="30328C61" w14:textId="08013834" w:rsidR="002452D1" w:rsidRPr="0011647E" w:rsidRDefault="002452D1" w:rsidP="002452D1">
      <w:pPr>
        <w:rPr>
          <w:b/>
          <w:bCs/>
        </w:rPr>
      </w:pPr>
      <w:r w:rsidRPr="0011647E">
        <w:t>In the Condensate Link (CL) framework, the solution follows from the mechanical behavior of a phase</w:t>
      </w:r>
      <w:r w:rsidRPr="0011647E">
        <w:noBreakHyphen/>
        <w:t xml:space="preserve">locked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11647E">
        <w:t xml:space="preserve">BEC vacuum substrate: as the universe expands, the condensate softens, producing a predictable evolution of both </w:t>
      </w:r>
      <m:oMath>
        <m:r>
          <w:rPr>
            <w:rFonts w:ascii="Cambria Math" w:hAnsi="Cambria Math"/>
          </w:rPr>
          <m:t>c</m:t>
        </m:r>
      </m:oMath>
      <w:r w:rsidRPr="0011647E">
        <w:t xml:space="preserve">and </w:t>
      </w:r>
      <m:oMath>
        <m:r>
          <w:rPr>
            <w:rFonts w:ascii="Cambria Math" w:hAnsi="Cambria Math"/>
          </w:rPr>
          <m:t>G</m:t>
        </m:r>
      </m:oMath>
      <w:r w:rsidRPr="0011647E">
        <w:t>.</w:t>
      </w:r>
      <w:r w:rsidRPr="0011647E">
        <w:rPr>
          <w:b/>
          <w:bCs/>
        </w:rPr>
        <w:br/>
      </w:r>
    </w:p>
    <w:p w14:paraId="1E402D66" w14:textId="70F2341B" w:rsidR="002452D1" w:rsidRPr="0011647E" w:rsidRDefault="002452D1" w:rsidP="002452D1">
      <w:pPr>
        <w:rPr>
          <w:b/>
          <w:bCs/>
        </w:rPr>
      </w:pPr>
      <w:r>
        <w:rPr>
          <w:b/>
          <w:bCs/>
        </w:rPr>
        <w:t>Results:</w:t>
      </w:r>
    </w:p>
    <w:p w14:paraId="1F1A5276" w14:textId="77777777" w:rsidR="002452D1" w:rsidRPr="0011647E" w:rsidRDefault="002452D1" w:rsidP="002452D1">
      <w:pPr>
        <w:rPr>
          <w:b/>
          <w:bCs/>
        </w:rPr>
      </w:pPr>
      <w:r w:rsidRPr="0011647E">
        <w:rPr>
          <w:b/>
          <w:bCs/>
        </w:rPr>
        <w:t>1. Density Evolution in the CL Substrate</w:t>
      </w:r>
    </w:p>
    <w:p w14:paraId="4FDA3961" w14:textId="77777777" w:rsidR="002452D1" w:rsidRPr="0011647E" w:rsidRDefault="002452D1" w:rsidP="002452D1">
      <w:r w:rsidRPr="0011647E">
        <w:t xml:space="preserve">In CL, the vacuum is a coherent Bose–Einstein Condensate whose number density </w:t>
      </w:r>
      <m:oMath>
        <m:r>
          <w:rPr>
            <w:rFonts w:ascii="Cambria Math" w:hAnsi="Cambria Math"/>
          </w:rPr>
          <m:t>n</m:t>
        </m:r>
      </m:oMath>
      <w:r w:rsidRPr="0011647E">
        <w:t>decreases as the universe expands. Since</w:t>
      </w:r>
    </w:p>
    <w:p w14:paraId="01D82724" w14:textId="77777777" w:rsidR="002452D1" w:rsidRPr="0011647E" w:rsidRDefault="002452D1" w:rsidP="002452D1">
      <m:oMathPara>
        <m:oMath>
          <m:r>
            <w:rPr>
              <w:rFonts w:ascii="Cambria Math" w:hAnsi="Cambria Math"/>
            </w:rPr>
            <m:t>β=g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5C624EF1" w14:textId="77777777" w:rsidR="002452D1" w:rsidRPr="0011647E" w:rsidRDefault="002452D1" w:rsidP="002452D1">
      <w:r w:rsidRPr="0011647E">
        <w:t xml:space="preserve">a decrease in </w:t>
      </w:r>
      <m:oMath>
        <m:r>
          <w:rPr>
            <w:rFonts w:ascii="Cambria Math" w:hAnsi="Cambria Math"/>
          </w:rPr>
          <m:t>n</m:t>
        </m:r>
      </m:oMath>
      <w:r w:rsidRPr="0011647E">
        <w:t xml:space="preserve">reduces the vacuum’s Bulk Modulus </w:t>
      </w:r>
      <m:oMath>
        <m:r>
          <w:rPr>
            <w:rFonts w:ascii="Cambria Math" w:hAnsi="Cambria Math"/>
          </w:rPr>
          <m:t>β</m:t>
        </m:r>
      </m:oMath>
      <w:r w:rsidRPr="0011647E">
        <w:t>. Through the Newton–Laplace relation,</w:t>
      </w:r>
    </w:p>
    <w:p w14:paraId="427B5C9A" w14:textId="77777777" w:rsidR="002452D1" w:rsidRPr="0011647E" w:rsidRDefault="002452D1" w:rsidP="002452D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119C63C1" w14:textId="77777777" w:rsidR="002452D1" w:rsidRPr="0011647E" w:rsidRDefault="002452D1" w:rsidP="002452D1">
      <w:r w:rsidRPr="0011647E">
        <w:t xml:space="preserve">a lower </w:t>
      </w:r>
      <m:oMath>
        <m:r>
          <w:rPr>
            <w:rFonts w:ascii="Cambria Math" w:hAnsi="Cambria Math"/>
          </w:rPr>
          <m:t>β</m:t>
        </m:r>
      </m:oMath>
      <w:r w:rsidRPr="0011647E">
        <w:t>reduces the effective phase</w:t>
      </w:r>
      <w:r w:rsidRPr="0011647E">
        <w:noBreakHyphen/>
        <w:t xml:space="preserve">velocity limit </w:t>
      </w:r>
      <m:oMath>
        <m:r>
          <w:rPr>
            <w:rFonts w:ascii="Cambria Math" w:hAnsi="Cambria Math"/>
          </w:rPr>
          <m:t>c</m:t>
        </m:r>
      </m:oMath>
      <w:r w:rsidRPr="0011647E">
        <w:t>.¹⁰</w:t>
      </w:r>
      <w:r w:rsidRPr="0011647E">
        <w:rPr>
          <w:rFonts w:ascii="Cambria Math" w:hAnsi="Cambria Math" w:cs="Cambria Math"/>
        </w:rPr>
        <w:t>⁻</w:t>
      </w:r>
      <w:r w:rsidRPr="0011647E">
        <w:rPr>
          <w:rFonts w:ascii="Aptos" w:hAnsi="Aptos" w:cs="Aptos"/>
        </w:rPr>
        <w:t>¹²</w:t>
      </w:r>
      <w:r w:rsidRPr="0011647E">
        <w:br/>
      </w:r>
    </w:p>
    <w:p w14:paraId="37AB947E" w14:textId="77777777" w:rsidR="002452D1" w:rsidRPr="0011647E" w:rsidRDefault="002452D1" w:rsidP="002452D1">
      <w:r w:rsidRPr="0011647E">
        <w:t>This density</w:t>
      </w:r>
      <w:r w:rsidRPr="0011647E">
        <w:noBreakHyphen/>
        <w:t xml:space="preserve">controlled mechanical response replaces the geometric postulate of constant </w:t>
      </w:r>
      <m:oMath>
        <m:r>
          <w:rPr>
            <w:rFonts w:ascii="Cambria Math" w:hAnsi="Cambria Math"/>
          </w:rPr>
          <m:t>c</m:t>
        </m:r>
      </m:oMath>
      <w:r w:rsidRPr="0011647E">
        <w:t xml:space="preserve">and </w:t>
      </w:r>
      <m:oMath>
        <m:r>
          <w:rPr>
            <w:rFonts w:ascii="Cambria Math" w:hAnsi="Cambria Math"/>
          </w:rPr>
          <m:t>G</m:t>
        </m:r>
      </m:oMath>
      <w:r w:rsidRPr="0011647E">
        <w:t>with a physically causal substrate</w:t>
      </w:r>
      <w:r w:rsidRPr="0011647E">
        <w:noBreakHyphen/>
        <w:t>elastic effect.</w:t>
      </w:r>
    </w:p>
    <w:p w14:paraId="4C6C7426" w14:textId="77777777" w:rsidR="002452D1" w:rsidRPr="0011647E" w:rsidRDefault="002452D1" w:rsidP="002452D1">
      <w:pPr>
        <w:rPr>
          <w:b/>
          <w:bCs/>
        </w:rPr>
      </w:pPr>
    </w:p>
    <w:p w14:paraId="77B0AF7E" w14:textId="77777777" w:rsidR="002452D1" w:rsidRPr="0011647E" w:rsidRDefault="002452D1" w:rsidP="002452D1">
      <w:pPr>
        <w:rPr>
          <w:b/>
          <w:bCs/>
        </w:rPr>
      </w:pPr>
      <w:r w:rsidRPr="0011647E">
        <w:rPr>
          <w:b/>
          <w:bCs/>
        </w:rPr>
        <w:t>2. Gravity as a State</w:t>
      </w:r>
      <w:r w:rsidRPr="0011647E">
        <w:rPr>
          <w:b/>
          <w:bCs/>
        </w:rPr>
        <w:noBreakHyphen/>
        <w:t>Dependent Coupling</w:t>
      </w:r>
    </w:p>
    <w:p w14:paraId="50495EDF" w14:textId="77777777" w:rsidR="002452D1" w:rsidRPr="0011647E" w:rsidRDefault="002452D1" w:rsidP="002452D1">
      <w:r>
        <w:t>From:</w:t>
      </w:r>
    </w:p>
    <w:p w14:paraId="29C972A5" w14:textId="77777777" w:rsidR="002452D1" w:rsidRPr="0011647E" w:rsidRDefault="002452D1" w:rsidP="002452D1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br/>
          </m:r>
        </m:oMath>
      </m:oMathPara>
    </w:p>
    <w:p w14:paraId="303FF16B" w14:textId="77777777" w:rsidR="002452D1" w:rsidRPr="0011647E" w:rsidRDefault="002452D1" w:rsidP="002452D1">
      <w:r w:rsidRPr="0011647E">
        <w:t xml:space="preserve">any reduction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1647E">
        <w:t xml:space="preserve">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11647E">
        <w:t>results in a predictable evolution of the gravitational constant. As the condensate dilutes:</w:t>
      </w:r>
    </w:p>
    <w:p w14:paraId="201D68AB" w14:textId="77777777" w:rsidR="002452D1" w:rsidRPr="0011647E" w:rsidRDefault="002452D1" w:rsidP="002452D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n↓</m:t>
        </m:r>
      </m:oMath>
    </w:p>
    <w:p w14:paraId="234536F3" w14:textId="77777777" w:rsidR="002452D1" w:rsidRPr="0011647E" w:rsidRDefault="002452D1" w:rsidP="002452D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β=g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↓</m:t>
        </m:r>
      </m:oMath>
    </w:p>
    <w:p w14:paraId="3159BF0D" w14:textId="77777777" w:rsidR="002452D1" w:rsidRPr="0011647E" w:rsidRDefault="002452D1" w:rsidP="002452D1">
      <w:pPr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=β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↓</m:t>
        </m:r>
      </m:oMath>
    </w:p>
    <w:p w14:paraId="5B032718" w14:textId="77777777" w:rsidR="002452D1" w:rsidRPr="0011647E" w:rsidRDefault="002452D1" w:rsidP="002452D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G=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(8π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)↑</m:t>
        </m:r>
      </m:oMath>
    </w:p>
    <w:p w14:paraId="22FFA79A" w14:textId="77777777" w:rsidR="002452D1" w:rsidRPr="0011647E" w:rsidRDefault="002452D1" w:rsidP="002452D1">
      <w:pPr>
        <w:rPr>
          <w:b/>
          <w:bCs/>
        </w:rPr>
      </w:pPr>
      <w:r w:rsidRPr="0011647E">
        <w:t xml:space="preserve">Thus, the CL framework predicts that gravity becomes slightly stronger over cosmic time, even though this evolution is slow enough to remain observationally stable on human </w:t>
      </w:r>
      <w:proofErr w:type="gramStart"/>
      <w:r w:rsidRPr="0011647E">
        <w:t>timescales.¹</w:t>
      </w:r>
      <w:proofErr w:type="gramEnd"/>
      <w:r w:rsidRPr="0011647E">
        <w:t>²</w:t>
      </w:r>
      <w:r w:rsidRPr="0011647E">
        <w:rPr>
          <w:b/>
          <w:bCs/>
        </w:rPr>
        <w:br/>
      </w:r>
    </w:p>
    <w:p w14:paraId="44CD774B" w14:textId="77777777" w:rsidR="002452D1" w:rsidRPr="0011647E" w:rsidRDefault="002452D1" w:rsidP="002452D1">
      <w:pPr>
        <w:rPr>
          <w:b/>
          <w:bCs/>
        </w:rPr>
      </w:pPr>
      <w:r>
        <w:rPr>
          <w:b/>
          <w:bCs/>
        </w:rPr>
        <w:pict w14:anchorId="2ED8589E">
          <v:rect id="_x0000_i1025" style="width:0;height:1.5pt" o:hralign="center" o:hrstd="t" o:hr="t" fillcolor="#a0a0a0" stroked="f"/>
        </w:pict>
      </w:r>
    </w:p>
    <w:p w14:paraId="19664281" w14:textId="77777777" w:rsidR="002452D1" w:rsidRPr="0011647E" w:rsidRDefault="002452D1" w:rsidP="002452D1">
      <w:pPr>
        <w:rPr>
          <w:b/>
          <w:bCs/>
        </w:rPr>
      </w:pPr>
      <w:r w:rsidRPr="0011647E">
        <w:rPr>
          <w:b/>
          <w:bCs/>
        </w:rPr>
        <w:t xml:space="preserve">3. Mapping the Effect </w:t>
      </w:r>
      <w:proofErr w:type="gramStart"/>
      <w:r w:rsidRPr="0011647E">
        <w:rPr>
          <w:b/>
          <w:bCs/>
        </w:rPr>
        <w:t>to</w:t>
      </w:r>
      <w:proofErr w:type="gramEnd"/>
      <w:r w:rsidRPr="0011647E">
        <w:rPr>
          <w:b/>
          <w:bCs/>
        </w:rPr>
        <w:t xml:space="preserve"> the Hubble Parameter</w:t>
      </w:r>
    </w:p>
    <w:p w14:paraId="03120291" w14:textId="77777777" w:rsidR="002452D1" w:rsidRPr="0011647E" w:rsidRDefault="002452D1" w:rsidP="002452D1">
      <w:r w:rsidRPr="0011647E">
        <w:t>The Friedmann equation gives:</w:t>
      </w:r>
    </w:p>
    <w:p w14:paraId="64F934E3" w14:textId="77777777" w:rsidR="002452D1" w:rsidRPr="0011647E" w:rsidRDefault="002452D1" w:rsidP="002452D1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∝Gρ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b"/>
            </m:rPr>
            <w:br/>
          </m:r>
        </m:oMath>
      </m:oMathPara>
    </w:p>
    <w:p w14:paraId="476EDBDB" w14:textId="77777777" w:rsidR="002452D1" w:rsidRPr="0011647E" w:rsidRDefault="002452D1" w:rsidP="002452D1">
      <w:r w:rsidRPr="0011647E">
        <w:t>Within CL:</w:t>
      </w:r>
    </w:p>
    <w:p w14:paraId="02F546EA" w14:textId="77777777" w:rsidR="002452D1" w:rsidRPr="0011647E" w:rsidRDefault="002452D1" w:rsidP="002452D1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ρ∝n</m:t>
        </m:r>
      </m:oMath>
      <w:r w:rsidRPr="0011647E">
        <w:t>,</w:t>
      </w:r>
    </w:p>
    <w:p w14:paraId="16AE3722" w14:textId="77777777" w:rsidR="002452D1" w:rsidRPr="0011647E" w:rsidRDefault="002452D1" w:rsidP="002452D1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G∝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11647E">
        <w:t>,</w:t>
      </w:r>
    </w:p>
    <w:p w14:paraId="3485C8B4" w14:textId="77777777" w:rsidR="002452D1" w:rsidRPr="0011647E" w:rsidRDefault="002452D1" w:rsidP="002452D1">
      <w:pPr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11647E">
        <w:t>,</w:t>
      </w:r>
    </w:p>
    <w:p w14:paraId="0B717876" w14:textId="77777777" w:rsidR="002452D1" w:rsidRPr="0011647E" w:rsidRDefault="002452D1" w:rsidP="002452D1">
      <w:r w:rsidRPr="0011647E">
        <w:t>leading to the scaling identity:</w:t>
      </w:r>
    </w:p>
    <w:p w14:paraId="1B26FCE5" w14:textId="77777777" w:rsidR="002452D1" w:rsidRPr="0011647E" w:rsidRDefault="002452D1" w:rsidP="002452D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local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CMB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local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nor/>
                    </m:rPr>
                    <m:t>local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CMB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nor/>
                    </m:rPr>
                    <m:t>CMB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CMB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local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1C08F3E" w14:textId="77777777" w:rsidR="002452D1" w:rsidRPr="0011647E" w:rsidRDefault="002452D1" w:rsidP="002452D1">
      <w:r w:rsidRPr="0011647E">
        <w:t xml:space="preserve">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CMB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local</m:t>
            </m:r>
          </m:sub>
        </m:sSub>
      </m:oMath>
      <w:r w:rsidRPr="0011647E">
        <w:t>, it follows that:</w:t>
      </w:r>
    </w:p>
    <w:p w14:paraId="13442441" w14:textId="77777777" w:rsidR="002452D1" w:rsidRPr="0011647E" w:rsidRDefault="002452D1" w:rsidP="002452D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local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CMB</m:t>
              </m:r>
            </m:sub>
          </m:sSub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382F8637" w14:textId="77777777" w:rsidR="002452D1" w:rsidRPr="0011647E" w:rsidRDefault="002452D1" w:rsidP="002452D1">
      <w:pPr>
        <w:rPr>
          <w:b/>
          <w:bCs/>
        </w:rPr>
      </w:pPr>
      <w:r w:rsidRPr="0011647E">
        <w:t>exactly as observed. ¹⁷</w:t>
      </w:r>
      <w:r w:rsidRPr="0011647E">
        <w:rPr>
          <w:rFonts w:ascii="Cambria Math" w:hAnsi="Cambria Math" w:cs="Cambria Math"/>
        </w:rPr>
        <w:t>⁻</w:t>
      </w:r>
      <w:r w:rsidRPr="0011647E">
        <w:rPr>
          <w:rFonts w:ascii="Aptos" w:hAnsi="Aptos" w:cs="Aptos"/>
        </w:rPr>
        <w:t>¹⁹</w:t>
      </w:r>
      <w:r w:rsidRPr="0011647E">
        <w:rPr>
          <w:b/>
          <w:bCs/>
        </w:rPr>
        <w:br/>
      </w:r>
    </w:p>
    <w:p w14:paraId="123CB317" w14:textId="77777777" w:rsidR="002452D1" w:rsidRPr="0011647E" w:rsidRDefault="002452D1" w:rsidP="002452D1">
      <w:pPr>
        <w:rPr>
          <w:b/>
          <w:bCs/>
        </w:rPr>
      </w:pPr>
    </w:p>
    <w:p w14:paraId="3DAF3B4B" w14:textId="77777777" w:rsidR="002452D1" w:rsidRPr="0011647E" w:rsidRDefault="002452D1" w:rsidP="002452D1">
      <w:pPr>
        <w:rPr>
          <w:b/>
          <w:bCs/>
        </w:rPr>
      </w:pPr>
      <w:r w:rsidRPr="0011647E">
        <w:rPr>
          <w:b/>
          <w:bCs/>
        </w:rPr>
        <w:t>4. Quantitative Consistency</w:t>
      </w:r>
    </w:p>
    <w:p w14:paraId="06828018" w14:textId="77777777" w:rsidR="002452D1" w:rsidRPr="0011647E" w:rsidRDefault="002452D1" w:rsidP="002452D1">
      <w:r w:rsidRPr="0011647E">
        <w:t>From observations:</w:t>
      </w:r>
    </w:p>
    <w:p w14:paraId="5778D602" w14:textId="77777777" w:rsidR="002452D1" w:rsidRPr="0011647E" w:rsidRDefault="002452D1" w:rsidP="002452D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local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CMB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73</m:t>
              </m:r>
            </m:num>
            <m:den>
              <m:r>
                <w:rPr>
                  <w:rFonts w:ascii="Cambria Math" w:hAnsi="Cambria Math"/>
                </w:rPr>
                <m:t>67</m:t>
              </m:r>
            </m:den>
          </m:f>
          <m:r>
            <w:rPr>
              <w:rFonts w:ascii="Cambria Math" w:hAnsi="Cambria Math"/>
            </w:rPr>
            <m:t>≈1.09,</m:t>
          </m:r>
          <m:r>
            <w:br/>
          </m:r>
        </m:oMath>
      </m:oMathPara>
    </w:p>
    <w:p w14:paraId="51B6FAE5" w14:textId="77777777" w:rsidR="002452D1" w:rsidRPr="0011647E" w:rsidRDefault="002452D1" w:rsidP="002452D1">
      <w:r>
        <w:t>the</w:t>
      </w:r>
      <w:r w:rsidRPr="0011647E">
        <w:t xml:space="preserve"> condensate stiffness evolution yields:</w:t>
      </w:r>
    </w:p>
    <w:p w14:paraId="73C3F9CE" w14:textId="77777777" w:rsidR="002452D1" w:rsidRPr="0011647E" w:rsidRDefault="002452D1" w:rsidP="002452D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local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CMB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1.19.</m:t>
          </m:r>
          <m:r>
            <m:rPr>
              <m:sty m:val="p"/>
            </m:rPr>
            <w:br/>
          </m:r>
        </m:oMath>
      </m:oMathPara>
    </w:p>
    <w:p w14:paraId="3FB595F2" w14:textId="77777777" w:rsidR="002452D1" w:rsidRDefault="002452D1" w:rsidP="002452D1"/>
    <w:p w14:paraId="03FC79A5" w14:textId="38E1452B" w:rsidR="002452D1" w:rsidRPr="002452D1" w:rsidRDefault="002452D1" w:rsidP="002452D1">
      <w:pPr>
        <w:rPr>
          <w:b/>
          <w:bCs/>
        </w:rPr>
      </w:pPr>
      <w:r w:rsidRPr="002452D1">
        <w:rPr>
          <w:b/>
          <w:bCs/>
        </w:rPr>
        <w:t>Conclusion:</w:t>
      </w:r>
    </w:p>
    <w:p w14:paraId="40535324" w14:textId="34463217" w:rsidR="002452D1" w:rsidRPr="0011647E" w:rsidRDefault="002452D1" w:rsidP="002452D1">
      <w:r w:rsidRPr="0011647E">
        <w:t xml:space="preserve">This corresponds to a ~19% softening of the condensate modulus since recombination—fully consistent with the density drop expected from the expansion history of the </w:t>
      </w:r>
      <w:proofErr w:type="gramStart"/>
      <w:r w:rsidRPr="0011647E">
        <w:t>universe.¹</w:t>
      </w:r>
      <w:proofErr w:type="gramEnd"/>
      <w:r w:rsidRPr="0011647E">
        <w:t>⁷</w:t>
      </w:r>
      <w:r w:rsidRPr="0011647E">
        <w:br/>
      </w:r>
    </w:p>
    <w:p w14:paraId="57A956EE" w14:textId="77777777" w:rsidR="002452D1" w:rsidRPr="0011647E" w:rsidRDefault="002452D1" w:rsidP="002452D1">
      <w:r w:rsidRPr="0011647E">
        <w:t>No additional particles, fields, or early</w:t>
      </w:r>
      <w:r w:rsidRPr="0011647E">
        <w:noBreakHyphen/>
        <w:t>dark</w:t>
      </w:r>
      <w:r w:rsidRPr="0011647E">
        <w:noBreakHyphen/>
        <w:t>energy terms are needed: the Hubble Tension emerges naturally from the CL condensate’s mechanical relaxation.</w:t>
      </w:r>
    </w:p>
    <w:p w14:paraId="1678D3E9" w14:textId="77777777" w:rsidR="002452D1" w:rsidRPr="0011647E" w:rsidRDefault="002452D1" w:rsidP="002452D1">
      <w:pPr>
        <w:rPr>
          <w:b/>
          <w:bCs/>
        </w:rPr>
      </w:pPr>
    </w:p>
    <w:p w14:paraId="34665741" w14:textId="77777777" w:rsidR="002452D1" w:rsidRPr="0011647E" w:rsidRDefault="002452D1" w:rsidP="002452D1">
      <w:pPr>
        <w:rPr>
          <w:b/>
          <w:bCs/>
        </w:rPr>
      </w:pPr>
      <w:r w:rsidRPr="0011647E">
        <w:rPr>
          <w:b/>
          <w:bCs/>
        </w:rPr>
        <w:t>5. Physical Interpretation</w:t>
      </w:r>
    </w:p>
    <w:p w14:paraId="552E28A3" w14:textId="77777777" w:rsidR="002452D1" w:rsidRPr="0011647E" w:rsidRDefault="002452D1" w:rsidP="002452D1">
      <w:pPr>
        <w:numPr>
          <w:ilvl w:val="0"/>
          <w:numId w:val="3"/>
        </w:numPr>
      </w:pPr>
      <w:r w:rsidRPr="0011647E">
        <w:t>CMB</w:t>
      </w:r>
      <w:r w:rsidRPr="0011647E">
        <w:noBreakHyphen/>
        <w:t>era measurements probe a denser, stiffer vacuum substrate.</w:t>
      </w:r>
    </w:p>
    <w:p w14:paraId="66D9CEC1" w14:textId="77777777" w:rsidR="002452D1" w:rsidRPr="0011647E" w:rsidRDefault="002452D1" w:rsidP="002452D1">
      <w:pPr>
        <w:numPr>
          <w:ilvl w:val="0"/>
          <w:numId w:val="3"/>
        </w:numPr>
      </w:pPr>
      <w:r w:rsidRPr="0011647E">
        <w:lastRenderedPageBreak/>
        <w:t xml:space="preserve">Local measurements </w:t>
      </w:r>
      <w:proofErr w:type="gramStart"/>
      <w:r w:rsidRPr="0011647E">
        <w:t>probe</w:t>
      </w:r>
      <w:proofErr w:type="gramEnd"/>
      <w:r w:rsidRPr="0011647E">
        <w:t xml:space="preserve"> a softer, more </w:t>
      </w:r>
      <w:proofErr w:type="gramStart"/>
      <w:r w:rsidRPr="0011647E">
        <w:t>dilute</w:t>
      </w:r>
      <w:proofErr w:type="gramEnd"/>
      <w:r w:rsidRPr="0011647E">
        <w:t xml:space="preserve"> substrate.</w:t>
      </w:r>
    </w:p>
    <w:p w14:paraId="4CDD9E46" w14:textId="77777777" w:rsidR="002452D1" w:rsidRPr="0011647E" w:rsidRDefault="002452D1" w:rsidP="002452D1">
      <w:pPr>
        <w:numPr>
          <w:ilvl w:val="0"/>
          <w:numId w:val="3"/>
        </w:numPr>
      </w:pPr>
      <w:r w:rsidRPr="0011647E">
        <w:t xml:space="preserve">Classical GR treats </w:t>
      </w:r>
      <m:oMath>
        <m:r>
          <w:rPr>
            <w:rFonts w:ascii="Cambria Math" w:hAnsi="Cambria Math"/>
          </w:rPr>
          <m:t>G</m:t>
        </m:r>
      </m:oMath>
      <w:r w:rsidRPr="0011647E">
        <w:t xml:space="preserve">and </w:t>
      </w:r>
      <m:oMath>
        <m:r>
          <w:rPr>
            <w:rFonts w:ascii="Cambria Math" w:hAnsi="Cambria Math"/>
          </w:rPr>
          <m:t>c</m:t>
        </m:r>
      </m:oMath>
      <w:r w:rsidRPr="0011647E">
        <w:t>as fixed and therefore masks this effect.</w:t>
      </w:r>
    </w:p>
    <w:p w14:paraId="6D0DCD4D" w14:textId="77777777" w:rsidR="002452D1" w:rsidRPr="0011647E" w:rsidRDefault="002452D1" w:rsidP="002452D1">
      <w:pPr>
        <w:numPr>
          <w:ilvl w:val="0"/>
          <w:numId w:val="3"/>
        </w:numPr>
      </w:pPr>
      <w:r w:rsidRPr="0011647E">
        <w:t xml:space="preserve">CL shows that the tension is not a </w:t>
      </w:r>
      <w:proofErr w:type="gramStart"/>
      <w:r w:rsidRPr="0011647E">
        <w:t>contradiction—</w:t>
      </w:r>
      <w:proofErr w:type="gramEnd"/>
      <w:r w:rsidRPr="0011647E">
        <w:t>it is a diagnostic of vacuum softening.</w:t>
      </w:r>
    </w:p>
    <w:p w14:paraId="4589F610" w14:textId="77777777" w:rsidR="002452D1" w:rsidRPr="0011647E" w:rsidRDefault="002452D1" w:rsidP="002452D1">
      <w:r w:rsidRPr="0011647E">
        <w:t>This transforms the Hubble Tension from an “anomaly” into an expected consequence of a quantum</w:t>
      </w:r>
      <w:r w:rsidRPr="0011647E">
        <w:noBreakHyphen/>
        <w:t xml:space="preserve">mechanical vacuum </w:t>
      </w:r>
      <w:proofErr w:type="gramStart"/>
      <w:r w:rsidRPr="0011647E">
        <w:t>substrate.¹</w:t>
      </w:r>
      <w:proofErr w:type="gramEnd"/>
      <w:r w:rsidRPr="0011647E">
        <w:t>²²⁰²¹</w:t>
      </w:r>
    </w:p>
    <w:p w14:paraId="58B19DA6" w14:textId="77777777" w:rsidR="002452D1" w:rsidRPr="0011647E" w:rsidRDefault="002452D1" w:rsidP="002452D1">
      <w:pPr>
        <w:rPr>
          <w:b/>
          <w:bCs/>
        </w:rPr>
      </w:pPr>
    </w:p>
    <w:p w14:paraId="30F9E157" w14:textId="77777777" w:rsidR="002452D1" w:rsidRPr="0011647E" w:rsidRDefault="002452D1" w:rsidP="002452D1">
      <w:pPr>
        <w:rPr>
          <w:b/>
          <w:bCs/>
        </w:rPr>
      </w:pPr>
      <w:r w:rsidRPr="0011647E">
        <w:rPr>
          <w:b/>
          <w:bCs/>
        </w:rPr>
        <w:t>6. Summary of the CL Solution to the Hubble Tension</w:t>
      </w:r>
    </w:p>
    <w:p w14:paraId="7D469FFE" w14:textId="77777777" w:rsidR="002452D1" w:rsidRPr="0011647E" w:rsidRDefault="002452D1" w:rsidP="002452D1">
      <w:pPr>
        <w:numPr>
          <w:ilvl w:val="0"/>
          <w:numId w:val="4"/>
        </w:numPr>
      </w:pPr>
      <w:r w:rsidRPr="0011647E">
        <w:t xml:space="preserve">Universe expands → </w:t>
      </w:r>
      <m:oMath>
        <m:r>
          <w:rPr>
            <w:rFonts w:ascii="Cambria Math" w:hAnsi="Cambria Math"/>
          </w:rPr>
          <m:t>n↓</m:t>
        </m:r>
      </m:oMath>
    </w:p>
    <w:p w14:paraId="1974C7DD" w14:textId="77777777" w:rsidR="002452D1" w:rsidRPr="0011647E" w:rsidRDefault="002452D1" w:rsidP="002452D1">
      <w:pPr>
        <w:numPr>
          <w:ilvl w:val="0"/>
          <w:numId w:val="4"/>
        </w:numPr>
      </w:pPr>
      <w:r w:rsidRPr="0011647E">
        <w:t xml:space="preserve">Condensate softens → </w:t>
      </w:r>
      <m:oMath>
        <m:r>
          <w:rPr>
            <w:rFonts w:ascii="Cambria Math" w:hAnsi="Cambria Math"/>
          </w:rPr>
          <m:t>β↓</m:t>
        </m:r>
      </m:oMath>
    </w:p>
    <w:p w14:paraId="3024350A" w14:textId="77777777" w:rsidR="002452D1" w:rsidRPr="0011647E" w:rsidRDefault="002452D1" w:rsidP="002452D1">
      <w:pPr>
        <w:numPr>
          <w:ilvl w:val="0"/>
          <w:numId w:val="4"/>
        </w:numPr>
      </w:pPr>
      <w:r w:rsidRPr="0011647E">
        <w:t>Phase</w:t>
      </w:r>
      <w:r w:rsidRPr="0011647E">
        <w:noBreakHyphen/>
        <w:t xml:space="preserve">velocity limit drops → </w:t>
      </w:r>
      <m:oMath>
        <m:r>
          <w:rPr>
            <w:rFonts w:ascii="Cambria Math" w:hAnsi="Cambria Math"/>
          </w:rPr>
          <m:t>c↓</m:t>
        </m:r>
      </m:oMath>
    </w:p>
    <w:p w14:paraId="78138C9B" w14:textId="77777777" w:rsidR="002452D1" w:rsidRPr="0011647E" w:rsidRDefault="002452D1" w:rsidP="002452D1">
      <w:pPr>
        <w:numPr>
          <w:ilvl w:val="0"/>
          <w:numId w:val="4"/>
        </w:numPr>
      </w:pPr>
      <w:r w:rsidRPr="0011647E">
        <w:t xml:space="preserve">Gravitational coupling increases → </w:t>
      </w:r>
      <m:oMath>
        <m:r>
          <w:rPr>
            <w:rFonts w:ascii="Cambria Math" w:hAnsi="Cambria Math"/>
          </w:rPr>
          <m:t>G↑</m:t>
        </m:r>
      </m:oMath>
    </w:p>
    <w:p w14:paraId="21061D8E" w14:textId="77777777" w:rsidR="002452D1" w:rsidRPr="0011647E" w:rsidRDefault="002452D1" w:rsidP="002452D1">
      <w:pPr>
        <w:numPr>
          <w:ilvl w:val="0"/>
          <w:numId w:val="4"/>
        </w:numPr>
      </w:pPr>
      <w:r w:rsidRPr="0011647E">
        <w:t xml:space="preserve">Expansion rate appears larger today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local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CMB</m:t>
            </m:r>
          </m:sub>
        </m:sSub>
      </m:oMath>
    </w:p>
    <w:p w14:paraId="02A8A52F" w14:textId="77777777" w:rsidR="002452D1" w:rsidRDefault="002452D1" w:rsidP="002452D1">
      <w:r w:rsidRPr="0011647E">
        <w:t>Thus, the CL framework provides a single, parameter</w:t>
      </w:r>
      <w:r w:rsidRPr="0011647E">
        <w:noBreakHyphen/>
        <w:t>free, physically grounded explanation of the Hubble Tension.</w:t>
      </w:r>
    </w:p>
    <w:p w14:paraId="401063B0" w14:textId="77777777" w:rsidR="002452D1" w:rsidRDefault="002452D1" w:rsidP="002452D1"/>
    <w:p w14:paraId="0F14259D" w14:textId="77E0CCD2" w:rsidR="002452D1" w:rsidRPr="002452D1" w:rsidRDefault="002452D1" w:rsidP="002452D1">
      <w:pPr>
        <w:rPr>
          <w:b/>
          <w:bCs/>
        </w:rPr>
      </w:pPr>
      <w:r w:rsidRPr="002452D1">
        <w:rPr>
          <w:b/>
          <w:bCs/>
        </w:rPr>
        <w:t>B</w:t>
      </w:r>
      <w:r w:rsidRPr="002452D1">
        <w:rPr>
          <w:b/>
          <w:bCs/>
        </w:rPr>
        <w:t>ibliography</w:t>
      </w:r>
      <w:r w:rsidRPr="002452D1">
        <w:rPr>
          <w:b/>
          <w:bCs/>
        </w:rPr>
        <w:t>:</w:t>
      </w:r>
    </w:p>
    <w:p w14:paraId="532BC295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13B"/>
    <w:multiLevelType w:val="multilevel"/>
    <w:tmpl w:val="695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756D"/>
    <w:multiLevelType w:val="multilevel"/>
    <w:tmpl w:val="6C3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044FA"/>
    <w:multiLevelType w:val="multilevel"/>
    <w:tmpl w:val="C71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A0DCB"/>
    <w:multiLevelType w:val="multilevel"/>
    <w:tmpl w:val="939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2653">
    <w:abstractNumId w:val="1"/>
  </w:num>
  <w:num w:numId="2" w16cid:durableId="623267385">
    <w:abstractNumId w:val="0"/>
  </w:num>
  <w:num w:numId="3" w16cid:durableId="940334284">
    <w:abstractNumId w:val="2"/>
  </w:num>
  <w:num w:numId="4" w16cid:durableId="1648780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D1"/>
    <w:rsid w:val="002452D1"/>
    <w:rsid w:val="00A456BC"/>
    <w:rsid w:val="00B74402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DD6F"/>
  <w15:chartTrackingRefBased/>
  <w15:docId w15:val="{A3BF5087-3BEB-493B-8ECA-1D92CF89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D1"/>
  </w:style>
  <w:style w:type="paragraph" w:styleId="Heading1">
    <w:name w:val="heading 1"/>
    <w:basedOn w:val="Normal"/>
    <w:next w:val="Normal"/>
    <w:link w:val="Heading1Char"/>
    <w:uiPriority w:val="9"/>
    <w:qFormat/>
    <w:rsid w:val="00245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452</Words>
  <Characters>2847</Characters>
  <Application>Microsoft Office Word</Application>
  <DocSecurity>0</DocSecurity>
  <Lines>101</Lines>
  <Paragraphs>68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</cp:revision>
  <dcterms:created xsi:type="dcterms:W3CDTF">2026-01-21T17:58:00Z</dcterms:created>
  <dcterms:modified xsi:type="dcterms:W3CDTF">2026-01-21T18:02:00Z</dcterms:modified>
</cp:coreProperties>
</file>