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46E3" w14:textId="153EB104" w:rsidR="00DC4291" w:rsidRPr="00B12E2D" w:rsidRDefault="00DC4291" w:rsidP="00DC4291">
      <w:pPr>
        <w:rPr>
          <w:b/>
          <w:bCs/>
        </w:rPr>
      </w:pPr>
      <w:r w:rsidRPr="00B12E2D">
        <w:rPr>
          <w:b/>
          <w:bCs/>
        </w:rPr>
        <w:t>Consis</w:t>
      </w:r>
      <w:r w:rsidRPr="00DC4291">
        <w:rPr>
          <w:b/>
          <w:bCs/>
        </w:rPr>
        <w:t>tency</w:t>
      </w:r>
      <w:r w:rsidRPr="00B12E2D">
        <w:rPr>
          <w:b/>
          <w:bCs/>
        </w:rPr>
        <w:t xml:space="preserve"> of the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sty m:val="b"/>
          </m:rPr>
          <w:rPr>
            <w:rFonts w:ascii="Cambria Math" w:hAnsi="Cambria Math"/>
          </w:rPr>
          <m:t>eV</m:t>
        </m:r>
      </m:oMath>
      <w:r>
        <w:rPr>
          <w:rFonts w:eastAsiaTheme="minorEastAsia"/>
          <w:b/>
        </w:rPr>
        <w:t xml:space="preserve"> </w:t>
      </w:r>
      <w:r w:rsidRPr="00B12E2D">
        <w:rPr>
          <w:b/>
          <w:bCs/>
        </w:rPr>
        <w:t xml:space="preserve">Condensate </w:t>
      </w:r>
      <w:r w:rsidR="00225B5C" w:rsidRPr="00B12E2D">
        <w:rPr>
          <w:b/>
          <w:bCs/>
        </w:rPr>
        <w:t>with</w:t>
      </w:r>
      <w:r w:rsidRPr="00B12E2D">
        <w:rPr>
          <w:b/>
          <w:bCs/>
        </w:rPr>
        <w:t xml:space="preserve"> Planck</w:t>
      </w:r>
      <w:r w:rsidRPr="00B12E2D">
        <w:rPr>
          <w:b/>
          <w:bCs/>
        </w:rPr>
        <w:noBreakHyphen/>
        <w:t>Scale Physics</w:t>
      </w:r>
    </w:p>
    <w:p w14:paraId="4EAB639B" w14:textId="77777777" w:rsidR="00DC4291" w:rsidRDefault="00DC4291" w:rsidP="00DC4291">
      <w:r w:rsidRPr="00B12E2D">
        <w:t xml:space="preserve">The Condensate Link (CL) framework proposes that the vacuum consists of a Bose–Einstein Condensate (BEC) of ultralight bosons with mass </w:t>
      </w:r>
      <m:oMath>
        <m:r>
          <w:rPr>
            <w:rFonts w:ascii="Cambria Math" w:hAnsi="Cambria Math"/>
          </w:rPr>
          <m:t>m∼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12E2D">
        <w:t xml:space="preserve">. This choice is not arbitrary; it uniquely satisfies the requirements imposed by </w:t>
      </w:r>
      <w:r w:rsidRPr="00B12E2D">
        <w:rPr>
          <w:b/>
          <w:bCs/>
        </w:rPr>
        <w:t>Planck’s theories</w:t>
      </w:r>
      <w:r w:rsidRPr="00B12E2D">
        <w:t>, including</w:t>
      </w:r>
      <w:r>
        <w:t>:</w:t>
      </w:r>
    </w:p>
    <w:p w14:paraId="201915CA" w14:textId="77777777" w:rsidR="00DC4291" w:rsidRDefault="00DC4291" w:rsidP="00DC4291">
      <w:pPr>
        <w:pStyle w:val="ListParagraph"/>
        <w:numPr>
          <w:ilvl w:val="0"/>
          <w:numId w:val="5"/>
        </w:numPr>
      </w:pPr>
      <w:r>
        <w:t>T</w:t>
      </w:r>
      <w:r w:rsidRPr="00B12E2D">
        <w:t xml:space="preserve">he role of </w:t>
      </w:r>
      <w:r w:rsidRPr="00DD547D">
        <w:rPr>
          <w:b/>
          <w:bCs/>
        </w:rPr>
        <w:t xml:space="preserve">Planck’s constant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B12E2D">
        <w:t>in setting quantum coherence,</w:t>
      </w:r>
    </w:p>
    <w:p w14:paraId="7D65B01C" w14:textId="77777777" w:rsidR="00DC4291" w:rsidRDefault="00DC4291" w:rsidP="00DC4291">
      <w:pPr>
        <w:pStyle w:val="ListParagraph"/>
        <w:numPr>
          <w:ilvl w:val="0"/>
          <w:numId w:val="5"/>
        </w:numPr>
      </w:pPr>
      <w:r>
        <w:t>T</w:t>
      </w:r>
      <w:r w:rsidRPr="00B12E2D">
        <w:t xml:space="preserve">he emergence of macroscopic wave behavior from microscopic quantization, and </w:t>
      </w:r>
    </w:p>
    <w:p w14:paraId="4122182F" w14:textId="77777777" w:rsidR="00DC4291" w:rsidRPr="00B12E2D" w:rsidRDefault="00DC4291" w:rsidP="00DC4291">
      <w:pPr>
        <w:pStyle w:val="ListParagraph"/>
        <w:numPr>
          <w:ilvl w:val="0"/>
          <w:numId w:val="5"/>
        </w:numPr>
      </w:pPr>
      <w:r>
        <w:t>C</w:t>
      </w:r>
      <w:r w:rsidRPr="00B12E2D">
        <w:t>onsistency with the Planck</w:t>
      </w:r>
      <w:r w:rsidRPr="00B12E2D">
        <w:noBreakHyphen/>
        <w:t>scale structure of spacetime dynamics.</w:t>
      </w:r>
    </w:p>
    <w:p w14:paraId="5406A036" w14:textId="77777777" w:rsidR="00DC4291" w:rsidRPr="00B12E2D" w:rsidRDefault="00DC4291" w:rsidP="00DC4291">
      <w:pPr>
        <w:rPr>
          <w:b/>
          <w:bCs/>
        </w:rPr>
      </w:pPr>
      <w:r w:rsidRPr="00B12E2D">
        <w:rPr>
          <w:b/>
          <w:bCs/>
        </w:rPr>
        <w:t>Planck’s Constant as the Foundation of Quantum Coherence</w:t>
      </w:r>
    </w:p>
    <w:p w14:paraId="1D3D08FE" w14:textId="77777777" w:rsidR="00DC4291" w:rsidRPr="00B12E2D" w:rsidRDefault="00DC4291" w:rsidP="00DC4291">
      <w:r w:rsidRPr="00B12E2D">
        <w:t xml:space="preserve">Planck’s constant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B12E2D">
        <w:t xml:space="preserve">determines the scale of quantum fluctuations, phase coherence, and wave behavior in any quantum field. In Bose–Einstein Condensate systems,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>
        <w:rPr>
          <w:rFonts w:eastAsiaTheme="minorEastAsia"/>
        </w:rPr>
        <w:t xml:space="preserve"> </w:t>
      </w:r>
      <w:r w:rsidRPr="00B12E2D">
        <w:t>directly sets:</w:t>
      </w:r>
    </w:p>
    <w:p w14:paraId="498EB5CA" w14:textId="77777777" w:rsidR="00DC4291" w:rsidRPr="00B12E2D" w:rsidRDefault="00DC4291" w:rsidP="00DC4291">
      <w:pPr>
        <w:numPr>
          <w:ilvl w:val="0"/>
          <w:numId w:val="1"/>
        </w:numPr>
      </w:pPr>
      <w:r>
        <w:t>T</w:t>
      </w:r>
      <w:r w:rsidRPr="00B12E2D">
        <w:t xml:space="preserve">he de Broglie wavelength </w:t>
      </w:r>
      <m:oMath>
        <m:r>
          <w:rPr>
            <w:rFonts w:ascii="Cambria Math" w:hAnsi="Cambria Math"/>
          </w:rPr>
          <m:t>λ=h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</m:oMath>
      <w:r w:rsidRPr="00B12E2D">
        <w:t>,</w:t>
      </w:r>
    </w:p>
    <w:p w14:paraId="02E0E519" w14:textId="77777777" w:rsidR="00DC4291" w:rsidRPr="00B12E2D" w:rsidRDefault="00DC4291" w:rsidP="00DC4291">
      <w:pPr>
        <w:numPr>
          <w:ilvl w:val="0"/>
          <w:numId w:val="1"/>
        </w:numPr>
      </w:pPr>
      <w:r w:rsidRPr="00B12E2D">
        <w:t xml:space="preserve">the condensate healing length </w:t>
      </w:r>
      <m:oMath>
        <m:r>
          <w:rPr>
            <w:rFonts w:ascii="Cambria Math" w:hAnsi="Cambria Math"/>
          </w:rPr>
          <m:t>ξ=</m:t>
        </m:r>
        <m:r>
          <m:rPr>
            <m:sty m:val="p"/>
          </m:rPr>
          <w:rPr>
            <w:rFonts w:ascii="Cambria Math" w:hAnsi="Cambria Math"/>
          </w:rPr>
          <m:t>ℏ/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2mgn</m:t>
            </m:r>
          </m:e>
        </m:rad>
      </m:oMath>
      <w:r w:rsidRPr="00B12E2D">
        <w:t>,</w:t>
      </w:r>
    </w:p>
    <w:p w14:paraId="08C193FA" w14:textId="77777777" w:rsidR="00DC4291" w:rsidRPr="00B12E2D" w:rsidRDefault="00DC4291" w:rsidP="00DC4291">
      <w:pPr>
        <w:numPr>
          <w:ilvl w:val="0"/>
          <w:numId w:val="1"/>
        </w:numPr>
      </w:pPr>
      <w:r w:rsidRPr="00B12E2D">
        <w:t>the stiffness and superfluid response,</w:t>
      </w:r>
    </w:p>
    <w:p w14:paraId="05569187" w14:textId="77777777" w:rsidR="00DC4291" w:rsidRPr="00B12E2D" w:rsidRDefault="00DC4291" w:rsidP="00DC4291">
      <w:pPr>
        <w:numPr>
          <w:ilvl w:val="0"/>
          <w:numId w:val="1"/>
        </w:numPr>
      </w:pPr>
      <w:r w:rsidRPr="00B12E2D">
        <w:t>and the quantization of circulation in vortices.</w:t>
      </w:r>
    </w:p>
    <w:p w14:paraId="651998E3" w14:textId="77777777" w:rsidR="00DC4291" w:rsidRPr="00B12E2D" w:rsidRDefault="00DC4291" w:rsidP="00DC4291">
      <w:r w:rsidRPr="00B12E2D">
        <w:t>As noted in modern BEC reviews:</w:t>
      </w:r>
    </w:p>
    <w:p w14:paraId="220B1788" w14:textId="77777777" w:rsidR="00DC4291" w:rsidRPr="00B12E2D" w:rsidRDefault="00DC4291" w:rsidP="00DC4291">
      <w:r w:rsidRPr="00B12E2D">
        <w:t>“The standard theory for weakly interacting condensates is the Gross–Pitaevskii mean</w:t>
      </w:r>
      <w:r w:rsidRPr="00B12E2D">
        <w:noBreakHyphen/>
        <w:t xml:space="preserve">field model, with </w:t>
      </w:r>
      <w:proofErr w:type="spellStart"/>
      <w:r w:rsidRPr="00B12E2D">
        <w:t>Bogoliubov</w:t>
      </w:r>
      <w:proofErr w:type="spellEnd"/>
      <w:r w:rsidRPr="00B12E2D">
        <w:t xml:space="preserve"> theory describing low</w:t>
      </w:r>
      <w:r w:rsidRPr="00B12E2D">
        <w:noBreakHyphen/>
        <w:t>energy excitations.”</w:t>
      </w:r>
      <w:r w:rsidRPr="00B12E2D">
        <w:br/>
      </w:r>
    </w:p>
    <w:p w14:paraId="1E9291E7" w14:textId="77777777" w:rsidR="00DC4291" w:rsidRPr="00B12E2D" w:rsidRDefault="00DC4291" w:rsidP="00DC4291">
      <w:r w:rsidRPr="00B12E2D">
        <w:t xml:space="preserve">This directly aligns with the CL framework, where macroscopic coherence emerges because the mass scale </w:t>
      </w:r>
      <m:oMath>
        <m:r>
          <w:rPr>
            <w:rFonts w:ascii="Cambria Math" w:hAnsi="Cambria Math"/>
          </w:rPr>
          <m:t>m∼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 xml:space="preserve">eV </m:t>
        </m:r>
      </m:oMath>
      <w:r w:rsidRPr="00B12E2D">
        <w:t xml:space="preserve">creates enormous de Broglie wavelengths under the influence of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B12E2D">
        <w:t>.</w:t>
      </w:r>
    </w:p>
    <w:p w14:paraId="77F4080E" w14:textId="77777777" w:rsidR="00DC4291" w:rsidRPr="00B12E2D" w:rsidRDefault="00DC4291" w:rsidP="00DC4291">
      <w:pPr>
        <w:rPr>
          <w:b/>
          <w:bCs/>
        </w:rPr>
      </w:pPr>
      <w:r w:rsidRPr="00B12E2D">
        <w:rPr>
          <w:b/>
          <w:bCs/>
        </w:rPr>
        <w:t xml:space="preserve">Why the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sty m:val="b"/>
          </m:rPr>
          <w:rPr>
            <w:rFonts w:ascii="Cambria Math" w:hAnsi="Cambria Math"/>
          </w:rPr>
          <m:t>eV</m:t>
        </m:r>
      </m:oMath>
      <w:r w:rsidRPr="00B12E2D">
        <w:rPr>
          <w:b/>
          <w:bCs/>
        </w:rPr>
        <w:t>Scale Is Required by Planck</w:t>
      </w:r>
      <w:r w:rsidRPr="00B12E2D">
        <w:rPr>
          <w:b/>
          <w:bCs/>
        </w:rPr>
        <w:noBreakHyphen/>
        <w:t>Length Physics</w:t>
      </w:r>
    </w:p>
    <w:p w14:paraId="67E609AE" w14:textId="77777777" w:rsidR="00DC4291" w:rsidRPr="00B12E2D" w:rsidRDefault="00DC4291" w:rsidP="00DC4291">
      <w:r w:rsidRPr="00B12E2D">
        <w:t xml:space="preserve">A central aspect of Planck’s physical framework is that quantum behavior is governed by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B12E2D">
        <w:t xml:space="preserve">, while gravitational behavior is governed by </w:t>
      </w:r>
      <m:oMath>
        <m:r>
          <w:rPr>
            <w:rFonts w:ascii="Cambria Math" w:hAnsi="Cambria Math"/>
          </w:rPr>
          <m:t>G</m:t>
        </m:r>
      </m:oMath>
      <w:r w:rsidRPr="00B12E2D">
        <w:t xml:space="preserve">, </w:t>
      </w:r>
      <m:oMath>
        <m:r>
          <w:rPr>
            <w:rFonts w:ascii="Cambria Math" w:hAnsi="Cambria Math"/>
          </w:rPr>
          <m:t>c</m:t>
        </m:r>
      </m:oMath>
      <w:r w:rsidRPr="00B12E2D">
        <w:t xml:space="preserve">, and their associated Planck units (Planck length, time, mass). The mass scale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 xml:space="preserve">eV </m:t>
        </m:r>
      </m:oMath>
      <w:r w:rsidRPr="00B12E2D">
        <w:t>sits at a remarkable intersection:</w:t>
      </w:r>
    </w:p>
    <w:p w14:paraId="7F0E3724" w14:textId="77777777" w:rsidR="00DC4291" w:rsidRPr="00B12E2D" w:rsidRDefault="00DC4291" w:rsidP="00DC4291">
      <w:pPr>
        <w:numPr>
          <w:ilvl w:val="0"/>
          <w:numId w:val="2"/>
        </w:numPr>
      </w:pPr>
      <w:r w:rsidRPr="00B12E2D">
        <w:rPr>
          <w:b/>
          <w:bCs/>
        </w:rPr>
        <w:t>It is light enough</w:t>
      </w:r>
      <w:r w:rsidRPr="00B12E2D">
        <w:t xml:space="preserve"> that </w:t>
      </w:r>
      <m:oMath>
        <m:r>
          <m:rPr>
            <m:sty m:val="p"/>
          </m:rPr>
          <w:rPr>
            <w:rFonts w:ascii="Cambria Math" w:hAnsi="Cambria Math"/>
          </w:rPr>
          <m:t>ℏ/</m:t>
        </m:r>
        <m:r>
          <w:rPr>
            <w:rFonts w:ascii="Cambria Math" w:hAnsi="Cambria Math"/>
          </w:rPr>
          <m:t>m</m:t>
        </m:r>
      </m:oMath>
      <w:r w:rsidRPr="00B12E2D">
        <w:t>becomes macroscopic (~light</w:t>
      </w:r>
      <w:r w:rsidRPr="00B12E2D">
        <w:noBreakHyphen/>
        <w:t>year scale), enabling galaxy</w:t>
      </w:r>
      <w:r w:rsidRPr="00B12E2D">
        <w:noBreakHyphen/>
        <w:t>sized quantum coherence.</w:t>
      </w:r>
    </w:p>
    <w:p w14:paraId="5F666599" w14:textId="77777777" w:rsidR="00DC4291" w:rsidRPr="00B12E2D" w:rsidRDefault="00DC4291" w:rsidP="00DC4291">
      <w:pPr>
        <w:numPr>
          <w:ilvl w:val="0"/>
          <w:numId w:val="2"/>
        </w:numPr>
      </w:pPr>
      <w:r w:rsidRPr="00B12E2D">
        <w:rPr>
          <w:b/>
          <w:bCs/>
        </w:rPr>
        <w:t>It is heavy enough</w:t>
      </w:r>
      <w:r w:rsidRPr="00B12E2D">
        <w:t xml:space="preserve"> that gravitational effects of the condensate are non</w:t>
      </w:r>
      <w:r w:rsidRPr="00B12E2D">
        <w:noBreakHyphen/>
        <w:t>trivial.</w:t>
      </w:r>
    </w:p>
    <w:p w14:paraId="765492CB" w14:textId="77777777" w:rsidR="00DC4291" w:rsidRPr="00B12E2D" w:rsidRDefault="00DC4291" w:rsidP="00DC4291">
      <w:pPr>
        <w:numPr>
          <w:ilvl w:val="0"/>
          <w:numId w:val="2"/>
        </w:numPr>
      </w:pPr>
      <w:r w:rsidRPr="00B12E2D">
        <w:rPr>
          <w:b/>
          <w:bCs/>
        </w:rPr>
        <w:t>It bridges quantum and gravitational regimes</w:t>
      </w:r>
      <w:r w:rsidRPr="00B12E2D">
        <w:t xml:space="preserve"> without requiring Planck</w:t>
      </w:r>
      <w:r w:rsidRPr="00B12E2D">
        <w:noBreakHyphen/>
        <w:t>mass excitations.</w:t>
      </w:r>
    </w:p>
    <w:p w14:paraId="25906B63" w14:textId="77777777" w:rsidR="00DC4291" w:rsidRPr="00B12E2D" w:rsidRDefault="00DC4291" w:rsidP="00DC4291">
      <w:r w:rsidRPr="00B12E2D">
        <w:lastRenderedPageBreak/>
        <w:t>Scalar</w:t>
      </w:r>
      <w:r w:rsidRPr="00B12E2D">
        <w:noBreakHyphen/>
        <w:t>field dark</w:t>
      </w:r>
      <w:r w:rsidRPr="00B12E2D">
        <w:noBreakHyphen/>
        <w:t>matter studies confirm:</w:t>
      </w:r>
    </w:p>
    <w:p w14:paraId="30746F56" w14:textId="77777777" w:rsidR="00DC4291" w:rsidRPr="00B12E2D" w:rsidRDefault="00DC4291" w:rsidP="00DC4291">
      <w:r w:rsidRPr="00B12E2D">
        <w:t xml:space="preserve">“Dark matter can be modeled as an ultralight particle with a mass of </w:t>
      </w: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12E2D">
        <w:t>… the de Broglie wavelength is so large that the wave nature dominates, and galactic halos behave as a Bose–Einstein condensate.”</w:t>
      </w:r>
      <w:r w:rsidRPr="00B12E2D">
        <w:br/>
      </w:r>
    </w:p>
    <w:p w14:paraId="7DDFFCD2" w14:textId="77777777" w:rsidR="00DC4291" w:rsidRPr="00B12E2D" w:rsidRDefault="00DC4291" w:rsidP="00DC4291">
      <w:r w:rsidRPr="00B12E2D">
        <w:t xml:space="preserve">Thus, the CL condensate naturally satisfies the condition that </w:t>
      </w:r>
      <w:r w:rsidRPr="00B12E2D">
        <w:rPr>
          <w:b/>
          <w:bCs/>
        </w:rPr>
        <w:t>Planck’s constant produces macroscopic coherence</w:t>
      </w:r>
      <w:r w:rsidRPr="00B12E2D">
        <w:t xml:space="preserve"> while </w:t>
      </w:r>
      <w:r w:rsidRPr="00B12E2D">
        <w:rPr>
          <w:b/>
          <w:bCs/>
        </w:rPr>
        <w:t>gravity shapes large</w:t>
      </w:r>
      <w:r w:rsidRPr="00B12E2D">
        <w:rPr>
          <w:b/>
          <w:bCs/>
        </w:rPr>
        <w:noBreakHyphen/>
        <w:t>scale behavior</w:t>
      </w:r>
      <w:r w:rsidRPr="00B12E2D">
        <w:t>.</w:t>
      </w:r>
    </w:p>
    <w:p w14:paraId="14F3088A" w14:textId="77777777" w:rsidR="00DC4291" w:rsidRPr="00B12E2D" w:rsidRDefault="00DC4291" w:rsidP="00DC4291">
      <w:pPr>
        <w:rPr>
          <w:b/>
          <w:bCs/>
        </w:rPr>
      </w:pPr>
      <w:r w:rsidRPr="00B12E2D">
        <w:rPr>
          <w:b/>
          <w:bCs/>
        </w:rPr>
        <w:t>Planck</w:t>
      </w:r>
      <w:r w:rsidRPr="00B12E2D">
        <w:rPr>
          <w:b/>
          <w:bCs/>
        </w:rPr>
        <w:noBreakHyphen/>
        <w:t>Consistent Quantum Pressure and Stability</w:t>
      </w:r>
    </w:p>
    <w:p w14:paraId="4A9B6089" w14:textId="77777777" w:rsidR="00DC4291" w:rsidRPr="00B12E2D" w:rsidRDefault="00DC4291" w:rsidP="00DC4291">
      <w:r w:rsidRPr="00B12E2D">
        <w:t xml:space="preserve">In the CL framework, the substrate’s quantum pressure is governed by the </w:t>
      </w:r>
      <w:proofErr w:type="spellStart"/>
      <w:r w:rsidRPr="00B12E2D">
        <w:t>Bogoliubov</w:t>
      </w:r>
      <w:proofErr w:type="spellEnd"/>
      <w:r w:rsidRPr="00B12E2D">
        <w:t xml:space="preserve"> dispersion relation, which itself depends on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B12E2D">
        <w:t>:</w:t>
      </w:r>
    </w:p>
    <w:p w14:paraId="45D34FC5" w14:textId="77777777" w:rsidR="00DC4291" w:rsidRPr="00B12E2D" w:rsidRDefault="00DC4291" w:rsidP="00DC429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quantum</m:t>
              </m:r>
            </m:sub>
          </m:sSub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6A816E6" w14:textId="77777777" w:rsidR="00DC4291" w:rsidRPr="00B12E2D" w:rsidRDefault="00DC4291" w:rsidP="00DC4291">
      <w:r w:rsidRPr="00B12E2D">
        <w:t xml:space="preserve">At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12E2D">
        <w:t>mass scale, this quantum pressure is sufficient to prevent gravitational collapse of galactic halos—mirroring predictions of fuzzy/ultralight dark</w:t>
      </w:r>
      <w:r w:rsidRPr="00B12E2D">
        <w:noBreakHyphen/>
        <w:t>matter BEC models:</w:t>
      </w:r>
    </w:p>
    <w:p w14:paraId="098369B2" w14:textId="77777777" w:rsidR="00DC4291" w:rsidRPr="00B12E2D" w:rsidRDefault="00DC4291" w:rsidP="00DC4291">
      <w:r w:rsidRPr="00B12E2D">
        <w:t>“Quantum pressure arising from the uncertainty principle acts as a counterforce, preventing the collapse of dark matter halos.”</w:t>
      </w:r>
      <w:r w:rsidRPr="00B12E2D">
        <w:br/>
      </w:r>
    </w:p>
    <w:p w14:paraId="117A99F9" w14:textId="77777777" w:rsidR="00DC4291" w:rsidRPr="00B12E2D" w:rsidRDefault="00DC4291" w:rsidP="00DC4291">
      <w:r w:rsidRPr="00B12E2D">
        <w:t xml:space="preserve">This behavior is a direct manifestation of Planck’s theory: </w:t>
      </w:r>
      <w:r w:rsidRPr="00B12E2D">
        <w:rPr>
          <w:b/>
          <w:bCs/>
        </w:rPr>
        <w:t>quantum stress</w:t>
      </w:r>
      <w:r w:rsidRPr="00B12E2D">
        <w:t xml:space="preserve"> (set by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B12E2D">
        <w:t xml:space="preserve">) counterbalances gravitational stress (set by </w:t>
      </w:r>
      <m:oMath>
        <m:r>
          <w:rPr>
            <w:rFonts w:ascii="Cambria Math" w:hAnsi="Cambria Math"/>
          </w:rPr>
          <m:t>G</m:t>
        </m:r>
      </m:oMath>
      <w:r w:rsidRPr="00B12E2D">
        <w:t>).</w:t>
      </w:r>
    </w:p>
    <w:p w14:paraId="2771A3CD" w14:textId="77777777" w:rsidR="00DC4291" w:rsidRPr="00B12E2D" w:rsidRDefault="00DC4291" w:rsidP="00DC4291">
      <w:pPr>
        <w:rPr>
          <w:b/>
          <w:bCs/>
        </w:rPr>
      </w:pPr>
      <w:r w:rsidRPr="00B12E2D">
        <w:rPr>
          <w:b/>
          <w:bCs/>
        </w:rPr>
        <w:t>Planck</w:t>
      </w:r>
      <w:r w:rsidRPr="00B12E2D">
        <w:rPr>
          <w:b/>
          <w:bCs/>
        </w:rPr>
        <w:noBreakHyphen/>
        <w:t>Level Consistency: The CL Condensate as a Low</w:t>
      </w:r>
      <w:r w:rsidRPr="00B12E2D">
        <w:rPr>
          <w:b/>
          <w:bCs/>
        </w:rPr>
        <w:noBreakHyphen/>
        <w:t>Energy Limit of Quantum Gravity</w:t>
      </w:r>
    </w:p>
    <w:p w14:paraId="4DA5A7BE" w14:textId="77777777" w:rsidR="00DC4291" w:rsidRPr="00B12E2D" w:rsidRDefault="00DC4291" w:rsidP="00DC4291">
      <w:r w:rsidRPr="00B12E2D">
        <w:t xml:space="preserve">A vacuum BEC at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 xml:space="preserve">eV </m:t>
        </m:r>
      </m:oMath>
      <w:r w:rsidRPr="00B12E2D">
        <w:t>scale respects Planck’s theoretical structure in three ways:</w:t>
      </w:r>
    </w:p>
    <w:p w14:paraId="67210DAC" w14:textId="77777777" w:rsidR="00DC4291" w:rsidRPr="00B12E2D" w:rsidRDefault="00DC4291" w:rsidP="00DC4291">
      <w:pPr>
        <w:numPr>
          <w:ilvl w:val="0"/>
          <w:numId w:val="3"/>
        </w:numPr>
      </w:pPr>
      <w:r w:rsidRPr="00B12E2D">
        <w:rPr>
          <w:b/>
          <w:bCs/>
        </w:rPr>
        <w:t>Phase coherence</w:t>
      </w:r>
      <w:r w:rsidRPr="00B12E2D">
        <w:t xml:space="preserve"> is governed by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B12E2D">
        <w:t>, meaning the vacuum behaves like a single macroscopic quantum state—exactly as Planck’s quantum hypothesis predicts.</w:t>
      </w:r>
    </w:p>
    <w:p w14:paraId="7A165DAB" w14:textId="77777777" w:rsidR="00DC4291" w:rsidRPr="00B12E2D" w:rsidRDefault="00DC4291" w:rsidP="00DC4291">
      <w:pPr>
        <w:numPr>
          <w:ilvl w:val="0"/>
          <w:numId w:val="3"/>
        </w:numPr>
      </w:pPr>
      <w:r w:rsidRPr="00B12E2D">
        <w:rPr>
          <w:b/>
          <w:bCs/>
        </w:rPr>
        <w:t>Zero</w:t>
      </w:r>
      <w:r w:rsidRPr="00B12E2D">
        <w:rPr>
          <w:b/>
          <w:bCs/>
        </w:rPr>
        <w:noBreakHyphen/>
        <w:t>point fluctuations</w:t>
      </w:r>
      <w:r w:rsidRPr="00B12E2D">
        <w:t>, which Planck identified as intrinsic quantum effects, become macroscopic due to the tiny particle mass.</w:t>
      </w:r>
    </w:p>
    <w:p w14:paraId="47144F53" w14:textId="77777777" w:rsidR="00DC4291" w:rsidRPr="00B12E2D" w:rsidRDefault="00DC4291" w:rsidP="00DC4291">
      <w:pPr>
        <w:numPr>
          <w:ilvl w:val="0"/>
          <w:numId w:val="3"/>
        </w:numPr>
      </w:pPr>
      <w:r w:rsidRPr="00B12E2D">
        <w:rPr>
          <w:b/>
          <w:bCs/>
        </w:rPr>
        <w:t>Gravitational emergent behavior</w:t>
      </w:r>
      <w:r w:rsidRPr="00B12E2D">
        <w:t xml:space="preserve"> arises from the condensate’s bulk modulus: </w:t>
      </w:r>
    </w:p>
    <w:p w14:paraId="7133F3B3" w14:textId="77777777" w:rsidR="00DC4291" w:rsidRPr="00B12E2D" w:rsidRDefault="00DC4291" w:rsidP="00DC4291">
      <m:oMathPara>
        <m:oMath>
          <m:r>
            <w:rPr>
              <w:rFonts w:ascii="Cambria Math" w:hAnsi="Cambria Math"/>
            </w:rPr>
            <m:t>β=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7118FDFB" w14:textId="77777777" w:rsidR="00DC4291" w:rsidRPr="00B12E2D" w:rsidRDefault="00DC4291" w:rsidP="00DC4291">
      <w:r w:rsidRPr="00B12E2D">
        <w:lastRenderedPageBreak/>
        <w:t>making gravity a macroscopic consequence of Planck</w:t>
      </w:r>
      <w:r w:rsidRPr="00B12E2D">
        <w:noBreakHyphen/>
        <w:t>scale quantum physics rather than an independent classical field.</w:t>
      </w:r>
    </w:p>
    <w:p w14:paraId="66D46C02" w14:textId="77777777" w:rsidR="00DC4291" w:rsidRPr="00B12E2D" w:rsidRDefault="00DC4291" w:rsidP="00DC4291">
      <w:r w:rsidRPr="00B12E2D">
        <w:t>This agrees with the broad class of theories suggesting that BEC</w:t>
      </w:r>
      <w:r w:rsidRPr="00B12E2D">
        <w:noBreakHyphen/>
        <w:t>like states can model dark matter, dark energy, or spacetime structure itself:</w:t>
      </w:r>
    </w:p>
    <w:p w14:paraId="7E40833B" w14:textId="77777777" w:rsidR="00DC4291" w:rsidRPr="00B12E2D" w:rsidRDefault="00DC4291" w:rsidP="00DC4291">
      <w:r w:rsidRPr="00B12E2D">
        <w:t>“Galaxies… exhibit behavior where the quantum pressure from ultralight bosons determines their structure via Planck</w:t>
      </w:r>
      <w:r w:rsidRPr="00B12E2D">
        <w:noBreakHyphen/>
        <w:t>scale wave mechanics.”</w:t>
      </w:r>
      <w:r w:rsidRPr="00B12E2D">
        <w:br/>
      </w:r>
    </w:p>
    <w:p w14:paraId="0BF76DF7" w14:textId="77777777" w:rsidR="00DC4291" w:rsidRPr="00B12E2D" w:rsidRDefault="00DC4291" w:rsidP="00DC4291">
      <w:pPr>
        <w:rPr>
          <w:b/>
          <w:bCs/>
        </w:rPr>
      </w:pPr>
      <w:r w:rsidRPr="00B12E2D">
        <w:rPr>
          <w:b/>
          <w:bCs/>
        </w:rPr>
        <w:t xml:space="preserve">Conclusion: The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sty m:val="b"/>
          </m:rPr>
          <w:rPr>
            <w:rFonts w:ascii="Cambria Math" w:hAnsi="Cambria Math"/>
          </w:rPr>
          <m:t>eV</m:t>
        </m:r>
      </m:oMath>
      <w:r w:rsidRPr="00B12E2D">
        <w:rPr>
          <w:b/>
          <w:bCs/>
        </w:rPr>
        <w:t>Mass Scale Fully Respects Planck’s Theories</w:t>
      </w:r>
    </w:p>
    <w:p w14:paraId="2E425634" w14:textId="77777777" w:rsidR="00DC4291" w:rsidRPr="00B12E2D" w:rsidRDefault="00DC4291" w:rsidP="00DC4291">
      <w:r w:rsidRPr="00B12E2D">
        <w:t>The CL framework is consistent with Planck’s theoretical foundation because:</w:t>
      </w:r>
    </w:p>
    <w:p w14:paraId="41F1C894" w14:textId="77777777" w:rsidR="00DC4291" w:rsidRPr="00B12E2D" w:rsidRDefault="00DC4291" w:rsidP="00DC4291">
      <w:pPr>
        <w:numPr>
          <w:ilvl w:val="0"/>
          <w:numId w:val="4"/>
        </w:numPr>
      </w:pPr>
      <w:r w:rsidRPr="00B12E2D">
        <w:rPr>
          <w:b/>
          <w:bCs/>
        </w:rPr>
        <w:t>Quantum coherence</w:t>
      </w:r>
      <w:r w:rsidRPr="00B12E2D">
        <w:t xml:space="preserve"> at galactic scales arises from </w:t>
      </w:r>
      <m:oMath>
        <m:r>
          <m:rPr>
            <m:sty m:val="p"/>
          </m:rPr>
          <w:rPr>
            <w:rFonts w:ascii="Cambria Math" w:hAnsi="Cambria Math"/>
          </w:rPr>
          <m:t>ℏ</m:t>
        </m:r>
      </m:oMath>
      <w:r w:rsidRPr="00B12E2D">
        <w:t>.</w:t>
      </w:r>
    </w:p>
    <w:p w14:paraId="73A8BEBD" w14:textId="77777777" w:rsidR="00DC4291" w:rsidRPr="00B12E2D" w:rsidRDefault="00DC4291" w:rsidP="00DC4291">
      <w:pPr>
        <w:numPr>
          <w:ilvl w:val="0"/>
          <w:numId w:val="4"/>
        </w:numPr>
      </w:pPr>
      <w:r w:rsidRPr="00B12E2D">
        <w:rPr>
          <w:b/>
          <w:bCs/>
        </w:rPr>
        <w:t>BEC formation</w:t>
      </w:r>
      <w:r w:rsidRPr="00B12E2D">
        <w:t xml:space="preserve"> and collective excitations follow Gross–Pitaevskii/</w:t>
      </w:r>
      <w:proofErr w:type="spellStart"/>
      <w:r w:rsidRPr="00B12E2D">
        <w:t>Bogoliubov</w:t>
      </w:r>
      <w:proofErr w:type="spellEnd"/>
      <w:r w:rsidRPr="00B12E2D">
        <w:t xml:space="preserve"> theory.</w:t>
      </w:r>
    </w:p>
    <w:p w14:paraId="2BAA44DC" w14:textId="77777777" w:rsidR="00DC4291" w:rsidRPr="00B12E2D" w:rsidRDefault="00DC4291" w:rsidP="00DC4291">
      <w:pPr>
        <w:numPr>
          <w:ilvl w:val="0"/>
          <w:numId w:val="4"/>
        </w:numPr>
      </w:pPr>
      <w:r w:rsidRPr="00B12E2D">
        <w:rPr>
          <w:b/>
          <w:bCs/>
        </w:rPr>
        <w:t>Quantum pressure</w:t>
      </w:r>
      <w:r w:rsidRPr="00B12E2D">
        <w:t xml:space="preserve"> tied to Planck’s constant stabilizes structure.</w:t>
      </w:r>
    </w:p>
    <w:p w14:paraId="3E206A7D" w14:textId="77777777" w:rsidR="00DC4291" w:rsidRPr="00B12E2D" w:rsidRDefault="00DC4291" w:rsidP="00DC4291">
      <w:pPr>
        <w:numPr>
          <w:ilvl w:val="0"/>
          <w:numId w:val="4"/>
        </w:numPr>
      </w:pPr>
      <w:r w:rsidRPr="00B12E2D">
        <w:rPr>
          <w:b/>
          <w:bCs/>
        </w:rPr>
        <w:t>Gravitational response</w:t>
      </w:r>
      <w:r w:rsidRPr="00B12E2D">
        <w:t xml:space="preserve"> emerges as a low</w:t>
      </w:r>
      <w:r w:rsidRPr="00B12E2D">
        <w:noBreakHyphen/>
        <w:t>energy mechanical consequence of the condensate’s bulk modulus.</w:t>
      </w:r>
    </w:p>
    <w:p w14:paraId="7CA20A95" w14:textId="77777777" w:rsidR="00DC4291" w:rsidRPr="00B12E2D" w:rsidRDefault="00DC4291" w:rsidP="00DC4291">
      <w:pPr>
        <w:numPr>
          <w:ilvl w:val="0"/>
          <w:numId w:val="4"/>
        </w:numPr>
      </w:pPr>
      <w:r w:rsidRPr="00B12E2D">
        <w:rPr>
          <w:b/>
          <w:bCs/>
        </w:rPr>
        <w:t xml:space="preserve">The mass scale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eV</m:t>
        </m:r>
      </m:oMath>
      <w:r w:rsidRPr="00B12E2D">
        <w:t>uniquely sits at the intersection where Planck’s quantum framework produces cosmological</w:t>
      </w:r>
      <w:r w:rsidRPr="00B12E2D">
        <w:noBreakHyphen/>
        <w:t>scale phenomena—something no other mass scale can achieve.</w:t>
      </w:r>
    </w:p>
    <w:p w14:paraId="1128AF8D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555"/>
    <w:multiLevelType w:val="multilevel"/>
    <w:tmpl w:val="9100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23D4"/>
    <w:multiLevelType w:val="multilevel"/>
    <w:tmpl w:val="71C2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626D"/>
    <w:multiLevelType w:val="multilevel"/>
    <w:tmpl w:val="820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42FF8"/>
    <w:multiLevelType w:val="hybridMultilevel"/>
    <w:tmpl w:val="15AA5B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D03C1"/>
    <w:multiLevelType w:val="multilevel"/>
    <w:tmpl w:val="7F06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086842">
    <w:abstractNumId w:val="0"/>
  </w:num>
  <w:num w:numId="2" w16cid:durableId="1125345616">
    <w:abstractNumId w:val="2"/>
  </w:num>
  <w:num w:numId="3" w16cid:durableId="476998439">
    <w:abstractNumId w:val="4"/>
  </w:num>
  <w:num w:numId="4" w16cid:durableId="2086536031">
    <w:abstractNumId w:val="1"/>
  </w:num>
  <w:num w:numId="5" w16cid:durableId="658850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91"/>
    <w:rsid w:val="00225B5C"/>
    <w:rsid w:val="00A456BC"/>
    <w:rsid w:val="00B74402"/>
    <w:rsid w:val="00C74AEE"/>
    <w:rsid w:val="00DC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9AF6"/>
  <w15:chartTrackingRefBased/>
  <w15:docId w15:val="{3E94FB22-9972-49EE-A38A-7F785ED0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291"/>
  </w:style>
  <w:style w:type="paragraph" w:styleId="Heading1">
    <w:name w:val="heading 1"/>
    <w:basedOn w:val="Normal"/>
    <w:next w:val="Normal"/>
    <w:link w:val="Heading1Char"/>
    <w:uiPriority w:val="9"/>
    <w:qFormat/>
    <w:rsid w:val="00DC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629</Words>
  <Characters>3970</Characters>
  <Application>Microsoft Office Word</Application>
  <DocSecurity>0</DocSecurity>
  <Lines>79</Lines>
  <Paragraphs>51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2026-01-21T17:38:00Z</dcterms:created>
  <dcterms:modified xsi:type="dcterms:W3CDTF">2026-01-21T17:38:00Z</dcterms:modified>
</cp:coreProperties>
</file>