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F8" w:rsidRDefault="0039206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Segmented bar plot</w:t>
      </w:r>
    </w:p>
    <w:p w:rsidR="00392062" w:rsidRDefault="00392062">
      <w:r>
        <w:rPr>
          <w:noProof/>
        </w:rPr>
        <w:drawing>
          <wp:inline distT="0" distB="0" distL="0" distR="0" wp14:anchorId="19BE324B" wp14:editId="309C194D">
            <wp:extent cx="30670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2" w:rsidRDefault="0039206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Mosaic plot</w:t>
      </w:r>
    </w:p>
    <w:p w:rsidR="00392062" w:rsidRDefault="00392062">
      <w:r>
        <w:rPr>
          <w:noProof/>
        </w:rPr>
        <w:drawing>
          <wp:inline distT="0" distB="0" distL="0" distR="0" wp14:anchorId="44A7970D" wp14:editId="6E53A00A">
            <wp:extent cx="28860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2" w:rsidRDefault="0039206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hollow histograms</w:t>
      </w:r>
    </w:p>
    <w:p w:rsidR="00392062" w:rsidRDefault="00392062">
      <w:r>
        <w:rPr>
          <w:noProof/>
        </w:rPr>
        <w:drawing>
          <wp:inline distT="0" distB="0" distL="0" distR="0" wp14:anchorId="3C2DE11D" wp14:editId="4721F36C">
            <wp:extent cx="29337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2" w:rsidRDefault="00476AAB">
      <w:pPr>
        <w:rPr>
          <w:rFonts w:ascii="CMBX12" w:hAnsi="CMBX12" w:cs="CMBX12"/>
          <w:color w:val="569CBE"/>
          <w:sz w:val="24"/>
          <w:szCs w:val="24"/>
        </w:rPr>
      </w:pPr>
      <w:r>
        <w:rPr>
          <w:rFonts w:ascii="CMBX12" w:hAnsi="CMBX12" w:cs="CMBX12"/>
          <w:color w:val="569CBE"/>
          <w:sz w:val="24"/>
          <w:szCs w:val="24"/>
        </w:rPr>
        <w:t>Probability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r>
        <w:rPr>
          <w:rFonts w:ascii="CMBX10" w:hAnsi="CMBX10" w:cs="CMBX10"/>
          <w:sz w:val="20"/>
          <w:szCs w:val="20"/>
        </w:rPr>
        <w:t xml:space="preserve">probability </w:t>
      </w:r>
      <w:r>
        <w:rPr>
          <w:rFonts w:ascii="CMR10" w:hAnsi="CMR10" w:cs="CMR10"/>
          <w:sz w:val="20"/>
          <w:szCs w:val="20"/>
        </w:rPr>
        <w:t>of an outcome is the proportion of times the outcome would</w:t>
      </w:r>
    </w:p>
    <w:p w:rsidR="00476AAB" w:rsidRDefault="00476AAB" w:rsidP="00476AA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occur if we observed the random process an in_nite number of times.</w:t>
      </w:r>
    </w:p>
    <w:p w:rsidR="00476AAB" w:rsidRDefault="00476AAB" w:rsidP="00476AAB">
      <w:pPr>
        <w:rPr>
          <w:rFonts w:ascii="CMR10" w:hAnsi="CMR10" w:cs="CMR10"/>
          <w:sz w:val="20"/>
          <w:szCs w:val="20"/>
        </w:rPr>
      </w:pPr>
    </w:p>
    <w:p w:rsidR="00476AAB" w:rsidRDefault="00476AAB" w:rsidP="00476AAB">
      <w:pPr>
        <w:rPr>
          <w:rFonts w:ascii="CMR10" w:hAnsi="CMR10" w:cs="CMR10"/>
          <w:sz w:val="20"/>
          <w:szCs w:val="20"/>
        </w:rPr>
      </w:pP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  <w:r>
        <w:rPr>
          <w:rFonts w:ascii="CMBX10" w:hAnsi="CMBX10" w:cs="CMBX10"/>
          <w:color w:val="569CBE"/>
          <w:sz w:val="20"/>
          <w:szCs w:val="20"/>
        </w:rPr>
        <w:lastRenderedPageBreak/>
        <w:t>Law of Large Numbers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As more observations are collected, the proportion ^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MI7" w:hAnsi="CMMI7" w:cs="CMMI7"/>
          <w:color w:val="000000"/>
          <w:sz w:val="14"/>
          <w:szCs w:val="14"/>
        </w:rPr>
        <w:t xml:space="preserve">n </w:t>
      </w:r>
      <w:r>
        <w:rPr>
          <w:rFonts w:ascii="CMR10" w:hAnsi="CMR10" w:cs="CMR10"/>
          <w:color w:val="000000"/>
          <w:sz w:val="20"/>
          <w:szCs w:val="20"/>
        </w:rPr>
        <w:t>of occurrences with a par-</w:t>
      </w:r>
    </w:p>
    <w:p w:rsidR="00476AAB" w:rsidRDefault="00476AAB" w:rsidP="00476AAB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ticular outcome converges to the probability </w:t>
      </w:r>
      <w:r>
        <w:rPr>
          <w:rFonts w:ascii="CMMI10" w:hAnsi="CMMI10" w:cs="CMMI10"/>
          <w:color w:val="000000"/>
          <w:sz w:val="20"/>
          <w:szCs w:val="20"/>
        </w:rPr>
        <w:t xml:space="preserve">p </w:t>
      </w:r>
      <w:r>
        <w:rPr>
          <w:rFonts w:ascii="CMR10" w:hAnsi="CMR10" w:cs="CMR10"/>
          <w:color w:val="000000"/>
          <w:sz w:val="20"/>
          <w:szCs w:val="20"/>
        </w:rPr>
        <w:t>of that outcome.</w:t>
      </w:r>
    </w:p>
    <w:p w:rsidR="00476AAB" w:rsidRDefault="00476AAB" w:rsidP="00476AAB">
      <w:pPr>
        <w:rPr>
          <w:rFonts w:ascii="CMR10" w:hAnsi="CMR10" w:cs="CMR10"/>
          <w:color w:val="000000"/>
          <w:sz w:val="20"/>
          <w:szCs w:val="20"/>
        </w:rPr>
      </w:pPr>
    </w:p>
    <w:p w:rsidR="00476AAB" w:rsidRDefault="00476AAB" w:rsidP="00476AAB">
      <w:pPr>
        <w:rPr>
          <w:rFonts w:ascii="CMBX12" w:hAnsi="CMBX12" w:cs="CMBX12"/>
          <w:color w:val="569CBE"/>
          <w:sz w:val="24"/>
          <w:szCs w:val="24"/>
        </w:rPr>
      </w:pPr>
      <w:r>
        <w:rPr>
          <w:rFonts w:ascii="CMBX12" w:hAnsi="CMBX12" w:cs="CMBX12"/>
          <w:color w:val="569CBE"/>
          <w:sz w:val="24"/>
          <w:szCs w:val="24"/>
        </w:rPr>
        <w:t>Disjoint or mutually exclusive outcomes</w:t>
      </w:r>
    </w:p>
    <w:p w:rsidR="00476AAB" w:rsidRDefault="00476AAB" w:rsidP="00476AA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Two outcomes are called </w:t>
      </w:r>
      <w:r>
        <w:rPr>
          <w:rFonts w:ascii="CMBX10" w:hAnsi="CMBX10" w:cs="CMBX10"/>
          <w:sz w:val="20"/>
          <w:szCs w:val="20"/>
        </w:rPr>
        <w:t xml:space="preserve">disjoint </w:t>
      </w:r>
      <w:r>
        <w:rPr>
          <w:rFonts w:ascii="CMR10" w:hAnsi="CMR10" w:cs="CMR10"/>
          <w:sz w:val="20"/>
          <w:szCs w:val="20"/>
        </w:rPr>
        <w:t xml:space="preserve">or </w:t>
      </w:r>
      <w:r>
        <w:rPr>
          <w:rFonts w:ascii="CMBX10" w:hAnsi="CMBX10" w:cs="CMBX10"/>
          <w:sz w:val="20"/>
          <w:szCs w:val="20"/>
        </w:rPr>
        <w:t xml:space="preserve">mutually exclusive </w:t>
      </w:r>
      <w:r>
        <w:rPr>
          <w:rFonts w:ascii="CMR10" w:hAnsi="CMR10" w:cs="CMR10"/>
          <w:sz w:val="20"/>
          <w:szCs w:val="20"/>
        </w:rPr>
        <w:t>if they cannot both happen.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instance, if we roll a die, the outcomes </w:t>
      </w:r>
      <w:r>
        <w:rPr>
          <w:rFonts w:ascii="CMTT10" w:hAnsi="CMTT10" w:cs="CMTT10"/>
          <w:sz w:val="20"/>
          <w:szCs w:val="20"/>
        </w:rPr>
        <w:t xml:space="preserve">1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 xml:space="preserve">2 </w:t>
      </w:r>
      <w:r>
        <w:rPr>
          <w:rFonts w:ascii="CMR10" w:hAnsi="CMR10" w:cs="CMR10"/>
          <w:sz w:val="20"/>
          <w:szCs w:val="20"/>
        </w:rPr>
        <w:t>are disjoint since they cannot both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occur. On the other hand, the outcomes </w:t>
      </w:r>
      <w:r>
        <w:rPr>
          <w:rFonts w:ascii="CMTT10" w:hAnsi="CMTT10" w:cs="CMTT10"/>
          <w:sz w:val="20"/>
          <w:szCs w:val="20"/>
        </w:rPr>
        <w:t xml:space="preserve">1 </w:t>
      </w:r>
      <w:r>
        <w:rPr>
          <w:rFonts w:ascii="CMR10" w:hAnsi="CMR10" w:cs="CMR10"/>
          <w:sz w:val="20"/>
          <w:szCs w:val="20"/>
        </w:rPr>
        <w:t>and \rolling an odd number" are not disjoint</w:t>
      </w:r>
    </w:p>
    <w:p w:rsidR="00476AAB" w:rsidRDefault="00476AAB" w:rsidP="00476AA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since both occur if the outcome of the roll is a </w:t>
      </w:r>
      <w:r>
        <w:rPr>
          <w:rFonts w:ascii="CMTT10" w:hAnsi="CMTT10" w:cs="CMTT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.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  <w:r>
        <w:rPr>
          <w:rFonts w:ascii="CMBX10" w:hAnsi="CMBX10" w:cs="CMBX10"/>
          <w:color w:val="569CBE"/>
          <w:sz w:val="20"/>
          <w:szCs w:val="20"/>
        </w:rPr>
        <w:t>Addition Rule of disjoint outcomes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 xml:space="preserve">1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CMR10" w:hAnsi="CMR10" w:cs="CMR10"/>
          <w:color w:val="000000"/>
          <w:sz w:val="20"/>
          <w:szCs w:val="20"/>
        </w:rPr>
        <w:t>represent two disjoint outcomes, then the probability that one of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them occurs is given by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 xml:space="preserve">1 </w:t>
      </w:r>
      <w:r>
        <w:rPr>
          <w:rFonts w:ascii="CMR10" w:hAnsi="CMR10" w:cs="CMR10"/>
          <w:color w:val="000000"/>
          <w:sz w:val="20"/>
          <w:szCs w:val="20"/>
        </w:rPr>
        <w:t xml:space="preserve">or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there are many disjoint outcomes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, ...,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k</w:t>
      </w:r>
      <w:r>
        <w:rPr>
          <w:rFonts w:ascii="CMR10" w:hAnsi="CMR10" w:cs="CMR10"/>
          <w:color w:val="000000"/>
          <w:sz w:val="20"/>
          <w:szCs w:val="20"/>
        </w:rPr>
        <w:t>, then the probability that one of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these outcomes will occur is</w:t>
      </w:r>
    </w:p>
    <w:p w:rsidR="00476AAB" w:rsidRDefault="00476AAB" w:rsidP="00476A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76AAB" w:rsidRDefault="00476AAB" w:rsidP="00476AAB">
      <w:pPr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SY10" w:hAnsi="CMSY10" w:cs="CMSY10"/>
          <w:color w:val="000000"/>
          <w:sz w:val="20"/>
          <w:szCs w:val="20"/>
        </w:rPr>
        <w:t xml:space="preserve">_ _ _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k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  <w:r>
        <w:rPr>
          <w:rFonts w:ascii="CMBX10" w:hAnsi="CMBX10" w:cs="CMBX10"/>
          <w:color w:val="569CBE"/>
          <w:sz w:val="20"/>
          <w:szCs w:val="20"/>
        </w:rPr>
        <w:t>General Addition Rule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are any two events, disjoint or not, then the probability that at least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one of them will occur is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or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</w:p>
    <w:p w:rsidR="00476AAB" w:rsidRDefault="007276DF" w:rsidP="007276DF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where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>) is the probability that both events occur.</w:t>
      </w:r>
    </w:p>
    <w:p w:rsidR="007276DF" w:rsidRDefault="007276DF" w:rsidP="007276DF">
      <w:pPr>
        <w:rPr>
          <w:rFonts w:ascii="CMR10" w:hAnsi="CMR10" w:cs="CMR10"/>
          <w:color w:val="000000"/>
          <w:sz w:val="20"/>
          <w:szCs w:val="20"/>
        </w:rPr>
      </w:pPr>
    </w:p>
    <w:p w:rsidR="007276DF" w:rsidRDefault="007276DF" w:rsidP="007276DF">
      <w:pPr>
        <w:rPr>
          <w:rFonts w:ascii="CMBX12" w:hAnsi="CMBX12" w:cs="CMBX12"/>
          <w:color w:val="569CBE"/>
          <w:sz w:val="24"/>
          <w:szCs w:val="24"/>
        </w:rPr>
      </w:pPr>
      <w:r>
        <w:rPr>
          <w:rFonts w:ascii="CMBX12" w:hAnsi="CMBX12" w:cs="CMBX12"/>
          <w:color w:val="569CBE"/>
          <w:sz w:val="24"/>
          <w:szCs w:val="24"/>
        </w:rPr>
        <w:t>Probability distributions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A </w:t>
      </w:r>
      <w:r>
        <w:rPr>
          <w:rFonts w:ascii="CMBX10" w:hAnsi="CMBX10" w:cs="CMBX10"/>
          <w:color w:val="000000"/>
          <w:sz w:val="20"/>
          <w:szCs w:val="20"/>
        </w:rPr>
        <w:t xml:space="preserve">probability distribution </w:t>
      </w:r>
      <w:r>
        <w:rPr>
          <w:rFonts w:ascii="CMR10" w:hAnsi="CMR10" w:cs="CMR10"/>
          <w:color w:val="000000"/>
          <w:sz w:val="20"/>
          <w:szCs w:val="20"/>
        </w:rPr>
        <w:t>is a table of all disjoint outcomes and their associated prob-</w:t>
      </w:r>
    </w:p>
    <w:p w:rsidR="007276DF" w:rsidRDefault="007276DF" w:rsidP="007276DF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abilities. Table </w:t>
      </w:r>
      <w:r>
        <w:rPr>
          <w:rFonts w:ascii="CMR10" w:hAnsi="CMR10" w:cs="CMR10"/>
          <w:color w:val="808080"/>
          <w:sz w:val="20"/>
          <w:szCs w:val="20"/>
        </w:rPr>
        <w:t xml:space="preserve">2.5 </w:t>
      </w:r>
      <w:r>
        <w:rPr>
          <w:rFonts w:ascii="CMR10" w:hAnsi="CMR10" w:cs="CMR10"/>
          <w:color w:val="000000"/>
          <w:sz w:val="20"/>
          <w:szCs w:val="20"/>
        </w:rPr>
        <w:t>shows the probability distribution for the sum of two dice.</w:t>
      </w:r>
    </w:p>
    <w:p w:rsidR="007276DF" w:rsidRDefault="007276DF" w:rsidP="007276DF">
      <w:r>
        <w:rPr>
          <w:noProof/>
        </w:rPr>
        <w:drawing>
          <wp:inline distT="0" distB="0" distL="0" distR="0" wp14:anchorId="7352DC63" wp14:editId="6E94C9A6">
            <wp:extent cx="47339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DF" w:rsidRDefault="007276DF" w:rsidP="007276DF"/>
    <w:p w:rsidR="007276DF" w:rsidRDefault="007276DF" w:rsidP="007276DF"/>
    <w:p w:rsidR="007276DF" w:rsidRDefault="007276DF" w:rsidP="007276DF"/>
    <w:p w:rsidR="007276DF" w:rsidRDefault="007276DF" w:rsidP="007276DF"/>
    <w:p w:rsidR="007276DF" w:rsidRPr="007276DF" w:rsidRDefault="007276DF" w:rsidP="007276DF">
      <w:pPr>
        <w:rPr>
          <w:rFonts w:ascii="CMBX12" w:hAnsi="CMBX12" w:cs="CMBX12"/>
          <w:color w:val="569CBE"/>
          <w:sz w:val="24"/>
          <w:szCs w:val="24"/>
        </w:rPr>
      </w:pPr>
      <w:r w:rsidRPr="007276DF">
        <w:rPr>
          <w:rFonts w:ascii="CMBX12" w:hAnsi="CMBX12" w:cs="CMBX12"/>
          <w:color w:val="569CBE"/>
          <w:sz w:val="24"/>
          <w:szCs w:val="24"/>
        </w:rPr>
        <w:lastRenderedPageBreak/>
        <w:t>Rules for probability distributions</w:t>
      </w:r>
    </w:p>
    <w:p w:rsidR="007276DF" w:rsidRDefault="007276DF" w:rsidP="007276DF">
      <w:r>
        <w:t>A probability distribution is a list of the possible outcomes with corresponding</w:t>
      </w:r>
    </w:p>
    <w:p w:rsidR="007276DF" w:rsidRDefault="007276DF" w:rsidP="007276DF">
      <w:r>
        <w:t>probabilities that satis</w:t>
      </w:r>
      <w:r>
        <w:t>fi</w:t>
      </w:r>
      <w:r>
        <w:t>es three rules:</w:t>
      </w:r>
    </w:p>
    <w:p w:rsidR="007276DF" w:rsidRDefault="007276DF" w:rsidP="007276DF">
      <w:r>
        <w:t>1. The outcomes listed must be disjoint.</w:t>
      </w:r>
    </w:p>
    <w:p w:rsidR="007276DF" w:rsidRDefault="007276DF" w:rsidP="007276DF">
      <w:r>
        <w:t>2. Each probability must be between 0 and 1.</w:t>
      </w:r>
    </w:p>
    <w:p w:rsidR="007276DF" w:rsidRDefault="007276DF" w:rsidP="007276DF">
      <w:r>
        <w:t>3. The probabilities must total 1.</w:t>
      </w:r>
    </w:p>
    <w:p w:rsidR="007276DF" w:rsidRDefault="007276DF" w:rsidP="007276DF"/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>
        <w:rPr>
          <w:rFonts w:ascii="CMBX12" w:hAnsi="CMBX12" w:cs="CMBX12"/>
          <w:color w:val="569CBE"/>
          <w:sz w:val="24"/>
          <w:szCs w:val="24"/>
        </w:rPr>
        <w:t>Complement of an event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Rolling a die produces a value in the set </w:t>
      </w:r>
      <w:r>
        <w:rPr>
          <w:rFonts w:ascii="CMSY10" w:hAnsi="CMSY10" w:cs="CMSY10"/>
          <w:color w:val="000000"/>
          <w:sz w:val="20"/>
          <w:szCs w:val="20"/>
        </w:rPr>
        <w:t>{</w:t>
      </w:r>
      <w:r>
        <w:rPr>
          <w:rFonts w:ascii="CMTT10" w:hAnsi="CMTT10" w:cs="CMTT10"/>
          <w:color w:val="000000"/>
          <w:sz w:val="20"/>
          <w:szCs w:val="20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2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3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4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5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6</w:t>
      </w:r>
      <w:r>
        <w:rPr>
          <w:rFonts w:ascii="CMSY10" w:hAnsi="CMSY10" w:cs="CMSY10"/>
          <w:color w:val="000000"/>
          <w:sz w:val="20"/>
          <w:szCs w:val="20"/>
        </w:rPr>
        <w:t>}</w:t>
      </w:r>
      <w:r>
        <w:rPr>
          <w:rFonts w:ascii="CMR10" w:hAnsi="CMR10" w:cs="CMR10"/>
          <w:color w:val="000000"/>
          <w:sz w:val="20"/>
          <w:szCs w:val="20"/>
        </w:rPr>
        <w:t>. This set of all possible outcomes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is called the </w:t>
      </w:r>
      <w:r w:rsidRPr="00314989">
        <w:rPr>
          <w:rFonts w:ascii="CMBX10" w:hAnsi="CMBX10" w:cs="CMBX10"/>
          <w:b/>
          <w:color w:val="000000"/>
          <w:sz w:val="20"/>
          <w:szCs w:val="20"/>
        </w:rPr>
        <w:t xml:space="preserve">sample space </w:t>
      </w:r>
      <w:r w:rsidRPr="00314989">
        <w:rPr>
          <w:rFonts w:ascii="CMR10" w:hAnsi="CMR10" w:cs="CMR10"/>
          <w:b/>
          <w:color w:val="000000"/>
          <w:sz w:val="20"/>
          <w:szCs w:val="20"/>
        </w:rPr>
        <w:t>(</w:t>
      </w:r>
      <w:r w:rsidRPr="00314989">
        <w:rPr>
          <w:rFonts w:ascii="CMMI10" w:hAnsi="CMMI10" w:cs="CMMI10"/>
          <w:b/>
          <w:color w:val="000000"/>
          <w:sz w:val="20"/>
          <w:szCs w:val="20"/>
        </w:rPr>
        <w:t>S</w:t>
      </w:r>
      <w:r w:rsidRPr="00314989">
        <w:rPr>
          <w:rFonts w:ascii="CMR10" w:hAnsi="CMR10" w:cs="CMR10"/>
          <w:b/>
          <w:color w:val="000000"/>
          <w:sz w:val="20"/>
          <w:szCs w:val="20"/>
        </w:rPr>
        <w:t>)</w:t>
      </w:r>
      <w:r>
        <w:rPr>
          <w:rFonts w:ascii="CMR10" w:hAnsi="CMR10" w:cs="CMR10"/>
          <w:color w:val="000000"/>
          <w:sz w:val="20"/>
          <w:szCs w:val="20"/>
        </w:rPr>
        <w:t xml:space="preserve"> for rolling a die. We often use the sample space to examine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scenario where an event does not occur.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Let </w:t>
      </w:r>
      <w:r>
        <w:rPr>
          <w:rFonts w:ascii="CMMI10" w:hAnsi="CMMI10" w:cs="CMMI10"/>
          <w:color w:val="000000"/>
          <w:sz w:val="20"/>
          <w:szCs w:val="20"/>
        </w:rPr>
        <w:t xml:space="preserve">D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SY10" w:hAnsi="CMSY10" w:cs="CMSY10"/>
          <w:color w:val="000000"/>
          <w:sz w:val="20"/>
          <w:szCs w:val="20"/>
        </w:rPr>
        <w:t>{</w:t>
      </w:r>
      <w:r>
        <w:rPr>
          <w:rFonts w:ascii="CMTT10" w:hAnsi="CMTT10" w:cs="CMTT10"/>
          <w:color w:val="000000"/>
          <w:sz w:val="20"/>
          <w:szCs w:val="20"/>
        </w:rPr>
        <w:t>2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3</w:t>
      </w:r>
      <w:r>
        <w:rPr>
          <w:rFonts w:ascii="CMSY10" w:hAnsi="CMSY10" w:cs="CMSY10"/>
          <w:color w:val="000000"/>
          <w:sz w:val="20"/>
          <w:szCs w:val="20"/>
        </w:rPr>
        <w:t>}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 xml:space="preserve">represent the event that the outcome of a die roll is </w:t>
      </w:r>
      <w:r>
        <w:rPr>
          <w:rFonts w:ascii="CMTT10" w:hAnsi="CMTT10" w:cs="CMTT10"/>
          <w:color w:val="000000"/>
          <w:sz w:val="20"/>
          <w:szCs w:val="20"/>
        </w:rPr>
        <w:t xml:space="preserve">2 </w:t>
      </w:r>
      <w:r>
        <w:rPr>
          <w:rFonts w:ascii="CMR10" w:hAnsi="CMR10" w:cs="CMR10"/>
          <w:color w:val="000000"/>
          <w:sz w:val="20"/>
          <w:szCs w:val="20"/>
        </w:rPr>
        <w:t xml:space="preserve">or </w:t>
      </w:r>
      <w:r>
        <w:rPr>
          <w:rFonts w:ascii="CMTT10" w:hAnsi="CMTT10" w:cs="CMTT10"/>
          <w:color w:val="000000"/>
          <w:sz w:val="20"/>
          <w:szCs w:val="20"/>
        </w:rPr>
        <w:t>3</w:t>
      </w:r>
      <w:r>
        <w:rPr>
          <w:rFonts w:ascii="CMR10" w:hAnsi="CMR10" w:cs="CMR10"/>
          <w:color w:val="000000"/>
          <w:sz w:val="20"/>
          <w:szCs w:val="20"/>
        </w:rPr>
        <w:t>. Then the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complement </w:t>
      </w:r>
      <w:r>
        <w:rPr>
          <w:rFonts w:ascii="CMR10" w:hAnsi="CMR10" w:cs="CMR10"/>
          <w:color w:val="000000"/>
          <w:sz w:val="20"/>
          <w:szCs w:val="20"/>
        </w:rPr>
        <w:t xml:space="preserve">of </w:t>
      </w:r>
      <w:r>
        <w:rPr>
          <w:rFonts w:ascii="CMMI10" w:hAnsi="CMMI10" w:cs="CMMI10"/>
          <w:color w:val="000000"/>
          <w:sz w:val="20"/>
          <w:szCs w:val="20"/>
        </w:rPr>
        <w:t xml:space="preserve">D </w:t>
      </w:r>
      <w:r>
        <w:rPr>
          <w:rFonts w:ascii="CMR10" w:hAnsi="CMR10" w:cs="CMR10"/>
          <w:color w:val="000000"/>
          <w:sz w:val="20"/>
          <w:szCs w:val="20"/>
        </w:rPr>
        <w:t xml:space="preserve">represents all outcomes in our sample space that are not in </w:t>
      </w:r>
      <w:r>
        <w:rPr>
          <w:rFonts w:ascii="CMMI10" w:hAnsi="CMMI10" w:cs="CMMI10"/>
          <w:color w:val="000000"/>
          <w:sz w:val="20"/>
          <w:szCs w:val="20"/>
        </w:rPr>
        <w:t>D</w:t>
      </w:r>
      <w:r>
        <w:rPr>
          <w:rFonts w:ascii="CMR10" w:hAnsi="CMR10" w:cs="CMR10"/>
          <w:color w:val="000000"/>
          <w:sz w:val="20"/>
          <w:szCs w:val="20"/>
        </w:rPr>
        <w:t>, which</w:t>
      </w:r>
    </w:p>
    <w:p w:rsidR="007276DF" w:rsidRDefault="007276DF" w:rsidP="007276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is denoted by </w:t>
      </w:r>
      <w:r>
        <w:rPr>
          <w:rFonts w:ascii="CMMI10" w:hAnsi="CMMI10" w:cs="CMMI10"/>
          <w:color w:val="000000"/>
          <w:sz w:val="20"/>
          <w:szCs w:val="20"/>
        </w:rPr>
        <w:t>D</w:t>
      </w:r>
      <w:r>
        <w:rPr>
          <w:rFonts w:ascii="CMMI7" w:hAnsi="CMMI7" w:cs="CMMI7"/>
          <w:color w:val="000000"/>
          <w:sz w:val="14"/>
          <w:szCs w:val="14"/>
        </w:rPr>
        <w:t xml:space="preserve">c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SY10" w:hAnsi="CMSY10" w:cs="CMSY10"/>
          <w:color w:val="000000"/>
          <w:sz w:val="20"/>
          <w:szCs w:val="20"/>
        </w:rPr>
        <w:t>{</w:t>
      </w:r>
      <w:r>
        <w:rPr>
          <w:rFonts w:ascii="CMTT10" w:hAnsi="CMTT10" w:cs="CMTT10"/>
          <w:color w:val="000000"/>
          <w:sz w:val="20"/>
          <w:szCs w:val="20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4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5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000000"/>
          <w:sz w:val="20"/>
          <w:szCs w:val="20"/>
        </w:rPr>
        <w:t>6</w:t>
      </w:r>
      <w:r>
        <w:rPr>
          <w:rFonts w:ascii="CMSY10" w:hAnsi="CMSY10" w:cs="CMSY10"/>
          <w:color w:val="000000"/>
          <w:sz w:val="20"/>
          <w:szCs w:val="20"/>
        </w:rPr>
        <w:t>}</w:t>
      </w:r>
      <w:r>
        <w:rPr>
          <w:rFonts w:ascii="CMR10" w:hAnsi="CMR10" w:cs="CMR10"/>
          <w:color w:val="000000"/>
          <w:sz w:val="20"/>
          <w:szCs w:val="20"/>
        </w:rPr>
        <w:t xml:space="preserve">. That is, </w:t>
      </w:r>
      <w:r>
        <w:rPr>
          <w:rFonts w:ascii="CMMI10" w:hAnsi="CMMI10" w:cs="CMMI10"/>
          <w:color w:val="000000"/>
          <w:sz w:val="20"/>
          <w:szCs w:val="20"/>
        </w:rPr>
        <w:t>D</w:t>
      </w:r>
      <w:r>
        <w:rPr>
          <w:rFonts w:ascii="CMMI7" w:hAnsi="CMMI7" w:cs="CMMI7"/>
          <w:color w:val="000000"/>
          <w:sz w:val="14"/>
          <w:szCs w:val="14"/>
        </w:rPr>
        <w:t xml:space="preserve">c </w:t>
      </w:r>
      <w:r>
        <w:rPr>
          <w:rFonts w:ascii="CMR10" w:hAnsi="CMR10" w:cs="CMR10"/>
          <w:color w:val="000000"/>
          <w:sz w:val="20"/>
          <w:szCs w:val="20"/>
        </w:rPr>
        <w:t>is the set of all possible outcomes not already</w:t>
      </w:r>
    </w:p>
    <w:p w:rsidR="007276DF" w:rsidRDefault="007276DF" w:rsidP="007276DF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included in </w:t>
      </w:r>
      <w:r>
        <w:rPr>
          <w:rFonts w:ascii="CMMI10" w:hAnsi="CMMI10" w:cs="CMMI10"/>
          <w:color w:val="000000"/>
          <w:sz w:val="20"/>
          <w:szCs w:val="20"/>
        </w:rPr>
        <w:t>D</w:t>
      </w:r>
      <w:r>
        <w:rPr>
          <w:rFonts w:ascii="CMR10" w:hAnsi="CMR10" w:cs="CMR10"/>
          <w:color w:val="000000"/>
          <w:sz w:val="20"/>
          <w:szCs w:val="20"/>
        </w:rPr>
        <w:t xml:space="preserve">. Figure </w:t>
      </w:r>
      <w:r>
        <w:rPr>
          <w:rFonts w:ascii="CMR10" w:hAnsi="CMR10" w:cs="CMR10"/>
          <w:color w:val="808080"/>
          <w:sz w:val="20"/>
          <w:szCs w:val="20"/>
        </w:rPr>
        <w:t xml:space="preserve">2.9 </w:t>
      </w:r>
      <w:r>
        <w:rPr>
          <w:rFonts w:ascii="CMR10" w:hAnsi="CMR10" w:cs="CMR10"/>
          <w:color w:val="000000"/>
          <w:sz w:val="20"/>
          <w:szCs w:val="20"/>
        </w:rPr>
        <w:t xml:space="preserve">shows the relationship between </w:t>
      </w:r>
      <w:r>
        <w:rPr>
          <w:rFonts w:ascii="CMMI10" w:hAnsi="CMMI10" w:cs="CMMI10"/>
          <w:color w:val="000000"/>
          <w:sz w:val="20"/>
          <w:szCs w:val="20"/>
        </w:rPr>
        <w:t>D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MI10" w:hAnsi="CMMI10" w:cs="CMMI10"/>
          <w:color w:val="000000"/>
          <w:sz w:val="20"/>
          <w:szCs w:val="20"/>
        </w:rPr>
        <w:t>D</w:t>
      </w:r>
      <w:r>
        <w:rPr>
          <w:rFonts w:ascii="CMMI7" w:hAnsi="CMMI7" w:cs="CMMI7"/>
          <w:color w:val="000000"/>
          <w:sz w:val="14"/>
          <w:szCs w:val="14"/>
        </w:rPr>
        <w:t>c</w:t>
      </w:r>
      <w:r>
        <w:rPr>
          <w:rFonts w:ascii="CMR10" w:hAnsi="CMR10" w:cs="CMR10"/>
          <w:color w:val="000000"/>
          <w:sz w:val="20"/>
          <w:szCs w:val="20"/>
        </w:rPr>
        <w:t xml:space="preserve">, and the sample space </w:t>
      </w:r>
      <w:r>
        <w:rPr>
          <w:rFonts w:ascii="CMMI10" w:hAnsi="CMMI10" w:cs="CMMI10"/>
          <w:color w:val="000000"/>
          <w:sz w:val="20"/>
          <w:szCs w:val="20"/>
        </w:rPr>
        <w:t>S</w:t>
      </w:r>
      <w:r>
        <w:rPr>
          <w:rFonts w:ascii="CMR10" w:hAnsi="CMR10" w:cs="CMR10"/>
          <w:color w:val="000000"/>
          <w:sz w:val="20"/>
          <w:szCs w:val="20"/>
        </w:rPr>
        <w:t>.</w:t>
      </w:r>
    </w:p>
    <w:p w:rsidR="00314989" w:rsidRDefault="00314989" w:rsidP="007276DF">
      <w:r>
        <w:rPr>
          <w:noProof/>
        </w:rPr>
        <w:drawing>
          <wp:inline distT="0" distB="0" distL="0" distR="0" wp14:anchorId="6B990E1B" wp14:editId="6191C0FA">
            <wp:extent cx="5000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9" w:rsidRP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 w:rsidRPr="00314989">
        <w:rPr>
          <w:rFonts w:ascii="CMBX12" w:hAnsi="CMBX12" w:cs="CMBX12"/>
          <w:color w:val="569CBE"/>
          <w:sz w:val="24"/>
          <w:szCs w:val="24"/>
        </w:rPr>
        <w:t>Complement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The complement of event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is denoted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c</w:t>
      </w:r>
      <w:r>
        <w:rPr>
          <w:rFonts w:ascii="CMR10" w:hAnsi="CMR10" w:cs="CMR10"/>
          <w:color w:val="000000"/>
          <w:sz w:val="20"/>
          <w:szCs w:val="20"/>
        </w:rPr>
        <w:t xml:space="preserve">, and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 xml:space="preserve">c </w:t>
      </w:r>
      <w:r>
        <w:rPr>
          <w:rFonts w:ascii="CMR10" w:hAnsi="CMR10" w:cs="CMR10"/>
          <w:color w:val="000000"/>
          <w:sz w:val="20"/>
          <w:szCs w:val="20"/>
        </w:rPr>
        <w:t>represents all outcomes not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in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10" w:hAnsi="CMR10" w:cs="CMR10"/>
          <w:color w:val="000000"/>
          <w:sz w:val="20"/>
          <w:szCs w:val="20"/>
        </w:rPr>
        <w:t xml:space="preserve">.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 xml:space="preserve">c </w:t>
      </w:r>
      <w:r>
        <w:rPr>
          <w:rFonts w:ascii="CMR10" w:hAnsi="CMR10" w:cs="CMR10"/>
          <w:color w:val="000000"/>
          <w:sz w:val="20"/>
          <w:szCs w:val="20"/>
        </w:rPr>
        <w:t>are mathematically related: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14989" w:rsidRDefault="00314989" w:rsidP="00314989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c</w:t>
      </w:r>
      <w:r>
        <w:rPr>
          <w:rFonts w:ascii="CMR10" w:hAnsi="CMR10" w:cs="CMR10"/>
          <w:color w:val="000000"/>
          <w:sz w:val="20"/>
          <w:szCs w:val="20"/>
        </w:rPr>
        <w:t>) = 1</w:t>
      </w:r>
      <w:r>
        <w:rPr>
          <w:rFonts w:ascii="CMMI10" w:hAnsi="CMMI10" w:cs="CMMI10"/>
          <w:color w:val="000000"/>
          <w:sz w:val="20"/>
          <w:szCs w:val="20"/>
        </w:rPr>
        <w:t xml:space="preserve">; </w:t>
      </w:r>
      <w:r>
        <w:rPr>
          <w:rFonts w:ascii="CMR10" w:hAnsi="CMR10" w:cs="CMR10"/>
          <w:color w:val="000000"/>
          <w:sz w:val="20"/>
          <w:szCs w:val="20"/>
        </w:rPr>
        <w:t xml:space="preserve">i.e.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10" w:hAnsi="CMR10" w:cs="CMR10"/>
          <w:color w:val="000000"/>
          <w:sz w:val="20"/>
          <w:szCs w:val="20"/>
        </w:rPr>
        <w:t xml:space="preserve">) = 1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c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314989" w:rsidRDefault="00314989" w:rsidP="00314989">
      <w:pPr>
        <w:rPr>
          <w:rFonts w:ascii="CMBX12" w:hAnsi="CMBX12" w:cs="CMBX12"/>
          <w:color w:val="569CBE"/>
          <w:sz w:val="24"/>
          <w:szCs w:val="24"/>
        </w:rPr>
      </w:pPr>
      <w:r>
        <w:rPr>
          <w:rFonts w:ascii="CMBX12" w:hAnsi="CMBX12" w:cs="CMBX12"/>
          <w:color w:val="569CBE"/>
          <w:sz w:val="24"/>
          <w:szCs w:val="24"/>
        </w:rPr>
        <w:t>Independence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Two processes are </w:t>
      </w:r>
      <w:r>
        <w:rPr>
          <w:rFonts w:ascii="CMBX10" w:hAnsi="CMBX10" w:cs="CMBX10"/>
          <w:sz w:val="20"/>
          <w:szCs w:val="20"/>
        </w:rPr>
        <w:t xml:space="preserve">independent </w:t>
      </w:r>
      <w:r>
        <w:rPr>
          <w:rFonts w:ascii="CMR10" w:hAnsi="CMR10" w:cs="CMR10"/>
          <w:sz w:val="20"/>
          <w:szCs w:val="20"/>
        </w:rPr>
        <w:t>if knowing the outcome of one provides no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useful information about the outcome of the other. For instance, </w:t>
      </w:r>
      <w:r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ipping a coin and rolling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die are two independent processes { knowing the coin was heads does not help deter-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mine the outcome of a die roll. On the other hand, stock prices usually move up or down</w:t>
      </w:r>
    </w:p>
    <w:p w:rsidR="00314989" w:rsidRDefault="00314989" w:rsidP="00314989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together, so they are not independent.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69CBE"/>
          <w:sz w:val="20"/>
          <w:szCs w:val="20"/>
        </w:rPr>
      </w:pPr>
    </w:p>
    <w:p w:rsidR="00314989" w:rsidRPr="00314989" w:rsidRDefault="00314989" w:rsidP="00314989">
      <w:pPr>
        <w:rPr>
          <w:rFonts w:ascii="CMBX12" w:hAnsi="CMBX12" w:cs="CMBX12"/>
          <w:color w:val="569CBE"/>
          <w:sz w:val="24"/>
          <w:szCs w:val="24"/>
        </w:rPr>
      </w:pPr>
      <w:r w:rsidRPr="00314989">
        <w:rPr>
          <w:rFonts w:ascii="CMBX12" w:hAnsi="CMBX12" w:cs="CMBX12"/>
          <w:color w:val="569CBE"/>
          <w:sz w:val="24"/>
          <w:szCs w:val="24"/>
        </w:rPr>
        <w:lastRenderedPageBreak/>
        <w:t>Multiplication Rule for independent processes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represent events from two diff</w:t>
      </w:r>
      <w:r>
        <w:rPr>
          <w:rFonts w:ascii="CMR10" w:hAnsi="CMR10" w:cs="CMR10"/>
          <w:color w:val="000000"/>
          <w:sz w:val="20"/>
          <w:szCs w:val="20"/>
        </w:rPr>
        <w:t>erent and independent processes, then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the probability that both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occur can be calculated as the product of their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separate probabilities: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Similarly, if there are </w:t>
      </w:r>
      <w:r>
        <w:rPr>
          <w:rFonts w:ascii="CMMI10" w:hAnsi="CMMI10" w:cs="CMMI10"/>
          <w:color w:val="000000"/>
          <w:sz w:val="20"/>
          <w:szCs w:val="20"/>
        </w:rPr>
        <w:t xml:space="preserve">k </w:t>
      </w:r>
      <w:r>
        <w:rPr>
          <w:rFonts w:ascii="CMR10" w:hAnsi="CMR10" w:cs="CMR10"/>
          <w:color w:val="000000"/>
          <w:sz w:val="20"/>
          <w:szCs w:val="20"/>
        </w:rPr>
        <w:t xml:space="preserve">events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, ...,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 xml:space="preserve">k </w:t>
      </w:r>
      <w:r>
        <w:rPr>
          <w:rFonts w:ascii="CMR10" w:hAnsi="CMR10" w:cs="CMR10"/>
          <w:color w:val="000000"/>
          <w:sz w:val="20"/>
          <w:szCs w:val="20"/>
        </w:rPr>
        <w:t xml:space="preserve">from </w:t>
      </w:r>
      <w:r>
        <w:rPr>
          <w:rFonts w:ascii="CMMI10" w:hAnsi="CMMI10" w:cs="CMMI10"/>
          <w:color w:val="000000"/>
          <w:sz w:val="20"/>
          <w:szCs w:val="20"/>
        </w:rPr>
        <w:t xml:space="preserve">k </w:t>
      </w:r>
      <w:r>
        <w:rPr>
          <w:rFonts w:ascii="CMR10" w:hAnsi="CMR10" w:cs="CMR10"/>
          <w:color w:val="000000"/>
          <w:sz w:val="20"/>
          <w:szCs w:val="20"/>
        </w:rPr>
        <w:t>independent processes, then the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probability they all occur is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14989" w:rsidRDefault="00314989" w:rsidP="00314989">
      <w:pPr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SY10" w:hAnsi="CMSY10" w:cs="CMSY10"/>
          <w:color w:val="000000"/>
          <w:sz w:val="20"/>
          <w:szCs w:val="20"/>
        </w:rPr>
        <w:t>……*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k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314989" w:rsidRDefault="00314989" w:rsidP="00314989">
      <w:pPr>
        <w:rPr>
          <w:rFonts w:ascii="CMR10" w:hAnsi="CMR10" w:cs="CMR10"/>
          <w:sz w:val="20"/>
          <w:szCs w:val="20"/>
        </w:rPr>
      </w:pPr>
    </w:p>
    <w:p w:rsidR="00314989" w:rsidRP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 w:rsidRPr="00314989">
        <w:rPr>
          <w:rFonts w:ascii="CMBX12" w:hAnsi="CMBX12" w:cs="CMBX12"/>
          <w:color w:val="569CBE"/>
          <w:sz w:val="24"/>
          <w:szCs w:val="24"/>
        </w:rPr>
        <w:t>Marginal and joint probabilities</w:t>
      </w:r>
    </w:p>
    <w:p w:rsidR="00314989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a probability is based on a single variable, it is a </w:t>
      </w:r>
      <w:r w:rsidRPr="002D1191">
        <w:rPr>
          <w:rFonts w:ascii="CMTI10" w:hAnsi="CMTI10" w:cs="CMTI10"/>
          <w:b/>
          <w:color w:val="000000"/>
          <w:sz w:val="20"/>
          <w:szCs w:val="20"/>
        </w:rPr>
        <w:t>marginal probability</w:t>
      </w:r>
      <w:r>
        <w:rPr>
          <w:rFonts w:ascii="CMR10" w:hAnsi="CMR10" w:cs="CMR10"/>
          <w:color w:val="000000"/>
          <w:sz w:val="20"/>
          <w:szCs w:val="20"/>
        </w:rPr>
        <w:t>. The</w:t>
      </w:r>
    </w:p>
    <w:p w:rsidR="00314989" w:rsidRPr="002D1191" w:rsidRDefault="00314989" w:rsidP="0031498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b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probability of outcomes for two or more variables or processes is called a </w:t>
      </w:r>
      <w:r w:rsidRPr="002D1191">
        <w:rPr>
          <w:rFonts w:ascii="CMTI10" w:hAnsi="CMTI10" w:cs="CMTI10"/>
          <w:b/>
          <w:color w:val="000000"/>
          <w:sz w:val="20"/>
          <w:szCs w:val="20"/>
        </w:rPr>
        <w:t>joint</w:t>
      </w:r>
    </w:p>
    <w:p w:rsidR="00314989" w:rsidRDefault="00314989" w:rsidP="00314989">
      <w:pPr>
        <w:rPr>
          <w:rFonts w:ascii="CMR10" w:hAnsi="CMR10" w:cs="CMR10"/>
          <w:b/>
          <w:color w:val="000000"/>
          <w:sz w:val="20"/>
          <w:szCs w:val="20"/>
        </w:rPr>
      </w:pPr>
      <w:r w:rsidRPr="002D1191">
        <w:rPr>
          <w:rFonts w:ascii="CMTI10" w:hAnsi="CMTI10" w:cs="CMTI10"/>
          <w:b/>
          <w:color w:val="000000"/>
          <w:sz w:val="20"/>
          <w:szCs w:val="20"/>
        </w:rPr>
        <w:t>probability</w:t>
      </w:r>
      <w:r w:rsidRPr="002D1191">
        <w:rPr>
          <w:rFonts w:ascii="CMR10" w:hAnsi="CMR10" w:cs="CMR10"/>
          <w:b/>
          <w:color w:val="000000"/>
          <w:sz w:val="20"/>
          <w:szCs w:val="20"/>
        </w:rPr>
        <w:t>.</w:t>
      </w:r>
    </w:p>
    <w:p w:rsidR="002D1191" w:rsidRDefault="002D1191" w:rsidP="00314989">
      <w:pPr>
        <w:rPr>
          <w:rFonts w:ascii="CMR10" w:hAnsi="CMR10" w:cs="CMR10"/>
          <w:b/>
          <w:color w:val="000000"/>
          <w:sz w:val="20"/>
          <w:szCs w:val="20"/>
        </w:rPr>
      </w:pPr>
    </w:p>
    <w:p w:rsidR="002D1191" w:rsidRP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 w:rsidRPr="002D1191">
        <w:rPr>
          <w:rFonts w:ascii="CMBX12" w:hAnsi="CMBX12" w:cs="CMBX12"/>
          <w:color w:val="569CBE"/>
          <w:sz w:val="24"/>
          <w:szCs w:val="24"/>
        </w:rPr>
        <w:t>Conditional probability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The conditional probability of the outcome of interest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given condition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is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computed as the following: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eastAsiaTheme="minorEastAsia" w:hAnsi="CMR10" w:cs="CMR10"/>
          <w:color w:val="000000"/>
          <w:sz w:val="24"/>
          <w:szCs w:val="24"/>
        </w:rPr>
      </w:pPr>
      <w:r w:rsidRPr="002D1191">
        <w:rPr>
          <w:rFonts w:ascii="CMMI10" w:hAnsi="CMMI10" w:cs="CMMI10"/>
          <w:color w:val="000000"/>
          <w:sz w:val="24"/>
          <w:szCs w:val="24"/>
        </w:rPr>
        <w:t>P</w:t>
      </w:r>
      <w:r w:rsidRPr="002D1191">
        <w:rPr>
          <w:rFonts w:ascii="CMR10" w:hAnsi="CMR10" w:cs="CMR10"/>
          <w:color w:val="000000"/>
          <w:sz w:val="24"/>
          <w:szCs w:val="24"/>
        </w:rPr>
        <w:t>(</w:t>
      </w:r>
      <w:r w:rsidRPr="002D1191">
        <w:rPr>
          <w:rFonts w:ascii="CMMI10" w:hAnsi="CMMI10" w:cs="CMMI10"/>
          <w:color w:val="000000"/>
          <w:sz w:val="24"/>
          <w:szCs w:val="24"/>
        </w:rPr>
        <w:t>A</w:t>
      </w:r>
      <w:r w:rsidRPr="002D1191">
        <w:rPr>
          <w:rFonts w:ascii="CMMI10" w:hAnsi="CMMI10" w:cs="CMMI10"/>
          <w:color w:val="000000"/>
          <w:sz w:val="24"/>
          <w:szCs w:val="24"/>
        </w:rPr>
        <w:t xml:space="preserve"> | </w:t>
      </w:r>
      <w:r w:rsidRPr="002D1191">
        <w:rPr>
          <w:rFonts w:ascii="CMMI10" w:hAnsi="CMMI10" w:cs="CMMI10"/>
          <w:color w:val="000000"/>
          <w:sz w:val="24"/>
          <w:szCs w:val="24"/>
        </w:rPr>
        <w:t>B</w:t>
      </w:r>
      <w:r w:rsidRPr="002D1191">
        <w:rPr>
          <w:rFonts w:ascii="CMR10" w:hAnsi="CMR10" w:cs="CMR10"/>
          <w:color w:val="000000"/>
          <w:sz w:val="24"/>
          <w:szCs w:val="24"/>
        </w:rPr>
        <w:t>) =</w:t>
      </w:r>
      <w:r w:rsidRPr="002D1191">
        <w:rPr>
          <w:rFonts w:ascii="CMR10" w:hAnsi="CMR10" w:cs="CMR10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R10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P(A and B)</m:t>
            </m:r>
          </m:num>
          <m:den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P(B)</m:t>
            </m:r>
          </m:den>
        </m:f>
      </m:oMath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  <w:sz w:val="24"/>
          <w:szCs w:val="24"/>
        </w:rPr>
      </w:pPr>
    </w:p>
    <w:p w:rsidR="002D1191" w:rsidRP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 w:rsidRPr="002D1191">
        <w:rPr>
          <w:rFonts w:ascii="CMBX12" w:hAnsi="CMBX12" w:cs="CMBX12"/>
          <w:color w:val="569CBE"/>
          <w:sz w:val="24"/>
          <w:szCs w:val="24"/>
        </w:rPr>
        <w:t>General Multiplication Rule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represent two outcomes or events, then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SY10" w:hAnsi="CMSY10" w:cs="CMSY10"/>
          <w:color w:val="000000"/>
          <w:sz w:val="20"/>
          <w:szCs w:val="20"/>
        </w:rPr>
        <w:t xml:space="preserve"> |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It is useful to think of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R10" w:hAnsi="CMR10" w:cs="CMR10"/>
          <w:color w:val="000000"/>
          <w:sz w:val="20"/>
          <w:szCs w:val="20"/>
        </w:rPr>
        <w:t xml:space="preserve">as the outcome of interest and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as the condition.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2D1191" w:rsidRP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 w:rsidRPr="002D1191">
        <w:rPr>
          <w:rFonts w:ascii="CMBX12" w:hAnsi="CMBX12" w:cs="CMBX12"/>
          <w:color w:val="569CBE"/>
          <w:sz w:val="24"/>
          <w:szCs w:val="24"/>
        </w:rPr>
        <w:t>Sum of conditional probabilities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Let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>,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 xml:space="preserve"> ..., 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 xml:space="preserve">k </w:t>
      </w:r>
      <w:r>
        <w:rPr>
          <w:rFonts w:ascii="CMR10" w:hAnsi="CMR10" w:cs="CMR10"/>
          <w:color w:val="000000"/>
          <w:sz w:val="20"/>
          <w:szCs w:val="20"/>
        </w:rPr>
        <w:t>represent all the disjoint outcomes for a variable or process. Then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if </w:t>
      </w:r>
      <w:r>
        <w:rPr>
          <w:rFonts w:ascii="CMMI10" w:hAnsi="CMMI10" w:cs="CMMI10"/>
          <w:color w:val="000000"/>
          <w:sz w:val="20"/>
          <w:szCs w:val="20"/>
        </w:rPr>
        <w:t xml:space="preserve">B </w:t>
      </w:r>
      <w:r>
        <w:rPr>
          <w:rFonts w:ascii="CMR10" w:hAnsi="CMR10" w:cs="CMR10"/>
          <w:color w:val="000000"/>
          <w:sz w:val="20"/>
          <w:szCs w:val="20"/>
        </w:rPr>
        <w:t>is an event, possibly for another variable or process, we have:</w:t>
      </w:r>
    </w:p>
    <w:p w:rsidR="00400172" w:rsidRDefault="00400172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SY10" w:hAnsi="CMSY10" w:cs="CMSY10"/>
          <w:color w:val="000000"/>
          <w:sz w:val="20"/>
          <w:szCs w:val="20"/>
        </w:rPr>
        <w:t xml:space="preserve"> |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SY10" w:hAnsi="CMSY10" w:cs="CMSY10"/>
          <w:color w:val="000000"/>
          <w:sz w:val="20"/>
          <w:szCs w:val="20"/>
        </w:rPr>
        <w:t>……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k</w:t>
      </w:r>
      <w:r>
        <w:rPr>
          <w:rFonts w:ascii="CMSY10" w:hAnsi="CMSY10" w:cs="CMSY10"/>
          <w:color w:val="000000"/>
          <w:sz w:val="20"/>
          <w:szCs w:val="20"/>
        </w:rPr>
        <w:t xml:space="preserve"> |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>) = 1</w:t>
      </w:r>
    </w:p>
    <w:p w:rsidR="00400172" w:rsidRDefault="00400172" w:rsidP="002D1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color w:val="000000"/>
          <w:sz w:val="20"/>
          <w:szCs w:val="20"/>
        </w:rPr>
      </w:pP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rule for complements also holds when an event and its complement are con-</w:t>
      </w:r>
    </w:p>
    <w:p w:rsidR="002D1191" w:rsidRDefault="002D1191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ditioned on the same information:</w:t>
      </w:r>
    </w:p>
    <w:p w:rsidR="00400172" w:rsidRDefault="00400172" w:rsidP="002D11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2D1191" w:rsidRPr="002D1191" w:rsidRDefault="002D1191" w:rsidP="004001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eastAsiaTheme="minorEastAsia" w:hAnsi="CMR10" w:cs="CMR10"/>
          <w:color w:val="000000"/>
          <w:sz w:val="24"/>
          <w:szCs w:val="24"/>
        </w:rPr>
      </w:pP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 w:rsidR="00400172">
        <w:rPr>
          <w:rFonts w:ascii="CMSY10" w:hAnsi="CMSY10" w:cs="CMSY10"/>
          <w:color w:val="000000"/>
          <w:sz w:val="20"/>
          <w:szCs w:val="20"/>
        </w:rPr>
        <w:t xml:space="preserve"> |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 xml:space="preserve">) = 1 </w:t>
      </w:r>
      <w:r w:rsidR="00400172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A</w:t>
      </w:r>
      <w:r>
        <w:rPr>
          <w:rFonts w:ascii="CMMI7" w:hAnsi="CMMI7" w:cs="CMMI7"/>
          <w:color w:val="000000"/>
          <w:sz w:val="14"/>
          <w:szCs w:val="14"/>
        </w:rPr>
        <w:t>c</w:t>
      </w:r>
      <w:r w:rsidR="00400172">
        <w:rPr>
          <w:rFonts w:ascii="CMSY10" w:hAnsi="CMSY10" w:cs="CMSY10"/>
          <w:color w:val="000000"/>
          <w:sz w:val="20"/>
          <w:szCs w:val="20"/>
        </w:rPr>
        <w:t xml:space="preserve"> | </w:t>
      </w:r>
      <w:r>
        <w:rPr>
          <w:rFonts w:ascii="CMMI10" w:hAnsi="CMMI10" w:cs="CMMI10"/>
          <w:color w:val="000000"/>
          <w:sz w:val="20"/>
          <w:szCs w:val="20"/>
        </w:rPr>
        <w:t>B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2D1191" w:rsidRDefault="002D1191" w:rsidP="00400172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b/>
          <w:color w:val="000000"/>
          <w:sz w:val="20"/>
          <w:szCs w:val="20"/>
        </w:rPr>
      </w:pP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569CBE"/>
          <w:sz w:val="24"/>
          <w:szCs w:val="24"/>
        </w:rPr>
      </w:pPr>
      <w:r>
        <w:rPr>
          <w:rFonts w:ascii="CMBX12" w:hAnsi="CMBX12" w:cs="CMBX12"/>
          <w:color w:val="569CBE"/>
          <w:sz w:val="24"/>
          <w:szCs w:val="24"/>
        </w:rPr>
        <w:t>Independence considerations in conditional probability</w:t>
      </w: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If two events are independent, then knowing the outcome of one should provide no in-</w:t>
      </w: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formation about the other.</w:t>
      </w: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bookmarkStart w:id="0" w:name="_GoBack"/>
      <w:bookmarkEnd w:id="0"/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00172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00172" w:rsidRPr="002D1191" w:rsidRDefault="00400172" w:rsidP="00400172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b/>
          <w:color w:val="000000"/>
          <w:sz w:val="20"/>
          <w:szCs w:val="20"/>
        </w:rPr>
      </w:pPr>
    </w:p>
    <w:sectPr w:rsidR="00400172" w:rsidRPr="002D1191" w:rsidSect="00A53A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062" w:rsidRDefault="00392062" w:rsidP="00BA024C">
      <w:pPr>
        <w:spacing w:after="0" w:line="240" w:lineRule="auto"/>
      </w:pPr>
      <w:r>
        <w:separator/>
      </w:r>
    </w:p>
  </w:endnote>
  <w:endnote w:type="continuationSeparator" w:id="0">
    <w:p w:rsidR="00392062" w:rsidRDefault="00392062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:rsidR="009B280A" w:rsidRDefault="009B280A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TechM Internal</w:t>
    </w:r>
  </w:p>
  <w:p w:rsidR="009B280A" w:rsidRPr="009B280A" w:rsidRDefault="009B280A" w:rsidP="009B280A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noProof/>
        <w:sz w:val="18"/>
      </w:rPr>
      <w:t>5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062" w:rsidRDefault="00392062" w:rsidP="00BA024C">
      <w:pPr>
        <w:spacing w:after="0" w:line="240" w:lineRule="auto"/>
      </w:pPr>
      <w:r>
        <w:separator/>
      </w:r>
    </w:p>
  </w:footnote>
  <w:footnote w:type="continuationSeparator" w:id="0">
    <w:p w:rsidR="00392062" w:rsidRDefault="00392062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62"/>
    <w:rsid w:val="002D1191"/>
    <w:rsid w:val="00314989"/>
    <w:rsid w:val="00392062"/>
    <w:rsid w:val="003D5917"/>
    <w:rsid w:val="00400172"/>
    <w:rsid w:val="00445D0C"/>
    <w:rsid w:val="00476AAB"/>
    <w:rsid w:val="007276DF"/>
    <w:rsid w:val="00844811"/>
    <w:rsid w:val="008522D5"/>
    <w:rsid w:val="00896408"/>
    <w:rsid w:val="0099346F"/>
    <w:rsid w:val="009B280A"/>
    <w:rsid w:val="00A53A8D"/>
    <w:rsid w:val="00A87C99"/>
    <w:rsid w:val="00B9683B"/>
    <w:rsid w:val="00BA024C"/>
    <w:rsid w:val="00BF21CC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BalloonText">
    <w:name w:val="Balloon Text"/>
    <w:basedOn w:val="Normal"/>
    <w:link w:val="BalloonTextChar"/>
    <w:uiPriority w:val="99"/>
    <w:semiHidden/>
    <w:unhideWhenUsed/>
    <w:rsid w:val="0039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11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BalloonText">
    <w:name w:val="Balloon Text"/>
    <w:basedOn w:val="Normal"/>
    <w:link w:val="BalloonTextChar"/>
    <w:uiPriority w:val="99"/>
    <w:semiHidden/>
    <w:unhideWhenUsed/>
    <w:rsid w:val="0039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1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Kanta Dash</dc:creator>
  <cp:lastModifiedBy>Soumya Kanta Dash</cp:lastModifiedBy>
  <cp:revision>1</cp:revision>
  <dcterms:created xsi:type="dcterms:W3CDTF">2019-02-26T08:45:00Z</dcterms:created>
  <dcterms:modified xsi:type="dcterms:W3CDTF">2019-02-26T11:39:00Z</dcterms:modified>
</cp:coreProperties>
</file>