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810" w:type="dxa"/>
        <w:jc w:val="left"/>
        <w:tblInd w:w="181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7445"/>
        <w:gridCol w:w="3364"/>
      </w:tblGrid>
      <w:tr>
        <w:trPr>
          <w:trHeight w:val="1070" w:hRule="atLeast"/>
        </w:trPr>
        <w:tc>
          <w:tcPr>
            <w:tcW w:w="7445" w:type="dxa"/>
            <w:tcBorders/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NorthWind Atlantic</w:t>
            </w:r>
          </w:p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>INVOICE 04-01-2019</w:t>
            </w:r>
          </w:p>
        </w:tc>
        <w:tc>
          <w:tcPr>
            <w:tcW w:w="3364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360"/>
              <w:jc w:val="right"/>
              <w:rPr>
                <w:b/>
                <w:b/>
                <w:bCs/>
              </w:rPr>
            </w:pPr>
            <w:r>
              <w:rPr>
                <w:rFonts w:eastAsia="Droid Sans" w:cs="Droid Sans"/>
                <w:b/>
                <w:bCs/>
                <w:color w:val="444444"/>
                <w:sz w:val="26"/>
                <w:szCs w:val="26"/>
              </w:rPr>
              <w:t>203 Justice Lane</w:t>
            </w:r>
          </w:p>
          <w:p>
            <w:pPr>
              <w:pStyle w:val="LOnormal"/>
              <w:spacing w:lineRule="auto" w:line="360"/>
              <w:jc w:val="right"/>
              <w:rPr>
                <w:sz w:val="26"/>
                <w:szCs w:val="26"/>
              </w:rPr>
            </w:pPr>
            <w:r>
              <w:rPr>
                <w:rFonts w:eastAsia="Droid Sans" w:cs="Droid Sans"/>
                <w:b/>
                <w:bCs/>
                <w:color w:val="444444"/>
                <w:sz w:val="26"/>
                <w:szCs w:val="26"/>
              </w:rPr>
              <w:t>Transform, ME 01582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tbl>
      <w:tblPr>
        <w:tblW w:w="10809" w:type="dxa"/>
        <w:jc w:val="left"/>
        <w:tblInd w:w="340" w:type="dxa"/>
        <w:tblBorders/>
        <w:tblCellMar>
          <w:top w:w="180" w:type="dxa"/>
          <w:left w:w="180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083"/>
        <w:gridCol w:w="5725"/>
      </w:tblGrid>
      <w:tr>
        <w:trPr>
          <w:trHeight w:val="1341" w:hRule="atLeast"/>
        </w:trPr>
        <w:tc>
          <w:tcPr>
            <w:tcW w:w="5083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b/>
                <w:color w:val="2F2E6B"/>
              </w:rPr>
              <w:t>Great Lakes Food Market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2732 Baker Blvd.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Eugene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OR, USA  97403</w:t>
            </w:r>
          </w:p>
        </w:tc>
        <w:tc>
          <w:tcPr>
            <w:tcW w:w="5725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jc w:val="right"/>
              <w:rPr/>
            </w:pPr>
            <w:r>
              <w:rPr>
                <w:rFonts w:eastAsia="Droid Sans" w:cs="Droid Sans"/>
                <w:b/>
                <w:color w:val="2F2E6B"/>
              </w:rPr>
              <w:t>BALANCE DUE</w:t>
            </w:r>
          </w:p>
          <w:p>
            <w:pPr>
              <w:pStyle w:val="LOnormal"/>
              <w:spacing w:lineRule="auto" w:line="360"/>
              <w:jc w:val="right"/>
              <w:rPr>
                <w:rFonts w:ascii="Arial Narrow" w:hAnsi="Arial Narrow"/>
              </w:rPr>
            </w:pPr>
            <w:r>
              <w:rPr>
                <w:rFonts w:eastAsia="Droid Sans" w:cs="Droid Sans" w:ascii="Arial Narrow" w:hAnsi="Arial Narrow"/>
                <w:color w:val="2F2E6B"/>
              </w:rPr>
              <w:t>Upon Receipt</w:t>
            </w:r>
          </w:p>
          <w:p>
            <w:pPr>
              <w:pStyle w:val="LOnormal"/>
              <w:tabs>
                <w:tab w:val="clear" w:pos="720"/>
                <w:tab w:val="left" w:pos="1473" w:leader="none"/>
              </w:tabs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</w:t>
            </w: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231.00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p>
      <w:pPr>
        <w:pStyle w:val="LOnormal"/>
        <w:pBdr>
          <w:bottom w:val="single" w:sz="6" w:space="1" w:color="EEECE1"/>
        </w:pBdr>
        <w:spacing w:lineRule="auto" w:line="360"/>
        <w:rPr>
          <w:rFonts w:ascii="Arial Narrow" w:hAnsi="Arial Narrow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Notes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>
          <w:rFonts w:eastAsia="Droid Sans" w:cs="Droid Sans"/>
          <w:color w:val="D9D9D9"/>
          <w:sz w:val="24"/>
        </w:rPr>
        <w:t>Thank you for your business – we greatly appreciate it!  Your sales rep, Margaret Peacock, will be in touch soon with thank-you discounts.</w:t>
      </w:r>
    </w:p>
    <w:p>
      <w:pPr>
        <w:pStyle w:val="LOnormal"/>
        <w:spacing w:lineRule="auto" w:line="360"/>
        <w:rPr/>
      </w:pPr>
      <w:r>
        <w:rPr/>
      </w:r>
    </w:p>
    <w:tbl>
      <w:tblPr>
        <w:tblW w:w="10800" w:type="dxa"/>
        <w:jc w:val="left"/>
        <w:tblInd w:w="3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80" w:type="dxa"/>
          <w:left w:w="175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160"/>
        <w:gridCol w:w="1695"/>
        <w:gridCol w:w="1770"/>
        <w:gridCol w:w="2174"/>
      </w:tblGrid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Quantity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Price Per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Total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Sir Rodney’s Scones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20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10.00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200.00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Subtotal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</w:t>
            </w: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200.00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Tax - 6%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</w:t>
            </w: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12.00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Shipping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</w:t>
            </w: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19.00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</w:t>
            </w: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231.00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rebuchet MS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rStyle w:val="ListLabel1"/>
        <w:rFonts w:ascii="Arial Narrow" w:hAnsi="Arial Narrow" w:eastAsia="Roboto Condensed" w:cs="Roboto Condensed"/>
        <w:color w:val="1155CC"/>
        <w:sz w:val="24"/>
        <w:u w:val="single"/>
      </w:rPr>
    </w:pPr>
    <w:r>
      <w:rPr>
        <w:rFonts w:eastAsia="Roboto Condensed" w:cs="Roboto Condensed" w:ascii="Arial Narrow" w:hAnsi="Arial Narrow"/>
        <w:color w:val="1155CC"/>
        <w:sz w:val="24"/>
        <w:u w:val="single"/>
      </w:rPr>
    </w:r>
  </w:p>
</w:ftr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LOnormal"/>
    <w:qFormat/>
    <w:pPr>
      <w:widowControl w:val="fals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auto"/>
      <w:kern w:val="0"/>
      <w:sz w:val="32"/>
      <w:szCs w:val="24"/>
      <w:lang w:val="en-US" w:eastAsia="ja-JP" w:bidi="ar-SA"/>
    </w:rPr>
  </w:style>
  <w:style w:type="paragraph" w:styleId="Heading2">
    <w:name w:val="Heading 2"/>
    <w:basedOn w:val="Normal"/>
    <w:next w:val="LOnormal"/>
    <w:qFormat/>
    <w:pPr>
      <w:widowControl w:val="fals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auto"/>
      <w:kern w:val="0"/>
      <w:sz w:val="26"/>
      <w:szCs w:val="24"/>
      <w:lang w:val="en-US" w:eastAsia="ja-JP" w:bidi="ar-SA"/>
    </w:rPr>
  </w:style>
  <w:style w:type="paragraph" w:styleId="Heading3">
    <w:name w:val="Heading 3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en-US" w:eastAsia="ja-JP" w:bidi="ar-SA"/>
    </w:rPr>
  </w:style>
  <w:style w:type="paragraph" w:styleId="Heading4">
    <w:name w:val="Heading 4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kern w:val="0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kern w:val="0"/>
      <w:sz w:val="24"/>
      <w:szCs w:val="24"/>
      <w:lang w:val="en-US" w:eastAsia="ja-JP" w:bidi="ar-SA"/>
    </w:rPr>
  </w:style>
  <w:style w:type="paragraph" w:styleId="Heading6">
    <w:name w:val="Heading 6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65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657d1"/>
    <w:rPr/>
  </w:style>
  <w:style w:type="character" w:styleId="ListLabel1">
    <w:name w:val="ListLabel 1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paragraph" w:styleId="Title">
    <w:name w:val="Title"/>
    <w:basedOn w:val="LOnormal"/>
    <w:next w:val="LOnormal"/>
    <w:qFormat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LOnormal"/>
    <w:qFormat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8970B-5228-7741-954F-96B7CE64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Application>LibreOffice/6.1.5.2$Windows_X86_64 LibreOffice_project/90f8dcf33c87b3705e78202e3df5142b201bd805</Application>
  <Pages>1</Pages>
  <Words>71</Words>
  <Characters>383</Characters>
  <CharactersWithSpaces>428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2013-10-20T02:01:00Z</dcterms:created>
  <dc:creator/>
  <dc:description/>
  <dc:language>en-US</dc:language>
  <cp:lastModifiedBy/>
  <dcterms:modified xsi:type="dcterms:W3CDTF">2019-04-01T15:54:06Z</dcterms:modified>
  <cp:revision>14</cp:revision>
  <dc:subject/>
  <dc:title>Invoice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