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716D4" w14:textId="77777777" w:rsidR="00124280" w:rsidRPr="00124280" w:rsidRDefault="00124280" w:rsidP="00124280">
      <w:pPr>
        <w:pStyle w:val="Body"/>
        <w:jc w:val="center"/>
        <w:rPr>
          <w:rFonts w:ascii="Times New Roman" w:eastAsia="Arial" w:hAnsi="Times New Roman" w:cs="Times New Roman"/>
          <w:b/>
          <w:bCs/>
          <w:sz w:val="28"/>
          <w:szCs w:val="28"/>
        </w:rPr>
      </w:pPr>
      <w:r w:rsidRPr="00124280">
        <w:rPr>
          <w:rFonts w:ascii="Times New Roman" w:hAnsi="Times New Roman" w:cs="Times New Roman"/>
          <w:b/>
          <w:bCs/>
          <w:sz w:val="28"/>
          <w:szCs w:val="28"/>
        </w:rPr>
        <w:t>Department of Electrical and Computer Engineering</w:t>
      </w:r>
    </w:p>
    <w:p w14:paraId="75D3944F" w14:textId="77777777" w:rsidR="00124280" w:rsidRPr="00124280" w:rsidRDefault="00124280" w:rsidP="00124280">
      <w:pPr>
        <w:pStyle w:val="Body"/>
        <w:jc w:val="center"/>
        <w:rPr>
          <w:rFonts w:ascii="Times New Roman" w:eastAsia="Arial" w:hAnsi="Times New Roman" w:cs="Times New Roman"/>
          <w:b/>
          <w:bCs/>
          <w:sz w:val="28"/>
          <w:szCs w:val="28"/>
        </w:rPr>
      </w:pPr>
      <w:r w:rsidRPr="00124280">
        <w:rPr>
          <w:rFonts w:ascii="Times New Roman" w:hAnsi="Times New Roman" w:cs="Times New Roman"/>
          <w:b/>
          <w:bCs/>
          <w:sz w:val="28"/>
          <w:szCs w:val="28"/>
        </w:rPr>
        <w:t>North South University</w:t>
      </w:r>
    </w:p>
    <w:p w14:paraId="50ED9DF9" w14:textId="77777777" w:rsidR="00124280" w:rsidRPr="00124280" w:rsidRDefault="00124280" w:rsidP="00124280">
      <w:pPr>
        <w:pStyle w:val="Body"/>
        <w:pBdr>
          <w:top w:val="single" w:sz="8" w:space="0" w:color="000000"/>
        </w:pBdr>
        <w:jc w:val="center"/>
        <w:rPr>
          <w:rFonts w:ascii="Times New Roman" w:eastAsia="Arial" w:hAnsi="Times New Roman" w:cs="Times New Roman"/>
        </w:rPr>
      </w:pPr>
    </w:p>
    <w:p w14:paraId="46D23C4A" w14:textId="62CB7831" w:rsidR="00124280" w:rsidRPr="00124280" w:rsidRDefault="00354736" w:rsidP="00124280">
      <w:pPr>
        <w:pStyle w:val="Body"/>
        <w:jc w:val="center"/>
        <w:rPr>
          <w:rFonts w:ascii="Times New Roman" w:eastAsia="Arial" w:hAnsi="Times New Roman" w:cs="Times New Roman"/>
        </w:rPr>
      </w:pPr>
      <w:r w:rsidRPr="00124280">
        <w:rPr>
          <w:rFonts w:ascii="Times New Roman" w:eastAsia="Arial" w:hAnsi="Times New Roman" w:cs="Times New Roman"/>
          <w:noProof/>
        </w:rPr>
        <w:drawing>
          <wp:inline distT="0" distB="0" distL="0" distR="0" wp14:anchorId="07DE8BCD" wp14:editId="3EB5E2D2">
            <wp:extent cx="1235710" cy="1464310"/>
            <wp:effectExtent l="0" t="0" r="0" b="0"/>
            <wp:docPr id="1" name="officeArt object" descr="E:\Users\Asif\Desktop\image00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Art object" descr="E:\Users\Asif\Desktop\image001.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5710" cy="1464310"/>
                    </a:xfrm>
                    <a:prstGeom prst="rect">
                      <a:avLst/>
                    </a:prstGeom>
                    <a:noFill/>
                    <a:ln>
                      <a:noFill/>
                    </a:ln>
                  </pic:spPr>
                </pic:pic>
              </a:graphicData>
            </a:graphic>
          </wp:inline>
        </w:drawing>
      </w:r>
    </w:p>
    <w:p w14:paraId="0A5FACC4" w14:textId="77777777" w:rsidR="00124280" w:rsidRPr="00124280" w:rsidRDefault="00124280" w:rsidP="00124280">
      <w:pPr>
        <w:pStyle w:val="Body"/>
        <w:jc w:val="center"/>
        <w:rPr>
          <w:rFonts w:ascii="Times New Roman" w:eastAsia="Arial" w:hAnsi="Times New Roman" w:cs="Times New Roman"/>
        </w:rPr>
      </w:pPr>
    </w:p>
    <w:p w14:paraId="1373926E" w14:textId="77777777" w:rsidR="00124280" w:rsidRPr="00124280" w:rsidRDefault="00124280" w:rsidP="00124280">
      <w:pPr>
        <w:pStyle w:val="Body"/>
        <w:spacing w:after="200" w:line="276" w:lineRule="auto"/>
        <w:jc w:val="center"/>
        <w:rPr>
          <w:rFonts w:ascii="Times New Roman" w:eastAsia="Cambria" w:hAnsi="Times New Roman" w:cs="Times New Roman"/>
          <w:b/>
          <w:bCs/>
          <w:sz w:val="40"/>
          <w:szCs w:val="40"/>
          <w:u w:color="000000"/>
        </w:rPr>
      </w:pPr>
      <w:r w:rsidRPr="00124280">
        <w:rPr>
          <w:rFonts w:ascii="Times New Roman" w:eastAsia="Cambria" w:hAnsi="Times New Roman" w:cs="Times New Roman"/>
          <w:b/>
          <w:bCs/>
          <w:sz w:val="40"/>
          <w:szCs w:val="40"/>
          <w:u w:color="000000"/>
        </w:rPr>
        <w:t xml:space="preserve">Senior Design Project </w:t>
      </w:r>
      <w:r w:rsidR="00611576">
        <w:rPr>
          <w:rFonts w:ascii="Times New Roman" w:eastAsia="Cambria" w:hAnsi="Times New Roman" w:cs="Times New Roman"/>
          <w:b/>
          <w:bCs/>
          <w:sz w:val="40"/>
          <w:szCs w:val="40"/>
          <w:u w:color="000000"/>
        </w:rPr>
        <w:t>499</w:t>
      </w:r>
      <w:r w:rsidR="008D3513">
        <w:rPr>
          <w:rFonts w:ascii="Times New Roman" w:eastAsia="Cambria" w:hAnsi="Times New Roman" w:cs="Times New Roman"/>
          <w:b/>
          <w:bCs/>
          <w:sz w:val="40"/>
          <w:szCs w:val="40"/>
          <w:u w:color="000000"/>
        </w:rPr>
        <w:t>A</w:t>
      </w:r>
      <w:r w:rsidR="007119A0">
        <w:rPr>
          <w:rFonts w:ascii="Times New Roman" w:eastAsia="Cambria" w:hAnsi="Times New Roman" w:cs="Times New Roman"/>
          <w:b/>
          <w:bCs/>
          <w:sz w:val="40"/>
          <w:szCs w:val="40"/>
          <w:u w:color="000000"/>
        </w:rPr>
        <w:t xml:space="preserve"> Report</w:t>
      </w:r>
    </w:p>
    <w:p w14:paraId="53C5346A" w14:textId="77777777" w:rsidR="00124280" w:rsidRPr="00124280" w:rsidRDefault="00124280" w:rsidP="00124280">
      <w:pPr>
        <w:pStyle w:val="Body"/>
        <w:spacing w:after="200" w:line="276" w:lineRule="auto"/>
        <w:jc w:val="center"/>
        <w:rPr>
          <w:rFonts w:ascii="Times New Roman" w:eastAsia="Cambria" w:hAnsi="Times New Roman" w:cs="Times New Roman"/>
          <w:b/>
          <w:bCs/>
          <w:sz w:val="36"/>
          <w:szCs w:val="36"/>
          <w:u w:color="000000"/>
        </w:rPr>
      </w:pPr>
    </w:p>
    <w:p w14:paraId="4F78B806" w14:textId="77777777" w:rsidR="00124280" w:rsidRPr="00732781" w:rsidRDefault="008D3513" w:rsidP="008D3513">
      <w:pPr>
        <w:pStyle w:val="Body"/>
        <w:spacing w:after="200" w:line="276" w:lineRule="auto"/>
        <w:jc w:val="center"/>
        <w:rPr>
          <w:rFonts w:ascii="Times New Roman" w:eastAsia="Calibri" w:hAnsi="Times New Roman" w:cs="Times New Roman"/>
          <w:b/>
          <w:bCs/>
          <w:color w:val="4472C4"/>
          <w:sz w:val="36"/>
          <w:szCs w:val="36"/>
          <w:u w:color="000000"/>
        </w:rPr>
      </w:pPr>
      <w:r w:rsidRPr="00732781">
        <w:rPr>
          <w:rFonts w:ascii="Times New Roman" w:hAnsi="Times New Roman" w:cs="Times New Roman"/>
          <w:b/>
          <w:bCs/>
          <w:color w:val="4472C4"/>
          <w:sz w:val="46"/>
          <w:szCs w:val="46"/>
          <w:u w:color="000000"/>
        </w:rPr>
        <w:t>COVID-19 Prediction using ML</w:t>
      </w:r>
    </w:p>
    <w:p w14:paraId="65389F23" w14:textId="77777777" w:rsidR="00124280" w:rsidRPr="00124280" w:rsidRDefault="00124280" w:rsidP="00124280">
      <w:pPr>
        <w:pStyle w:val="Body"/>
        <w:spacing w:after="200" w:line="276" w:lineRule="auto"/>
        <w:rPr>
          <w:rFonts w:ascii="Times New Roman" w:eastAsia="Calibri" w:hAnsi="Times New Roman" w:cs="Times New Roman"/>
          <w:b/>
          <w:bCs/>
          <w:sz w:val="36"/>
          <w:szCs w:val="36"/>
          <w:u w:color="000000"/>
        </w:rPr>
      </w:pPr>
    </w:p>
    <w:p w14:paraId="483DDD34" w14:textId="77777777" w:rsidR="00124280" w:rsidRPr="00124280" w:rsidRDefault="00124280" w:rsidP="00124280">
      <w:pPr>
        <w:pStyle w:val="Body"/>
        <w:spacing w:after="200"/>
        <w:rPr>
          <w:rFonts w:ascii="Times New Roman" w:eastAsia="Calibri" w:hAnsi="Times New Roman" w:cs="Times New Roman"/>
          <w:u w:color="000000"/>
        </w:rPr>
      </w:pPr>
      <w:r w:rsidRPr="00636E52">
        <w:rPr>
          <w:rFonts w:ascii="Times New Roman" w:eastAsia="Calibri" w:hAnsi="Times New Roman" w:cs="Times New Roman"/>
          <w:b/>
          <w:bCs/>
          <w:sz w:val="36"/>
          <w:szCs w:val="36"/>
          <w:u w:color="000000"/>
        </w:rPr>
        <w:tab/>
      </w:r>
      <w:r w:rsidRPr="00636E52">
        <w:rPr>
          <w:rFonts w:ascii="Times New Roman" w:eastAsia="Calibri" w:hAnsi="Times New Roman" w:cs="Times New Roman"/>
          <w:b/>
          <w:bCs/>
          <w:sz w:val="36"/>
          <w:szCs w:val="36"/>
          <w:u w:color="000000"/>
        </w:rPr>
        <w:tab/>
      </w:r>
      <w:r w:rsidRPr="00636E52">
        <w:rPr>
          <w:rFonts w:ascii="Times New Roman" w:eastAsia="Calibri" w:hAnsi="Times New Roman" w:cs="Times New Roman"/>
          <w:b/>
          <w:bCs/>
          <w:sz w:val="36"/>
          <w:szCs w:val="36"/>
          <w:u w:color="000000"/>
        </w:rPr>
        <w:tab/>
      </w:r>
      <w:r w:rsidR="008D3513" w:rsidRPr="00464500">
        <w:rPr>
          <w:rFonts w:ascii="Times New Roman" w:eastAsia="Calibri" w:hAnsi="Times New Roman" w:cs="Times New Roman"/>
          <w:b/>
          <w:bCs/>
          <w:sz w:val="36"/>
          <w:szCs w:val="36"/>
        </w:rPr>
        <w:t>Sanzida Solayman</w:t>
      </w:r>
      <w:r w:rsidRPr="00124280">
        <w:rPr>
          <w:rFonts w:ascii="Times New Roman" w:eastAsia="Calibri" w:hAnsi="Times New Roman" w:cs="Times New Roman"/>
          <w:b/>
          <w:bCs/>
          <w:sz w:val="36"/>
          <w:szCs w:val="36"/>
          <w:u w:color="000000"/>
        </w:rPr>
        <w:tab/>
      </w:r>
      <w:r w:rsidRPr="00124280">
        <w:rPr>
          <w:rFonts w:ascii="Times New Roman" w:eastAsia="Calibri" w:hAnsi="Times New Roman" w:cs="Times New Roman"/>
          <w:b/>
          <w:bCs/>
          <w:sz w:val="36"/>
          <w:szCs w:val="36"/>
          <w:u w:color="000000"/>
        </w:rPr>
        <w:tab/>
      </w:r>
      <w:r w:rsidR="008D3513" w:rsidRPr="008D3513">
        <w:rPr>
          <w:rFonts w:ascii="Times New Roman" w:eastAsia="Calibri" w:hAnsi="Times New Roman" w:cs="Times New Roman"/>
          <w:b/>
          <w:bCs/>
          <w:sz w:val="32"/>
          <w:szCs w:val="32"/>
          <w:u w:color="000000"/>
        </w:rPr>
        <w:t>ID # 1631277042</w:t>
      </w:r>
    </w:p>
    <w:p w14:paraId="085BE56B" w14:textId="77777777" w:rsidR="008D3513" w:rsidRDefault="00124280" w:rsidP="00124280">
      <w:pPr>
        <w:pStyle w:val="Body"/>
        <w:spacing w:after="200"/>
        <w:rPr>
          <w:rFonts w:ascii="Times New Roman" w:eastAsia="Calibri" w:hAnsi="Times New Roman" w:cs="Times New Roman"/>
          <w:b/>
          <w:bCs/>
          <w:sz w:val="32"/>
          <w:szCs w:val="32"/>
          <w:u w:color="000000"/>
        </w:rPr>
      </w:pPr>
      <w:r w:rsidRPr="00124280">
        <w:rPr>
          <w:rFonts w:ascii="Times New Roman" w:eastAsia="Calibri" w:hAnsi="Times New Roman" w:cs="Times New Roman"/>
          <w:b/>
          <w:bCs/>
          <w:sz w:val="36"/>
          <w:szCs w:val="36"/>
          <w:u w:color="000000"/>
        </w:rPr>
        <w:tab/>
      </w:r>
      <w:r w:rsidRPr="00124280">
        <w:rPr>
          <w:rFonts w:ascii="Times New Roman" w:eastAsia="Calibri" w:hAnsi="Times New Roman" w:cs="Times New Roman"/>
          <w:b/>
          <w:bCs/>
          <w:sz w:val="36"/>
          <w:szCs w:val="36"/>
          <w:u w:color="000000"/>
        </w:rPr>
        <w:tab/>
      </w:r>
      <w:r w:rsidRPr="00124280">
        <w:rPr>
          <w:rFonts w:ascii="Times New Roman" w:eastAsia="Calibri" w:hAnsi="Times New Roman" w:cs="Times New Roman"/>
          <w:b/>
          <w:bCs/>
          <w:sz w:val="36"/>
          <w:szCs w:val="36"/>
          <w:u w:color="000000"/>
        </w:rPr>
        <w:tab/>
      </w:r>
      <w:r w:rsidR="008D3513" w:rsidRPr="008D3513">
        <w:rPr>
          <w:rFonts w:ascii="Times New Roman" w:eastAsia="Calibri" w:hAnsi="Times New Roman" w:cs="Times New Roman"/>
          <w:b/>
          <w:bCs/>
          <w:sz w:val="36"/>
          <w:szCs w:val="36"/>
          <w:u w:color="000000"/>
        </w:rPr>
        <w:t>Sk. Azmiara Aumi</w:t>
      </w:r>
      <w:r w:rsidRPr="00124280">
        <w:rPr>
          <w:rFonts w:ascii="Times New Roman" w:eastAsia="Calibri" w:hAnsi="Times New Roman" w:cs="Times New Roman"/>
          <w:b/>
          <w:bCs/>
          <w:sz w:val="32"/>
          <w:szCs w:val="32"/>
          <w:u w:color="000000"/>
        </w:rPr>
        <w:tab/>
      </w:r>
      <w:r w:rsidRPr="00124280">
        <w:rPr>
          <w:rFonts w:ascii="Times New Roman" w:eastAsia="Calibri" w:hAnsi="Times New Roman" w:cs="Times New Roman"/>
          <w:b/>
          <w:bCs/>
          <w:sz w:val="32"/>
          <w:szCs w:val="32"/>
          <w:u w:color="000000"/>
        </w:rPr>
        <w:tab/>
      </w:r>
      <w:r w:rsidR="008D3513" w:rsidRPr="008D3513">
        <w:rPr>
          <w:rFonts w:ascii="Times New Roman" w:eastAsia="Calibri" w:hAnsi="Times New Roman" w:cs="Times New Roman"/>
          <w:b/>
          <w:bCs/>
          <w:sz w:val="32"/>
          <w:szCs w:val="32"/>
          <w:u w:color="000000"/>
        </w:rPr>
        <w:t>ID # 1722263642</w:t>
      </w:r>
    </w:p>
    <w:p w14:paraId="487CDEF6" w14:textId="77777777" w:rsidR="008D3513" w:rsidRPr="008D3513" w:rsidRDefault="008D3513" w:rsidP="00124280">
      <w:pPr>
        <w:pStyle w:val="Body"/>
        <w:spacing w:after="200"/>
        <w:rPr>
          <w:rFonts w:ascii="Times New Roman" w:eastAsia="Calibri" w:hAnsi="Times New Roman" w:cs="Times New Roman"/>
          <w:b/>
          <w:bCs/>
          <w:sz w:val="32"/>
          <w:szCs w:val="32"/>
          <w:u w:color="000000"/>
        </w:rPr>
      </w:pPr>
      <w:r>
        <w:rPr>
          <w:rFonts w:ascii="Times New Roman" w:eastAsia="Calibri" w:hAnsi="Times New Roman" w:cs="Times New Roman"/>
          <w:b/>
          <w:bCs/>
          <w:sz w:val="32"/>
          <w:szCs w:val="32"/>
          <w:u w:color="000000"/>
        </w:rPr>
        <w:tab/>
      </w:r>
      <w:r>
        <w:rPr>
          <w:rFonts w:ascii="Times New Roman" w:eastAsia="Calibri" w:hAnsi="Times New Roman" w:cs="Times New Roman"/>
          <w:b/>
          <w:bCs/>
          <w:sz w:val="32"/>
          <w:szCs w:val="32"/>
          <w:u w:color="000000"/>
        </w:rPr>
        <w:tab/>
      </w:r>
      <w:r>
        <w:rPr>
          <w:rFonts w:ascii="Times New Roman" w:eastAsia="Calibri" w:hAnsi="Times New Roman" w:cs="Times New Roman"/>
          <w:b/>
          <w:bCs/>
          <w:sz w:val="32"/>
          <w:szCs w:val="32"/>
          <w:u w:color="000000"/>
        </w:rPr>
        <w:tab/>
      </w:r>
      <w:r w:rsidRPr="008D3513">
        <w:rPr>
          <w:rFonts w:ascii="Times New Roman" w:eastAsia="Calibri" w:hAnsi="Times New Roman" w:cs="Times New Roman"/>
          <w:b/>
          <w:bCs/>
          <w:sz w:val="32"/>
          <w:szCs w:val="32"/>
          <w:u w:color="000000"/>
        </w:rPr>
        <w:t xml:space="preserve">Chand Sultana Mery     </w:t>
      </w:r>
      <w:r>
        <w:rPr>
          <w:rFonts w:ascii="Times New Roman" w:eastAsia="Calibri" w:hAnsi="Times New Roman" w:cs="Times New Roman"/>
          <w:b/>
          <w:bCs/>
          <w:sz w:val="32"/>
          <w:szCs w:val="32"/>
          <w:u w:color="000000"/>
        </w:rPr>
        <w:tab/>
      </w:r>
      <w:r w:rsidRPr="008D3513">
        <w:rPr>
          <w:rFonts w:ascii="Times New Roman" w:eastAsia="Calibri" w:hAnsi="Times New Roman" w:cs="Times New Roman"/>
          <w:b/>
          <w:bCs/>
          <w:sz w:val="32"/>
          <w:szCs w:val="32"/>
          <w:u w:color="000000"/>
        </w:rPr>
        <w:t>ID # 1631500042</w:t>
      </w:r>
    </w:p>
    <w:p w14:paraId="798259D5" w14:textId="77777777" w:rsidR="00124280" w:rsidRPr="008D3513" w:rsidRDefault="00124280" w:rsidP="00124280">
      <w:pPr>
        <w:pStyle w:val="Body"/>
        <w:spacing w:after="200"/>
        <w:rPr>
          <w:rFonts w:ascii="Times New Roman" w:eastAsia="Calibri" w:hAnsi="Times New Roman" w:cs="Times New Roman"/>
          <w:b/>
          <w:bCs/>
          <w:sz w:val="32"/>
          <w:szCs w:val="32"/>
          <w:u w:color="000000"/>
        </w:rPr>
      </w:pPr>
      <w:r w:rsidRPr="00124280">
        <w:rPr>
          <w:rFonts w:ascii="Times New Roman" w:eastAsia="Calibri" w:hAnsi="Times New Roman" w:cs="Times New Roman"/>
          <w:b/>
          <w:bCs/>
          <w:sz w:val="36"/>
          <w:szCs w:val="36"/>
          <w:u w:color="000000"/>
        </w:rPr>
        <w:tab/>
      </w:r>
      <w:r w:rsidRPr="00124280">
        <w:rPr>
          <w:rFonts w:ascii="Times New Roman" w:eastAsia="Calibri" w:hAnsi="Times New Roman" w:cs="Times New Roman"/>
          <w:b/>
          <w:bCs/>
          <w:sz w:val="36"/>
          <w:szCs w:val="36"/>
          <w:u w:color="000000"/>
        </w:rPr>
        <w:tab/>
      </w:r>
      <w:r w:rsidRPr="00124280">
        <w:rPr>
          <w:rFonts w:ascii="Times New Roman" w:eastAsia="Calibri" w:hAnsi="Times New Roman" w:cs="Times New Roman"/>
          <w:b/>
          <w:bCs/>
          <w:sz w:val="36"/>
          <w:szCs w:val="36"/>
          <w:u w:color="000000"/>
        </w:rPr>
        <w:tab/>
      </w:r>
      <w:r w:rsidR="008D3513" w:rsidRPr="008D3513">
        <w:rPr>
          <w:rFonts w:ascii="Times New Roman" w:eastAsia="Calibri" w:hAnsi="Times New Roman" w:cs="Times New Roman"/>
          <w:b/>
          <w:bCs/>
          <w:sz w:val="32"/>
          <w:szCs w:val="32"/>
          <w:u w:color="000000"/>
        </w:rPr>
        <w:t>Muktadir Mubassir</w:t>
      </w:r>
      <w:r w:rsidR="008D3513">
        <w:rPr>
          <w:rFonts w:ascii="Times New Roman" w:eastAsia="Calibri" w:hAnsi="Times New Roman" w:cs="Times New Roman"/>
          <w:b/>
          <w:bCs/>
          <w:sz w:val="32"/>
          <w:szCs w:val="32"/>
          <w:u w:color="000000"/>
        </w:rPr>
        <w:tab/>
      </w:r>
      <w:r w:rsidR="008D3513">
        <w:rPr>
          <w:rFonts w:ascii="Times New Roman" w:eastAsia="Calibri" w:hAnsi="Times New Roman" w:cs="Times New Roman"/>
          <w:b/>
          <w:bCs/>
          <w:sz w:val="32"/>
          <w:szCs w:val="32"/>
          <w:u w:color="000000"/>
        </w:rPr>
        <w:tab/>
      </w:r>
      <w:r w:rsidR="008D3513" w:rsidRPr="008D3513">
        <w:rPr>
          <w:rFonts w:ascii="Times New Roman" w:eastAsia="Calibri" w:hAnsi="Times New Roman" w:cs="Times New Roman"/>
          <w:b/>
          <w:bCs/>
          <w:sz w:val="32"/>
          <w:szCs w:val="32"/>
          <w:u w:color="000000"/>
        </w:rPr>
        <w:t>ID # 1813243642</w:t>
      </w:r>
    </w:p>
    <w:p w14:paraId="18BD31C0" w14:textId="77777777" w:rsidR="00124280" w:rsidRPr="00124280" w:rsidRDefault="00124280" w:rsidP="00124280">
      <w:pPr>
        <w:pStyle w:val="Body"/>
        <w:spacing w:after="200"/>
        <w:rPr>
          <w:rFonts w:ascii="Times New Roman" w:eastAsia="Calibri" w:hAnsi="Times New Roman" w:cs="Times New Roman"/>
          <w:b/>
          <w:bCs/>
          <w:sz w:val="32"/>
          <w:szCs w:val="32"/>
          <w:u w:color="000000"/>
        </w:rPr>
      </w:pPr>
    </w:p>
    <w:p w14:paraId="2D2A3F7C" w14:textId="77777777" w:rsidR="00124280" w:rsidRPr="00124280" w:rsidRDefault="00124280" w:rsidP="00124280">
      <w:pPr>
        <w:pStyle w:val="Body"/>
        <w:spacing w:after="200"/>
        <w:rPr>
          <w:rFonts w:ascii="Times New Roman" w:eastAsia="Calibri" w:hAnsi="Times New Roman" w:cs="Times New Roman"/>
          <w:u w:color="000000"/>
        </w:rPr>
      </w:pPr>
    </w:p>
    <w:p w14:paraId="48D23C62" w14:textId="77777777" w:rsidR="00124280" w:rsidRPr="00124280" w:rsidRDefault="00124280" w:rsidP="00124280">
      <w:pPr>
        <w:pStyle w:val="Body"/>
        <w:spacing w:after="200" w:line="276" w:lineRule="auto"/>
        <w:jc w:val="center"/>
        <w:rPr>
          <w:rFonts w:ascii="Times New Roman" w:eastAsia="Calibri" w:hAnsi="Times New Roman" w:cs="Times New Roman"/>
          <w:b/>
          <w:bCs/>
          <w:sz w:val="28"/>
          <w:szCs w:val="28"/>
          <w:u w:color="000000"/>
        </w:rPr>
      </w:pPr>
      <w:r w:rsidRPr="00124280">
        <w:rPr>
          <w:rFonts w:ascii="Times New Roman" w:eastAsia="Calibri Light" w:hAnsi="Times New Roman" w:cs="Times New Roman"/>
          <w:b/>
          <w:bCs/>
          <w:sz w:val="28"/>
          <w:szCs w:val="28"/>
          <w:u w:color="000000"/>
        </w:rPr>
        <w:t>Faculty Advisor:</w:t>
      </w:r>
    </w:p>
    <w:p w14:paraId="44634841" w14:textId="77777777" w:rsidR="00124280" w:rsidRPr="00124280" w:rsidRDefault="008C7728" w:rsidP="00124280">
      <w:pPr>
        <w:pStyle w:val="Body"/>
        <w:spacing w:after="200" w:line="276" w:lineRule="auto"/>
        <w:jc w:val="center"/>
        <w:rPr>
          <w:rFonts w:ascii="Times New Roman" w:eastAsia="Calibri Light" w:hAnsi="Times New Roman" w:cs="Times New Roman"/>
          <w:b/>
          <w:bCs/>
          <w:sz w:val="28"/>
          <w:szCs w:val="28"/>
          <w:u w:color="000000"/>
        </w:rPr>
      </w:pPr>
      <w:r>
        <w:rPr>
          <w:rFonts w:ascii="Times New Roman" w:eastAsia="Calibri Light" w:hAnsi="Times New Roman" w:cs="Times New Roman"/>
          <w:b/>
          <w:bCs/>
          <w:sz w:val="28"/>
          <w:szCs w:val="28"/>
          <w:u w:color="000000"/>
        </w:rPr>
        <w:t>Riasat Khan</w:t>
      </w:r>
    </w:p>
    <w:p w14:paraId="2FD7B87C" w14:textId="77777777" w:rsidR="00124280" w:rsidRPr="00124280" w:rsidRDefault="008C7728" w:rsidP="00124280">
      <w:pPr>
        <w:pStyle w:val="Body"/>
        <w:spacing w:after="200" w:line="276" w:lineRule="auto"/>
        <w:jc w:val="center"/>
        <w:rPr>
          <w:rFonts w:ascii="Times New Roman" w:eastAsia="Calibri Light" w:hAnsi="Times New Roman" w:cs="Times New Roman"/>
          <w:b/>
          <w:bCs/>
          <w:sz w:val="28"/>
          <w:szCs w:val="28"/>
          <w:u w:color="000000"/>
        </w:rPr>
      </w:pPr>
      <w:r w:rsidRPr="00636E52">
        <w:rPr>
          <w:rFonts w:ascii="Times New Roman" w:eastAsia="Calibri Light" w:hAnsi="Times New Roman" w:cs="Times New Roman"/>
          <w:b/>
          <w:bCs/>
          <w:sz w:val="28"/>
          <w:szCs w:val="28"/>
          <w:u w:color="000000"/>
        </w:rPr>
        <w:t>Assistant Professor</w:t>
      </w:r>
    </w:p>
    <w:p w14:paraId="01CD42D8" w14:textId="77777777" w:rsidR="00124280" w:rsidRPr="00124280" w:rsidRDefault="00124280" w:rsidP="00124280">
      <w:pPr>
        <w:pStyle w:val="Body"/>
        <w:spacing w:after="200" w:line="276" w:lineRule="auto"/>
        <w:jc w:val="center"/>
        <w:rPr>
          <w:rFonts w:ascii="Times New Roman" w:eastAsia="Calibri Light" w:hAnsi="Times New Roman" w:cs="Times New Roman"/>
          <w:b/>
          <w:bCs/>
          <w:sz w:val="28"/>
          <w:szCs w:val="28"/>
          <w:u w:color="000000"/>
        </w:rPr>
      </w:pPr>
      <w:r w:rsidRPr="00124280">
        <w:rPr>
          <w:rFonts w:ascii="Times New Roman" w:eastAsia="Calibri Light" w:hAnsi="Times New Roman" w:cs="Times New Roman"/>
          <w:b/>
          <w:bCs/>
          <w:sz w:val="28"/>
          <w:szCs w:val="28"/>
          <w:u w:color="000000"/>
        </w:rPr>
        <w:t>ECE Department</w:t>
      </w:r>
    </w:p>
    <w:p w14:paraId="3A8A0B1F" w14:textId="77777777" w:rsidR="00124280" w:rsidRPr="00124280" w:rsidRDefault="00124280" w:rsidP="00124280">
      <w:pPr>
        <w:pStyle w:val="Body"/>
        <w:spacing w:after="200" w:line="276" w:lineRule="auto"/>
        <w:jc w:val="center"/>
        <w:rPr>
          <w:rFonts w:ascii="Times New Roman" w:eastAsia="Calibri Light" w:hAnsi="Times New Roman" w:cs="Times New Roman"/>
          <w:b/>
          <w:bCs/>
          <w:sz w:val="28"/>
          <w:szCs w:val="28"/>
          <w:u w:color="000000"/>
        </w:rPr>
      </w:pPr>
    </w:p>
    <w:p w14:paraId="5CD97602" w14:textId="77777777" w:rsidR="00124280" w:rsidRPr="00124280" w:rsidRDefault="008D3513" w:rsidP="00124280">
      <w:pPr>
        <w:pStyle w:val="Body"/>
        <w:spacing w:after="200" w:line="276" w:lineRule="auto"/>
        <w:jc w:val="center"/>
        <w:rPr>
          <w:rFonts w:ascii="Times New Roman" w:eastAsia="Calibri Light" w:hAnsi="Times New Roman" w:cs="Times New Roman"/>
          <w:b/>
          <w:bCs/>
          <w:sz w:val="28"/>
          <w:szCs w:val="28"/>
          <w:u w:color="000000"/>
        </w:rPr>
      </w:pPr>
      <w:r>
        <w:rPr>
          <w:rFonts w:ascii="Times New Roman" w:eastAsia="Calibri Light" w:hAnsi="Times New Roman" w:cs="Times New Roman"/>
          <w:b/>
          <w:bCs/>
          <w:sz w:val="28"/>
          <w:szCs w:val="28"/>
          <w:u w:color="000000"/>
        </w:rPr>
        <w:t>Fall</w:t>
      </w:r>
      <w:r w:rsidR="00124280" w:rsidRPr="00124280">
        <w:rPr>
          <w:rFonts w:ascii="Times New Roman" w:eastAsia="Calibri Light" w:hAnsi="Times New Roman" w:cs="Times New Roman"/>
          <w:b/>
          <w:bCs/>
          <w:sz w:val="28"/>
          <w:szCs w:val="28"/>
          <w:u w:color="000000"/>
        </w:rPr>
        <w:t>, 20</w:t>
      </w:r>
      <w:r w:rsidR="00876AA8">
        <w:rPr>
          <w:rFonts w:ascii="Times New Roman" w:eastAsia="Calibri Light" w:hAnsi="Times New Roman" w:cs="Times New Roman"/>
          <w:b/>
          <w:bCs/>
          <w:sz w:val="28"/>
          <w:szCs w:val="28"/>
          <w:u w:color="000000"/>
        </w:rPr>
        <w:t>2</w:t>
      </w:r>
      <w:r>
        <w:rPr>
          <w:rFonts w:ascii="Times New Roman" w:eastAsia="Calibri Light" w:hAnsi="Times New Roman" w:cs="Times New Roman"/>
          <w:b/>
          <w:bCs/>
          <w:sz w:val="28"/>
          <w:szCs w:val="28"/>
          <w:u w:color="000000"/>
        </w:rPr>
        <w:t>1</w:t>
      </w:r>
    </w:p>
    <w:p w14:paraId="1D912217" w14:textId="77777777" w:rsidR="00124280" w:rsidRDefault="00124280" w:rsidP="008B6524">
      <w:pPr>
        <w:pStyle w:val="papertitle"/>
        <w:spacing w:before="100" w:beforeAutospacing="1" w:after="100" w:afterAutospacing="1"/>
        <w:rPr>
          <w:kern w:val="48"/>
        </w:rPr>
      </w:pPr>
    </w:p>
    <w:p w14:paraId="63D58D64" w14:textId="77777777" w:rsidR="00876AA8" w:rsidRDefault="00876AA8" w:rsidP="00876AA8">
      <w:pPr>
        <w:pStyle w:val="papertitle"/>
        <w:spacing w:before="100" w:beforeAutospacing="1" w:after="100" w:afterAutospacing="1"/>
        <w:rPr>
          <w:b/>
          <w:bCs/>
          <w:sz w:val="46"/>
          <w:szCs w:val="46"/>
        </w:rPr>
      </w:pPr>
    </w:p>
    <w:p w14:paraId="129E28A5" w14:textId="77777777" w:rsidR="00797973" w:rsidRPr="00EC2395" w:rsidRDefault="00797973" w:rsidP="00876AA8">
      <w:pPr>
        <w:pStyle w:val="papertitle"/>
        <w:spacing w:before="100" w:beforeAutospacing="1" w:after="100" w:afterAutospacing="1"/>
        <w:rPr>
          <w:b/>
          <w:bCs/>
          <w:sz w:val="44"/>
          <w:szCs w:val="44"/>
        </w:rPr>
      </w:pPr>
      <w:r w:rsidRPr="00EC2395">
        <w:rPr>
          <w:b/>
          <w:bCs/>
          <w:sz w:val="44"/>
          <w:szCs w:val="44"/>
        </w:rPr>
        <w:lastRenderedPageBreak/>
        <w:t>COVID-19 Prediction using ML</w:t>
      </w:r>
    </w:p>
    <w:p w14:paraId="588A0A52" w14:textId="77777777" w:rsidR="00876AA8" w:rsidRPr="00EC2395" w:rsidRDefault="00876AA8" w:rsidP="00876AA8">
      <w:pPr>
        <w:pStyle w:val="papertitle"/>
        <w:spacing w:before="100" w:beforeAutospacing="1" w:after="100" w:afterAutospacing="1"/>
        <w:rPr>
          <w:b/>
          <w:bCs/>
          <w:sz w:val="44"/>
          <w:szCs w:val="44"/>
        </w:rPr>
      </w:pPr>
      <w:r w:rsidRPr="00EC2395">
        <w:rPr>
          <w:b/>
          <w:bCs/>
          <w:sz w:val="44"/>
          <w:szCs w:val="44"/>
        </w:rPr>
        <w:t>Individual Contribution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9"/>
        <w:gridCol w:w="3381"/>
        <w:gridCol w:w="3360"/>
      </w:tblGrid>
      <w:tr w:rsidR="00876AA8" w:rsidRPr="00A00F46" w14:paraId="067BA7F7" w14:textId="77777777" w:rsidTr="00797973">
        <w:tc>
          <w:tcPr>
            <w:tcW w:w="3445" w:type="dxa"/>
            <w:tcBorders>
              <w:top w:val="single" w:sz="4" w:space="0" w:color="auto"/>
              <w:left w:val="single" w:sz="4" w:space="0" w:color="auto"/>
              <w:bottom w:val="single" w:sz="4" w:space="0" w:color="auto"/>
              <w:right w:val="single" w:sz="4" w:space="0" w:color="auto"/>
            </w:tcBorders>
            <w:vAlign w:val="center"/>
            <w:hideMark/>
          </w:tcPr>
          <w:p w14:paraId="42BAD776" w14:textId="77777777" w:rsidR="00876AA8" w:rsidRPr="00F82D04" w:rsidRDefault="00876AA8" w:rsidP="00A00F46">
            <w:pPr>
              <w:pStyle w:val="papertitle"/>
              <w:spacing w:before="100" w:beforeAutospacing="1" w:after="100" w:afterAutospacing="1" w:line="360" w:lineRule="auto"/>
              <w:rPr>
                <w:b/>
                <w:kern w:val="48"/>
                <w:sz w:val="32"/>
                <w:szCs w:val="32"/>
                <w:lang w:eastAsia="ja-JP"/>
              </w:rPr>
            </w:pPr>
            <w:r w:rsidRPr="00F82D04">
              <w:rPr>
                <w:b/>
                <w:kern w:val="48"/>
                <w:sz w:val="32"/>
                <w:szCs w:val="32"/>
                <w:lang w:eastAsia="ja-JP"/>
              </w:rPr>
              <w:t>Section</w:t>
            </w:r>
          </w:p>
        </w:tc>
        <w:tc>
          <w:tcPr>
            <w:tcW w:w="3445" w:type="dxa"/>
            <w:tcBorders>
              <w:top w:val="single" w:sz="4" w:space="0" w:color="auto"/>
              <w:left w:val="single" w:sz="4" w:space="0" w:color="auto"/>
              <w:bottom w:val="single" w:sz="4" w:space="0" w:color="auto"/>
              <w:right w:val="single" w:sz="4" w:space="0" w:color="auto"/>
            </w:tcBorders>
            <w:vAlign w:val="center"/>
            <w:hideMark/>
          </w:tcPr>
          <w:p w14:paraId="14E8A462" w14:textId="77777777" w:rsidR="00F82D04" w:rsidRDefault="00876AA8" w:rsidP="00F82D04">
            <w:pPr>
              <w:pStyle w:val="papertitle"/>
              <w:spacing w:before="100" w:beforeAutospacing="1" w:after="0" w:line="360" w:lineRule="auto"/>
              <w:rPr>
                <w:b/>
                <w:kern w:val="48"/>
                <w:sz w:val="32"/>
                <w:szCs w:val="32"/>
                <w:lang w:eastAsia="ja-JP"/>
              </w:rPr>
            </w:pPr>
            <w:r w:rsidRPr="00F82D04">
              <w:rPr>
                <w:b/>
                <w:kern w:val="48"/>
                <w:sz w:val="32"/>
                <w:szCs w:val="32"/>
                <w:lang w:eastAsia="ja-JP"/>
              </w:rPr>
              <w:t xml:space="preserve">Contributing </w:t>
            </w:r>
          </w:p>
          <w:p w14:paraId="3BF70743" w14:textId="77777777" w:rsidR="00876AA8" w:rsidRPr="00F82D04" w:rsidRDefault="00876AA8" w:rsidP="00F82D04">
            <w:pPr>
              <w:pStyle w:val="papertitle"/>
              <w:spacing w:after="100" w:afterAutospacing="1" w:line="360" w:lineRule="auto"/>
              <w:rPr>
                <w:b/>
                <w:kern w:val="48"/>
                <w:sz w:val="32"/>
                <w:szCs w:val="32"/>
                <w:lang w:eastAsia="ja-JP"/>
              </w:rPr>
            </w:pPr>
            <w:r w:rsidRPr="00F82D04">
              <w:rPr>
                <w:b/>
                <w:kern w:val="48"/>
                <w:sz w:val="32"/>
                <w:szCs w:val="32"/>
                <w:lang w:eastAsia="ja-JP"/>
              </w:rPr>
              <w:t>Member Name</w:t>
            </w:r>
          </w:p>
        </w:tc>
        <w:tc>
          <w:tcPr>
            <w:tcW w:w="3446" w:type="dxa"/>
            <w:tcBorders>
              <w:top w:val="single" w:sz="4" w:space="0" w:color="auto"/>
              <w:left w:val="single" w:sz="4" w:space="0" w:color="auto"/>
              <w:bottom w:val="single" w:sz="4" w:space="0" w:color="auto"/>
              <w:right w:val="single" w:sz="4" w:space="0" w:color="auto"/>
            </w:tcBorders>
            <w:vAlign w:val="center"/>
          </w:tcPr>
          <w:p w14:paraId="0EDE7002" w14:textId="77777777" w:rsidR="00876AA8" w:rsidRPr="00A00F46" w:rsidRDefault="00876AA8" w:rsidP="00A00F46">
            <w:pPr>
              <w:pStyle w:val="papertitle"/>
              <w:spacing w:before="100" w:beforeAutospacing="1" w:after="100" w:afterAutospacing="1" w:line="360" w:lineRule="auto"/>
              <w:rPr>
                <w:b/>
                <w:kern w:val="48"/>
                <w:sz w:val="24"/>
                <w:szCs w:val="24"/>
                <w:lang w:eastAsia="ja-JP"/>
              </w:rPr>
            </w:pPr>
          </w:p>
        </w:tc>
      </w:tr>
      <w:tr w:rsidR="00876AA8" w:rsidRPr="00A00F46" w14:paraId="56978A8F" w14:textId="77777777" w:rsidTr="00F82D04">
        <w:tc>
          <w:tcPr>
            <w:tcW w:w="3445" w:type="dxa"/>
            <w:tcBorders>
              <w:top w:val="single" w:sz="4" w:space="0" w:color="auto"/>
              <w:left w:val="single" w:sz="4" w:space="0" w:color="auto"/>
              <w:bottom w:val="single" w:sz="4" w:space="0" w:color="auto"/>
              <w:right w:val="single" w:sz="4" w:space="0" w:color="auto"/>
            </w:tcBorders>
            <w:vAlign w:val="center"/>
            <w:hideMark/>
          </w:tcPr>
          <w:p w14:paraId="50E75ACA" w14:textId="77777777" w:rsidR="00876AA8" w:rsidRPr="00F82D04" w:rsidRDefault="00876AA8" w:rsidP="00F82D04">
            <w:pPr>
              <w:pStyle w:val="papertitle"/>
              <w:spacing w:before="100" w:beforeAutospacing="1" w:after="100" w:afterAutospacing="1" w:line="360" w:lineRule="auto"/>
              <w:rPr>
                <w:kern w:val="48"/>
                <w:sz w:val="28"/>
                <w:szCs w:val="28"/>
                <w:lang w:eastAsia="ja-JP"/>
              </w:rPr>
            </w:pPr>
            <w:r w:rsidRPr="00F82D04">
              <w:rPr>
                <w:kern w:val="48"/>
                <w:sz w:val="28"/>
                <w:szCs w:val="28"/>
                <w:lang w:eastAsia="ja-JP"/>
              </w:rPr>
              <w:t>IEEE/LaTEX formatting</w:t>
            </w:r>
          </w:p>
        </w:tc>
        <w:tc>
          <w:tcPr>
            <w:tcW w:w="3445" w:type="dxa"/>
            <w:tcBorders>
              <w:top w:val="single" w:sz="4" w:space="0" w:color="auto"/>
              <w:left w:val="single" w:sz="4" w:space="0" w:color="auto"/>
              <w:bottom w:val="single" w:sz="4" w:space="0" w:color="auto"/>
              <w:right w:val="single" w:sz="4" w:space="0" w:color="auto"/>
            </w:tcBorders>
            <w:vAlign w:val="center"/>
          </w:tcPr>
          <w:p w14:paraId="5692C9BA" w14:textId="77777777" w:rsidR="00876AA8" w:rsidRPr="00F82D04" w:rsidRDefault="00797973" w:rsidP="00F82D04">
            <w:pPr>
              <w:pStyle w:val="papertitle"/>
              <w:spacing w:before="100" w:beforeAutospacing="1" w:after="100" w:afterAutospacing="1" w:line="360" w:lineRule="auto"/>
              <w:rPr>
                <w:kern w:val="48"/>
                <w:sz w:val="28"/>
                <w:szCs w:val="28"/>
                <w:lang w:eastAsia="ja-JP"/>
              </w:rPr>
            </w:pPr>
            <w:r w:rsidRPr="00F82D04">
              <w:rPr>
                <w:kern w:val="48"/>
                <w:sz w:val="28"/>
                <w:szCs w:val="28"/>
                <w:lang w:eastAsia="ja-JP"/>
              </w:rPr>
              <w:t>Sanzida Solayman</w:t>
            </w:r>
          </w:p>
        </w:tc>
        <w:tc>
          <w:tcPr>
            <w:tcW w:w="3446" w:type="dxa"/>
            <w:tcBorders>
              <w:top w:val="single" w:sz="4" w:space="0" w:color="auto"/>
              <w:left w:val="single" w:sz="4" w:space="0" w:color="auto"/>
              <w:bottom w:val="single" w:sz="4" w:space="0" w:color="auto"/>
              <w:right w:val="single" w:sz="4" w:space="0" w:color="auto"/>
            </w:tcBorders>
            <w:vAlign w:val="center"/>
          </w:tcPr>
          <w:p w14:paraId="5851D64F" w14:textId="77777777" w:rsidR="00876AA8" w:rsidRPr="00A00F46" w:rsidRDefault="00876AA8" w:rsidP="00A00F46">
            <w:pPr>
              <w:pStyle w:val="papertitle"/>
              <w:spacing w:before="100" w:beforeAutospacing="1" w:after="100" w:afterAutospacing="1" w:line="360" w:lineRule="auto"/>
              <w:rPr>
                <w:kern w:val="48"/>
                <w:sz w:val="24"/>
                <w:szCs w:val="24"/>
                <w:lang w:eastAsia="ja-JP"/>
              </w:rPr>
            </w:pPr>
          </w:p>
        </w:tc>
      </w:tr>
      <w:tr w:rsidR="00B26D4F" w:rsidRPr="00A00F46" w14:paraId="74A9B75D" w14:textId="77777777" w:rsidTr="00F82D04">
        <w:tc>
          <w:tcPr>
            <w:tcW w:w="3445" w:type="dxa"/>
            <w:tcBorders>
              <w:top w:val="single" w:sz="4" w:space="0" w:color="auto"/>
              <w:left w:val="single" w:sz="4" w:space="0" w:color="auto"/>
              <w:bottom w:val="single" w:sz="4" w:space="0" w:color="auto"/>
              <w:right w:val="single" w:sz="4" w:space="0" w:color="auto"/>
            </w:tcBorders>
            <w:vAlign w:val="center"/>
          </w:tcPr>
          <w:p w14:paraId="0EAB8571" w14:textId="77777777" w:rsidR="00B26D4F" w:rsidRPr="00F82D04" w:rsidRDefault="00B26D4F" w:rsidP="00F82D04">
            <w:pPr>
              <w:pStyle w:val="papertitle"/>
              <w:spacing w:before="100" w:beforeAutospacing="1" w:after="100" w:afterAutospacing="1" w:line="360" w:lineRule="auto"/>
              <w:rPr>
                <w:kern w:val="48"/>
                <w:sz w:val="28"/>
                <w:szCs w:val="28"/>
                <w:lang w:eastAsia="ja-JP"/>
              </w:rPr>
            </w:pPr>
            <w:r w:rsidRPr="00F82D04">
              <w:rPr>
                <w:kern w:val="48"/>
                <w:sz w:val="28"/>
                <w:szCs w:val="28"/>
                <w:lang w:eastAsia="ja-JP"/>
              </w:rPr>
              <w:t>Turnitin check</w:t>
            </w:r>
          </w:p>
        </w:tc>
        <w:tc>
          <w:tcPr>
            <w:tcW w:w="3445" w:type="dxa"/>
            <w:tcBorders>
              <w:top w:val="single" w:sz="4" w:space="0" w:color="auto"/>
              <w:left w:val="single" w:sz="4" w:space="0" w:color="auto"/>
              <w:bottom w:val="single" w:sz="4" w:space="0" w:color="auto"/>
              <w:right w:val="single" w:sz="4" w:space="0" w:color="auto"/>
            </w:tcBorders>
            <w:vAlign w:val="center"/>
          </w:tcPr>
          <w:p w14:paraId="652AEC55" w14:textId="77777777" w:rsidR="00B26D4F" w:rsidRPr="00F82D04" w:rsidRDefault="00DD0122" w:rsidP="00F82D04">
            <w:pPr>
              <w:pStyle w:val="papertitle"/>
              <w:spacing w:before="100" w:beforeAutospacing="1" w:after="100" w:afterAutospacing="1" w:line="360" w:lineRule="auto"/>
              <w:rPr>
                <w:kern w:val="48"/>
                <w:sz w:val="28"/>
                <w:szCs w:val="28"/>
                <w:lang w:eastAsia="ja-JP"/>
              </w:rPr>
            </w:pPr>
            <w:r w:rsidRPr="00F82D04">
              <w:rPr>
                <w:kern w:val="48"/>
                <w:sz w:val="28"/>
                <w:szCs w:val="28"/>
                <w:lang w:eastAsia="ja-JP"/>
              </w:rPr>
              <w:t>Sk. Azmiara Aumi</w:t>
            </w:r>
          </w:p>
        </w:tc>
        <w:tc>
          <w:tcPr>
            <w:tcW w:w="3446" w:type="dxa"/>
            <w:tcBorders>
              <w:top w:val="single" w:sz="4" w:space="0" w:color="auto"/>
              <w:left w:val="single" w:sz="4" w:space="0" w:color="auto"/>
              <w:bottom w:val="single" w:sz="4" w:space="0" w:color="auto"/>
              <w:right w:val="single" w:sz="4" w:space="0" w:color="auto"/>
            </w:tcBorders>
            <w:vAlign w:val="center"/>
          </w:tcPr>
          <w:p w14:paraId="3AB96021" w14:textId="77777777" w:rsidR="00B26D4F" w:rsidRPr="00A00F46" w:rsidRDefault="00B26D4F" w:rsidP="00A00F46">
            <w:pPr>
              <w:pStyle w:val="papertitle"/>
              <w:spacing w:before="100" w:beforeAutospacing="1" w:after="100" w:afterAutospacing="1" w:line="360" w:lineRule="auto"/>
              <w:rPr>
                <w:kern w:val="48"/>
                <w:sz w:val="24"/>
                <w:szCs w:val="24"/>
                <w:lang w:eastAsia="ja-JP"/>
              </w:rPr>
            </w:pPr>
          </w:p>
        </w:tc>
      </w:tr>
      <w:tr w:rsidR="00B26D4F" w:rsidRPr="00A00F46" w14:paraId="643D7199" w14:textId="77777777" w:rsidTr="00F82D04">
        <w:tc>
          <w:tcPr>
            <w:tcW w:w="3445" w:type="dxa"/>
            <w:tcBorders>
              <w:top w:val="single" w:sz="4" w:space="0" w:color="auto"/>
              <w:left w:val="single" w:sz="4" w:space="0" w:color="auto"/>
              <w:bottom w:val="single" w:sz="4" w:space="0" w:color="auto"/>
              <w:right w:val="single" w:sz="4" w:space="0" w:color="auto"/>
            </w:tcBorders>
            <w:vAlign w:val="center"/>
          </w:tcPr>
          <w:p w14:paraId="2DEC61C6" w14:textId="77777777" w:rsidR="00B26D4F" w:rsidRPr="00F82D04" w:rsidRDefault="00B26D4F" w:rsidP="00F82D04">
            <w:pPr>
              <w:pStyle w:val="papertitle"/>
              <w:spacing w:before="100" w:beforeAutospacing="1" w:after="100" w:afterAutospacing="1" w:line="360" w:lineRule="auto"/>
              <w:rPr>
                <w:kern w:val="48"/>
                <w:sz w:val="28"/>
                <w:szCs w:val="28"/>
                <w:lang w:eastAsia="ja-JP"/>
              </w:rPr>
            </w:pPr>
            <w:r w:rsidRPr="00F82D04">
              <w:rPr>
                <w:kern w:val="48"/>
                <w:sz w:val="28"/>
                <w:szCs w:val="28"/>
                <w:lang w:eastAsia="ja-JP"/>
              </w:rPr>
              <w:t>Grammarly check</w:t>
            </w:r>
          </w:p>
        </w:tc>
        <w:tc>
          <w:tcPr>
            <w:tcW w:w="3445" w:type="dxa"/>
            <w:tcBorders>
              <w:top w:val="single" w:sz="4" w:space="0" w:color="auto"/>
              <w:left w:val="single" w:sz="4" w:space="0" w:color="auto"/>
              <w:bottom w:val="single" w:sz="4" w:space="0" w:color="auto"/>
              <w:right w:val="single" w:sz="4" w:space="0" w:color="auto"/>
            </w:tcBorders>
            <w:vAlign w:val="center"/>
          </w:tcPr>
          <w:p w14:paraId="10F49D89" w14:textId="77777777" w:rsidR="00426D83" w:rsidRDefault="00797973" w:rsidP="00426D83">
            <w:pPr>
              <w:pStyle w:val="papertitle"/>
              <w:spacing w:before="100" w:beforeAutospacing="1" w:after="0" w:line="360" w:lineRule="auto"/>
              <w:rPr>
                <w:kern w:val="48"/>
                <w:sz w:val="28"/>
                <w:szCs w:val="28"/>
                <w:lang w:eastAsia="ja-JP"/>
              </w:rPr>
            </w:pPr>
            <w:r w:rsidRPr="00F82D04">
              <w:rPr>
                <w:kern w:val="48"/>
                <w:sz w:val="28"/>
                <w:szCs w:val="28"/>
                <w:lang w:eastAsia="ja-JP"/>
              </w:rPr>
              <w:t>Sanzida Solayman</w:t>
            </w:r>
            <w:r w:rsidR="00EC2395" w:rsidRPr="00F82D04">
              <w:rPr>
                <w:kern w:val="48"/>
                <w:sz w:val="28"/>
                <w:szCs w:val="28"/>
                <w:lang w:eastAsia="ja-JP"/>
              </w:rPr>
              <w:t xml:space="preserve">, </w:t>
            </w:r>
          </w:p>
          <w:p w14:paraId="606FAD7D" w14:textId="000312CB" w:rsidR="00B26D4F" w:rsidRPr="00F82D04" w:rsidRDefault="00EC2395" w:rsidP="00426D83">
            <w:pPr>
              <w:pStyle w:val="papertitle"/>
              <w:spacing w:after="100" w:afterAutospacing="1" w:line="360" w:lineRule="auto"/>
              <w:rPr>
                <w:kern w:val="48"/>
                <w:sz w:val="28"/>
                <w:szCs w:val="28"/>
                <w:lang w:eastAsia="ja-JP"/>
              </w:rPr>
            </w:pPr>
            <w:r w:rsidRPr="00F82D04">
              <w:rPr>
                <w:kern w:val="48"/>
                <w:sz w:val="28"/>
                <w:szCs w:val="28"/>
                <w:lang w:eastAsia="ja-JP"/>
              </w:rPr>
              <w:t>Sk. Azmiara Aumi</w:t>
            </w:r>
          </w:p>
        </w:tc>
        <w:tc>
          <w:tcPr>
            <w:tcW w:w="3446" w:type="dxa"/>
            <w:tcBorders>
              <w:top w:val="single" w:sz="4" w:space="0" w:color="auto"/>
              <w:left w:val="single" w:sz="4" w:space="0" w:color="auto"/>
              <w:bottom w:val="single" w:sz="4" w:space="0" w:color="auto"/>
              <w:right w:val="single" w:sz="4" w:space="0" w:color="auto"/>
            </w:tcBorders>
            <w:vAlign w:val="center"/>
          </w:tcPr>
          <w:p w14:paraId="375F75F8" w14:textId="77777777" w:rsidR="00B26D4F" w:rsidRPr="00A00F46" w:rsidRDefault="00B26D4F" w:rsidP="00A00F46">
            <w:pPr>
              <w:pStyle w:val="papertitle"/>
              <w:spacing w:before="100" w:beforeAutospacing="1" w:after="100" w:afterAutospacing="1" w:line="360" w:lineRule="auto"/>
              <w:rPr>
                <w:kern w:val="48"/>
                <w:sz w:val="24"/>
                <w:szCs w:val="24"/>
                <w:lang w:eastAsia="ja-JP"/>
              </w:rPr>
            </w:pPr>
          </w:p>
        </w:tc>
      </w:tr>
      <w:tr w:rsidR="00876AA8" w:rsidRPr="00A00F46" w14:paraId="0650F19F" w14:textId="77777777" w:rsidTr="00F82D04">
        <w:tc>
          <w:tcPr>
            <w:tcW w:w="3445" w:type="dxa"/>
            <w:tcBorders>
              <w:top w:val="single" w:sz="4" w:space="0" w:color="auto"/>
              <w:left w:val="single" w:sz="4" w:space="0" w:color="auto"/>
              <w:bottom w:val="single" w:sz="4" w:space="0" w:color="auto"/>
              <w:right w:val="single" w:sz="4" w:space="0" w:color="auto"/>
            </w:tcBorders>
            <w:vAlign w:val="center"/>
            <w:hideMark/>
          </w:tcPr>
          <w:p w14:paraId="243BF7DD" w14:textId="77777777" w:rsidR="00876AA8" w:rsidRPr="00F82D04" w:rsidRDefault="00876AA8" w:rsidP="00F82D04">
            <w:pPr>
              <w:pStyle w:val="papertitle"/>
              <w:spacing w:before="100" w:beforeAutospacing="1" w:after="100" w:afterAutospacing="1" w:line="360" w:lineRule="auto"/>
              <w:rPr>
                <w:kern w:val="48"/>
                <w:sz w:val="28"/>
                <w:szCs w:val="28"/>
                <w:lang w:eastAsia="ja-JP"/>
              </w:rPr>
            </w:pPr>
            <w:r w:rsidRPr="00F82D04">
              <w:rPr>
                <w:kern w:val="48"/>
                <w:sz w:val="28"/>
                <w:szCs w:val="28"/>
                <w:lang w:eastAsia="ja-JP"/>
              </w:rPr>
              <w:t>Abstract</w:t>
            </w:r>
          </w:p>
        </w:tc>
        <w:tc>
          <w:tcPr>
            <w:tcW w:w="3445" w:type="dxa"/>
            <w:tcBorders>
              <w:top w:val="single" w:sz="4" w:space="0" w:color="auto"/>
              <w:left w:val="single" w:sz="4" w:space="0" w:color="auto"/>
              <w:bottom w:val="single" w:sz="4" w:space="0" w:color="auto"/>
              <w:right w:val="single" w:sz="4" w:space="0" w:color="auto"/>
            </w:tcBorders>
            <w:vAlign w:val="center"/>
          </w:tcPr>
          <w:p w14:paraId="2BA0A7BD" w14:textId="77777777" w:rsidR="00876AA8" w:rsidRPr="00F82D04" w:rsidRDefault="00EC2395" w:rsidP="00F82D04">
            <w:pPr>
              <w:pStyle w:val="papertitle"/>
              <w:spacing w:before="100" w:beforeAutospacing="1" w:after="100" w:afterAutospacing="1" w:line="360" w:lineRule="auto"/>
              <w:rPr>
                <w:kern w:val="48"/>
                <w:sz w:val="28"/>
                <w:szCs w:val="28"/>
                <w:lang w:eastAsia="ja-JP"/>
              </w:rPr>
            </w:pPr>
            <w:r w:rsidRPr="00F82D04">
              <w:rPr>
                <w:kern w:val="48"/>
                <w:sz w:val="28"/>
                <w:szCs w:val="28"/>
                <w:lang w:eastAsia="ja-JP"/>
              </w:rPr>
              <w:t>Chand Sultana Mery</w:t>
            </w:r>
          </w:p>
        </w:tc>
        <w:tc>
          <w:tcPr>
            <w:tcW w:w="3446" w:type="dxa"/>
            <w:tcBorders>
              <w:top w:val="single" w:sz="4" w:space="0" w:color="auto"/>
              <w:left w:val="single" w:sz="4" w:space="0" w:color="auto"/>
              <w:bottom w:val="single" w:sz="4" w:space="0" w:color="auto"/>
              <w:right w:val="single" w:sz="4" w:space="0" w:color="auto"/>
            </w:tcBorders>
            <w:vAlign w:val="center"/>
          </w:tcPr>
          <w:p w14:paraId="4D4FB7F4" w14:textId="77777777" w:rsidR="00876AA8" w:rsidRPr="00A00F46" w:rsidRDefault="00876AA8" w:rsidP="00A00F46">
            <w:pPr>
              <w:pStyle w:val="papertitle"/>
              <w:spacing w:before="100" w:beforeAutospacing="1" w:after="100" w:afterAutospacing="1" w:line="360" w:lineRule="auto"/>
              <w:rPr>
                <w:kern w:val="48"/>
                <w:sz w:val="24"/>
                <w:szCs w:val="24"/>
                <w:lang w:eastAsia="ja-JP"/>
              </w:rPr>
            </w:pPr>
          </w:p>
        </w:tc>
      </w:tr>
      <w:tr w:rsidR="00876AA8" w:rsidRPr="00A00F46" w14:paraId="7B5C6F0A" w14:textId="77777777" w:rsidTr="00F82D04">
        <w:tc>
          <w:tcPr>
            <w:tcW w:w="3445" w:type="dxa"/>
            <w:tcBorders>
              <w:top w:val="single" w:sz="4" w:space="0" w:color="auto"/>
              <w:left w:val="single" w:sz="4" w:space="0" w:color="auto"/>
              <w:bottom w:val="single" w:sz="4" w:space="0" w:color="auto"/>
              <w:right w:val="single" w:sz="4" w:space="0" w:color="auto"/>
            </w:tcBorders>
            <w:vAlign w:val="center"/>
            <w:hideMark/>
          </w:tcPr>
          <w:p w14:paraId="6A521C67" w14:textId="77777777" w:rsidR="00876AA8" w:rsidRPr="00F82D04" w:rsidRDefault="00876AA8" w:rsidP="00F82D04">
            <w:pPr>
              <w:pStyle w:val="papertitle"/>
              <w:spacing w:before="100" w:beforeAutospacing="1" w:after="100" w:afterAutospacing="1" w:line="360" w:lineRule="auto"/>
              <w:rPr>
                <w:kern w:val="48"/>
                <w:sz w:val="28"/>
                <w:szCs w:val="28"/>
                <w:lang w:eastAsia="ja-JP"/>
              </w:rPr>
            </w:pPr>
            <w:r w:rsidRPr="00F82D04">
              <w:rPr>
                <w:kern w:val="48"/>
                <w:sz w:val="28"/>
                <w:szCs w:val="28"/>
                <w:lang w:eastAsia="ja-JP"/>
              </w:rPr>
              <w:t>Keywords</w:t>
            </w:r>
          </w:p>
        </w:tc>
        <w:tc>
          <w:tcPr>
            <w:tcW w:w="3445" w:type="dxa"/>
            <w:tcBorders>
              <w:top w:val="single" w:sz="4" w:space="0" w:color="auto"/>
              <w:left w:val="single" w:sz="4" w:space="0" w:color="auto"/>
              <w:bottom w:val="single" w:sz="4" w:space="0" w:color="auto"/>
              <w:right w:val="single" w:sz="4" w:space="0" w:color="auto"/>
            </w:tcBorders>
            <w:vAlign w:val="center"/>
          </w:tcPr>
          <w:p w14:paraId="6B188BBC" w14:textId="77777777" w:rsidR="00876AA8" w:rsidRPr="00F82D04" w:rsidRDefault="00EC2395" w:rsidP="00F82D04">
            <w:pPr>
              <w:pStyle w:val="papertitle"/>
              <w:spacing w:before="100" w:beforeAutospacing="1" w:after="100" w:afterAutospacing="1" w:line="360" w:lineRule="auto"/>
              <w:rPr>
                <w:kern w:val="48"/>
                <w:sz w:val="28"/>
                <w:szCs w:val="28"/>
                <w:lang w:eastAsia="ja-JP"/>
              </w:rPr>
            </w:pPr>
            <w:r w:rsidRPr="00F82D04">
              <w:rPr>
                <w:kern w:val="48"/>
                <w:sz w:val="28"/>
                <w:szCs w:val="28"/>
                <w:lang w:eastAsia="ja-JP"/>
              </w:rPr>
              <w:t>Chand Sultana Mery</w:t>
            </w:r>
          </w:p>
        </w:tc>
        <w:tc>
          <w:tcPr>
            <w:tcW w:w="3446" w:type="dxa"/>
            <w:tcBorders>
              <w:top w:val="single" w:sz="4" w:space="0" w:color="auto"/>
              <w:left w:val="single" w:sz="4" w:space="0" w:color="auto"/>
              <w:bottom w:val="single" w:sz="4" w:space="0" w:color="auto"/>
              <w:right w:val="single" w:sz="4" w:space="0" w:color="auto"/>
            </w:tcBorders>
            <w:vAlign w:val="center"/>
          </w:tcPr>
          <w:p w14:paraId="27B58FDA" w14:textId="77777777" w:rsidR="00876AA8" w:rsidRPr="00A00F46" w:rsidRDefault="00876AA8" w:rsidP="00A00F46">
            <w:pPr>
              <w:pStyle w:val="papertitle"/>
              <w:spacing w:before="100" w:beforeAutospacing="1" w:after="100" w:afterAutospacing="1" w:line="360" w:lineRule="auto"/>
              <w:rPr>
                <w:kern w:val="48"/>
                <w:sz w:val="24"/>
                <w:szCs w:val="24"/>
                <w:lang w:eastAsia="ja-JP"/>
              </w:rPr>
            </w:pPr>
          </w:p>
        </w:tc>
      </w:tr>
      <w:tr w:rsidR="00876AA8" w:rsidRPr="00A00F46" w14:paraId="29E5CC8D" w14:textId="77777777" w:rsidTr="00F82D04">
        <w:tc>
          <w:tcPr>
            <w:tcW w:w="3445" w:type="dxa"/>
            <w:tcBorders>
              <w:top w:val="single" w:sz="4" w:space="0" w:color="auto"/>
              <w:left w:val="single" w:sz="4" w:space="0" w:color="auto"/>
              <w:bottom w:val="single" w:sz="4" w:space="0" w:color="auto"/>
              <w:right w:val="single" w:sz="4" w:space="0" w:color="auto"/>
            </w:tcBorders>
            <w:vAlign w:val="center"/>
            <w:hideMark/>
          </w:tcPr>
          <w:p w14:paraId="241CD276" w14:textId="77777777" w:rsidR="00876AA8" w:rsidRPr="00F82D04" w:rsidRDefault="00876AA8" w:rsidP="00F82D04">
            <w:pPr>
              <w:pStyle w:val="papertitle"/>
              <w:spacing w:before="100" w:beforeAutospacing="1" w:after="100" w:afterAutospacing="1" w:line="360" w:lineRule="auto"/>
              <w:rPr>
                <w:kern w:val="48"/>
                <w:sz w:val="28"/>
                <w:szCs w:val="28"/>
                <w:lang w:eastAsia="ja-JP"/>
              </w:rPr>
            </w:pPr>
            <w:r w:rsidRPr="00F82D04">
              <w:rPr>
                <w:kern w:val="48"/>
                <w:sz w:val="28"/>
                <w:szCs w:val="28"/>
                <w:lang w:eastAsia="ja-JP"/>
              </w:rPr>
              <w:t>Introduction Motivation</w:t>
            </w:r>
          </w:p>
        </w:tc>
        <w:tc>
          <w:tcPr>
            <w:tcW w:w="3445" w:type="dxa"/>
            <w:tcBorders>
              <w:top w:val="single" w:sz="4" w:space="0" w:color="auto"/>
              <w:left w:val="single" w:sz="4" w:space="0" w:color="auto"/>
              <w:bottom w:val="single" w:sz="4" w:space="0" w:color="auto"/>
              <w:right w:val="single" w:sz="4" w:space="0" w:color="auto"/>
            </w:tcBorders>
            <w:vAlign w:val="center"/>
          </w:tcPr>
          <w:p w14:paraId="00C2CE37" w14:textId="77777777" w:rsidR="00876AA8" w:rsidRPr="00F82D04" w:rsidRDefault="00EC2395" w:rsidP="00F82D04">
            <w:pPr>
              <w:pStyle w:val="papertitle"/>
              <w:spacing w:before="100" w:beforeAutospacing="1" w:after="100" w:afterAutospacing="1" w:line="360" w:lineRule="auto"/>
              <w:rPr>
                <w:kern w:val="48"/>
                <w:sz w:val="28"/>
                <w:szCs w:val="28"/>
                <w:lang w:eastAsia="ja-JP"/>
              </w:rPr>
            </w:pPr>
            <w:bookmarkStart w:id="0" w:name="_Hlk93017148"/>
            <w:r w:rsidRPr="00F82D04">
              <w:rPr>
                <w:kern w:val="48"/>
                <w:sz w:val="28"/>
                <w:szCs w:val="28"/>
                <w:lang w:eastAsia="ja-JP"/>
              </w:rPr>
              <w:t>Muktadir Mubassir</w:t>
            </w:r>
            <w:bookmarkEnd w:id="0"/>
          </w:p>
        </w:tc>
        <w:tc>
          <w:tcPr>
            <w:tcW w:w="3446" w:type="dxa"/>
            <w:tcBorders>
              <w:top w:val="single" w:sz="4" w:space="0" w:color="auto"/>
              <w:left w:val="single" w:sz="4" w:space="0" w:color="auto"/>
              <w:bottom w:val="single" w:sz="4" w:space="0" w:color="auto"/>
              <w:right w:val="single" w:sz="4" w:space="0" w:color="auto"/>
            </w:tcBorders>
            <w:vAlign w:val="center"/>
          </w:tcPr>
          <w:p w14:paraId="4C6DC32F" w14:textId="77777777" w:rsidR="00876AA8" w:rsidRPr="00A00F46" w:rsidRDefault="00876AA8" w:rsidP="00A00F46">
            <w:pPr>
              <w:pStyle w:val="papertitle"/>
              <w:spacing w:before="100" w:beforeAutospacing="1" w:after="100" w:afterAutospacing="1" w:line="360" w:lineRule="auto"/>
              <w:rPr>
                <w:kern w:val="48"/>
                <w:sz w:val="24"/>
                <w:szCs w:val="24"/>
                <w:lang w:eastAsia="ja-JP"/>
              </w:rPr>
            </w:pPr>
          </w:p>
        </w:tc>
      </w:tr>
      <w:tr w:rsidR="00876AA8" w:rsidRPr="00A00F46" w14:paraId="059F2113" w14:textId="77777777" w:rsidTr="00F82D04">
        <w:tc>
          <w:tcPr>
            <w:tcW w:w="3445" w:type="dxa"/>
            <w:tcBorders>
              <w:top w:val="single" w:sz="4" w:space="0" w:color="auto"/>
              <w:left w:val="single" w:sz="4" w:space="0" w:color="auto"/>
              <w:bottom w:val="single" w:sz="4" w:space="0" w:color="auto"/>
              <w:right w:val="single" w:sz="4" w:space="0" w:color="auto"/>
            </w:tcBorders>
            <w:vAlign w:val="center"/>
            <w:hideMark/>
          </w:tcPr>
          <w:p w14:paraId="6FE5006E" w14:textId="77777777" w:rsidR="00876AA8" w:rsidRPr="00F82D04" w:rsidRDefault="00876AA8" w:rsidP="00F82D04">
            <w:pPr>
              <w:pStyle w:val="papertitle"/>
              <w:spacing w:after="0" w:line="360" w:lineRule="auto"/>
              <w:rPr>
                <w:kern w:val="48"/>
                <w:sz w:val="28"/>
                <w:szCs w:val="28"/>
                <w:lang w:eastAsia="ja-JP"/>
              </w:rPr>
            </w:pPr>
            <w:r w:rsidRPr="00F82D04">
              <w:rPr>
                <w:kern w:val="48"/>
                <w:sz w:val="28"/>
                <w:szCs w:val="28"/>
                <w:lang w:eastAsia="ja-JP"/>
              </w:rPr>
              <w:t>Paper Review 1</w:t>
            </w:r>
          </w:p>
          <w:p w14:paraId="3F4E798B" w14:textId="77777777" w:rsidR="00876AA8" w:rsidRPr="00F82D04" w:rsidRDefault="00876AA8" w:rsidP="00F82D04">
            <w:pPr>
              <w:pStyle w:val="papertitle"/>
              <w:spacing w:after="0" w:line="360" w:lineRule="auto"/>
              <w:rPr>
                <w:kern w:val="48"/>
                <w:sz w:val="28"/>
                <w:szCs w:val="28"/>
                <w:lang w:eastAsia="ja-JP"/>
              </w:rPr>
            </w:pPr>
          </w:p>
        </w:tc>
        <w:tc>
          <w:tcPr>
            <w:tcW w:w="3445" w:type="dxa"/>
            <w:tcBorders>
              <w:top w:val="single" w:sz="4" w:space="0" w:color="auto"/>
              <w:left w:val="single" w:sz="4" w:space="0" w:color="auto"/>
              <w:bottom w:val="single" w:sz="4" w:space="0" w:color="auto"/>
              <w:right w:val="single" w:sz="4" w:space="0" w:color="auto"/>
            </w:tcBorders>
            <w:vAlign w:val="center"/>
          </w:tcPr>
          <w:p w14:paraId="40998D75" w14:textId="77777777" w:rsidR="00876AA8" w:rsidRPr="00F82D04" w:rsidRDefault="00EC2395" w:rsidP="00F82D04">
            <w:pPr>
              <w:pStyle w:val="papertitle"/>
              <w:spacing w:before="100" w:beforeAutospacing="1" w:after="100" w:afterAutospacing="1" w:line="360" w:lineRule="auto"/>
              <w:rPr>
                <w:kern w:val="48"/>
                <w:sz w:val="28"/>
                <w:szCs w:val="28"/>
                <w:lang w:eastAsia="ja-JP"/>
              </w:rPr>
            </w:pPr>
            <w:r w:rsidRPr="00F82D04">
              <w:rPr>
                <w:kern w:val="48"/>
                <w:sz w:val="28"/>
                <w:szCs w:val="28"/>
                <w:lang w:eastAsia="ja-JP"/>
              </w:rPr>
              <w:t>Sanzida Solayman</w:t>
            </w:r>
          </w:p>
        </w:tc>
        <w:tc>
          <w:tcPr>
            <w:tcW w:w="3446" w:type="dxa"/>
            <w:tcBorders>
              <w:top w:val="single" w:sz="4" w:space="0" w:color="auto"/>
              <w:left w:val="single" w:sz="4" w:space="0" w:color="auto"/>
              <w:bottom w:val="single" w:sz="4" w:space="0" w:color="auto"/>
              <w:right w:val="single" w:sz="4" w:space="0" w:color="auto"/>
            </w:tcBorders>
            <w:vAlign w:val="center"/>
          </w:tcPr>
          <w:p w14:paraId="5DD491AD" w14:textId="77777777" w:rsidR="00A00F46" w:rsidRPr="00EC1C72" w:rsidRDefault="00EC2395" w:rsidP="00A00F46">
            <w:pPr>
              <w:pStyle w:val="papertitle"/>
              <w:spacing w:line="276" w:lineRule="auto"/>
              <w:jc w:val="both"/>
              <w:rPr>
                <w:kern w:val="48"/>
                <w:sz w:val="20"/>
                <w:szCs w:val="20"/>
                <w:lang w:eastAsia="ja-JP"/>
              </w:rPr>
            </w:pPr>
            <w:r w:rsidRPr="00EC1C72">
              <w:rPr>
                <w:kern w:val="48"/>
                <w:sz w:val="20"/>
                <w:szCs w:val="20"/>
                <w:lang w:eastAsia="ja-JP"/>
              </w:rPr>
              <w:t>2020</w:t>
            </w:r>
            <w:r w:rsidR="00A00F46" w:rsidRPr="00EC1C72">
              <w:rPr>
                <w:kern w:val="48"/>
                <w:sz w:val="20"/>
                <w:szCs w:val="20"/>
                <w:lang w:eastAsia="ja-JP"/>
              </w:rPr>
              <w:t xml:space="preserve"> </w:t>
            </w:r>
            <w:r w:rsidRPr="00EC1C72">
              <w:rPr>
                <w:kern w:val="48"/>
                <w:sz w:val="20"/>
                <w:szCs w:val="20"/>
                <w:lang w:eastAsia="ja-JP"/>
              </w:rPr>
              <w:t>IEEE 15th International</w:t>
            </w:r>
            <w:r w:rsidR="00A00F46" w:rsidRPr="00EC1C72">
              <w:rPr>
                <w:kern w:val="48"/>
                <w:sz w:val="20"/>
                <w:szCs w:val="20"/>
                <w:lang w:eastAsia="ja-JP"/>
              </w:rPr>
              <w:t xml:space="preserve"> </w:t>
            </w:r>
            <w:r w:rsidRPr="00EC1C72">
              <w:rPr>
                <w:kern w:val="48"/>
                <w:sz w:val="20"/>
                <w:szCs w:val="20"/>
                <w:lang w:eastAsia="ja-JP"/>
              </w:rPr>
              <w:t>Conference on Industrial and</w:t>
            </w:r>
            <w:r w:rsidR="00A00F46" w:rsidRPr="00EC1C72">
              <w:rPr>
                <w:kern w:val="48"/>
                <w:sz w:val="20"/>
                <w:szCs w:val="20"/>
                <w:lang w:eastAsia="ja-JP"/>
              </w:rPr>
              <w:t xml:space="preserve"> </w:t>
            </w:r>
            <w:r w:rsidRPr="00EC1C72">
              <w:rPr>
                <w:kern w:val="48"/>
                <w:sz w:val="20"/>
                <w:szCs w:val="20"/>
                <w:lang w:eastAsia="ja-JP"/>
              </w:rPr>
              <w:t>Information Systems (ICIIS),</w:t>
            </w:r>
            <w:r w:rsidR="00A00F46" w:rsidRPr="00EC1C72">
              <w:rPr>
                <w:kern w:val="48"/>
                <w:sz w:val="20"/>
                <w:szCs w:val="20"/>
                <w:lang w:eastAsia="ja-JP"/>
              </w:rPr>
              <w:t xml:space="preserve"> </w:t>
            </w:r>
          </w:p>
          <w:p w14:paraId="3EE58153" w14:textId="77777777" w:rsidR="00876AA8" w:rsidRPr="00EC1C72" w:rsidRDefault="00EC2395" w:rsidP="00A00F46">
            <w:pPr>
              <w:pStyle w:val="papertitle"/>
              <w:spacing w:line="276" w:lineRule="auto"/>
              <w:jc w:val="both"/>
              <w:rPr>
                <w:kern w:val="48"/>
                <w:sz w:val="20"/>
                <w:szCs w:val="20"/>
                <w:lang w:eastAsia="ja-JP"/>
              </w:rPr>
            </w:pPr>
            <w:r w:rsidRPr="00EC1C72">
              <w:rPr>
                <w:kern w:val="48"/>
                <w:sz w:val="20"/>
                <w:szCs w:val="20"/>
                <w:lang w:eastAsia="ja-JP"/>
              </w:rPr>
              <w:t>2020, Rupnagar, India.</w:t>
            </w:r>
          </w:p>
        </w:tc>
      </w:tr>
      <w:tr w:rsidR="00876AA8" w:rsidRPr="00A00F46" w14:paraId="196AF08C" w14:textId="77777777" w:rsidTr="00F82D04">
        <w:tc>
          <w:tcPr>
            <w:tcW w:w="3445" w:type="dxa"/>
            <w:tcBorders>
              <w:top w:val="single" w:sz="4" w:space="0" w:color="auto"/>
              <w:left w:val="single" w:sz="4" w:space="0" w:color="auto"/>
              <w:bottom w:val="single" w:sz="4" w:space="0" w:color="auto"/>
              <w:right w:val="single" w:sz="4" w:space="0" w:color="auto"/>
            </w:tcBorders>
            <w:vAlign w:val="center"/>
            <w:hideMark/>
          </w:tcPr>
          <w:p w14:paraId="44C49A29" w14:textId="77777777" w:rsidR="00876AA8" w:rsidRPr="00F82D04" w:rsidRDefault="00876AA8" w:rsidP="00F82D04">
            <w:pPr>
              <w:spacing w:line="360" w:lineRule="auto"/>
              <w:rPr>
                <w:kern w:val="48"/>
                <w:sz w:val="28"/>
                <w:szCs w:val="28"/>
                <w:lang w:eastAsia="ja-JP"/>
              </w:rPr>
            </w:pPr>
            <w:r w:rsidRPr="00F82D04">
              <w:rPr>
                <w:kern w:val="48"/>
                <w:sz w:val="28"/>
                <w:szCs w:val="28"/>
                <w:lang w:eastAsia="ja-JP"/>
              </w:rPr>
              <w:t>Paper Review 2</w:t>
            </w:r>
          </w:p>
        </w:tc>
        <w:tc>
          <w:tcPr>
            <w:tcW w:w="3445" w:type="dxa"/>
            <w:tcBorders>
              <w:top w:val="single" w:sz="4" w:space="0" w:color="auto"/>
              <w:left w:val="single" w:sz="4" w:space="0" w:color="auto"/>
              <w:bottom w:val="single" w:sz="4" w:space="0" w:color="auto"/>
              <w:right w:val="single" w:sz="4" w:space="0" w:color="auto"/>
            </w:tcBorders>
            <w:vAlign w:val="center"/>
          </w:tcPr>
          <w:p w14:paraId="455B02F1" w14:textId="77777777" w:rsidR="00876AA8" w:rsidRPr="00F82D04" w:rsidRDefault="00EC2395" w:rsidP="00F82D04">
            <w:pPr>
              <w:pStyle w:val="papertitle"/>
              <w:spacing w:before="100" w:beforeAutospacing="1" w:after="100" w:afterAutospacing="1" w:line="360" w:lineRule="auto"/>
              <w:rPr>
                <w:kern w:val="48"/>
                <w:sz w:val="28"/>
                <w:szCs w:val="28"/>
                <w:lang w:eastAsia="ja-JP"/>
              </w:rPr>
            </w:pPr>
            <w:r w:rsidRPr="00F82D04">
              <w:rPr>
                <w:kern w:val="48"/>
                <w:sz w:val="28"/>
                <w:szCs w:val="28"/>
                <w:lang w:eastAsia="ja-JP"/>
              </w:rPr>
              <w:t>Sk. Azmiara Aumi</w:t>
            </w:r>
          </w:p>
        </w:tc>
        <w:tc>
          <w:tcPr>
            <w:tcW w:w="3446" w:type="dxa"/>
            <w:tcBorders>
              <w:top w:val="single" w:sz="4" w:space="0" w:color="auto"/>
              <w:left w:val="single" w:sz="4" w:space="0" w:color="auto"/>
              <w:bottom w:val="single" w:sz="4" w:space="0" w:color="auto"/>
              <w:right w:val="single" w:sz="4" w:space="0" w:color="auto"/>
            </w:tcBorders>
            <w:vAlign w:val="center"/>
            <w:hideMark/>
          </w:tcPr>
          <w:p w14:paraId="4F8CAE8B" w14:textId="77777777" w:rsidR="00EC2395" w:rsidRPr="00EC1C72" w:rsidRDefault="00EC2395" w:rsidP="00CA5995">
            <w:pPr>
              <w:spacing w:after="120" w:line="276" w:lineRule="auto"/>
              <w:jc w:val="left"/>
              <w:rPr>
                <w:kern w:val="48"/>
                <w:lang w:eastAsia="ja-JP"/>
              </w:rPr>
            </w:pPr>
            <w:r w:rsidRPr="00EC1C72">
              <w:rPr>
                <w:kern w:val="48"/>
                <w:lang w:eastAsia="ja-JP"/>
              </w:rPr>
              <w:t>Towards Healthy Workplaces During COVID-19 With an Intelligent Phealth App for Industrial Settings,</w:t>
            </w:r>
          </w:p>
          <w:p w14:paraId="6310DFEA" w14:textId="77777777" w:rsidR="00876AA8" w:rsidRPr="00EC1C72" w:rsidRDefault="00EC2395" w:rsidP="00A00F46">
            <w:pPr>
              <w:spacing w:line="276" w:lineRule="auto"/>
              <w:jc w:val="left"/>
              <w:rPr>
                <w:lang w:eastAsia="ja-JP"/>
              </w:rPr>
            </w:pPr>
            <w:r w:rsidRPr="00EC1C72">
              <w:rPr>
                <w:kern w:val="48"/>
                <w:lang w:eastAsia="ja-JP"/>
              </w:rPr>
              <w:t>Jahangirnagar University, Dhaka 1342, Bangladesh</w:t>
            </w:r>
          </w:p>
        </w:tc>
      </w:tr>
      <w:tr w:rsidR="00876AA8" w:rsidRPr="00A00F46" w14:paraId="5CE4EB88" w14:textId="77777777" w:rsidTr="00F82D04">
        <w:tc>
          <w:tcPr>
            <w:tcW w:w="3445" w:type="dxa"/>
            <w:tcBorders>
              <w:top w:val="single" w:sz="4" w:space="0" w:color="auto"/>
              <w:left w:val="single" w:sz="4" w:space="0" w:color="auto"/>
              <w:bottom w:val="single" w:sz="4" w:space="0" w:color="auto"/>
              <w:right w:val="single" w:sz="4" w:space="0" w:color="auto"/>
            </w:tcBorders>
            <w:vAlign w:val="center"/>
            <w:hideMark/>
          </w:tcPr>
          <w:p w14:paraId="369AEAD9" w14:textId="77777777" w:rsidR="00876AA8" w:rsidRPr="00F82D04" w:rsidRDefault="00876AA8" w:rsidP="00F82D04">
            <w:pPr>
              <w:spacing w:line="360" w:lineRule="auto"/>
              <w:rPr>
                <w:sz w:val="28"/>
                <w:szCs w:val="28"/>
                <w:lang w:eastAsia="ja-JP"/>
              </w:rPr>
            </w:pPr>
            <w:r w:rsidRPr="00F82D04">
              <w:rPr>
                <w:kern w:val="48"/>
                <w:sz w:val="28"/>
                <w:szCs w:val="28"/>
                <w:lang w:eastAsia="ja-JP"/>
              </w:rPr>
              <w:t>Paper Review 3</w:t>
            </w:r>
          </w:p>
        </w:tc>
        <w:tc>
          <w:tcPr>
            <w:tcW w:w="3445" w:type="dxa"/>
            <w:tcBorders>
              <w:top w:val="single" w:sz="4" w:space="0" w:color="auto"/>
              <w:left w:val="single" w:sz="4" w:space="0" w:color="auto"/>
              <w:bottom w:val="single" w:sz="4" w:space="0" w:color="auto"/>
              <w:right w:val="single" w:sz="4" w:space="0" w:color="auto"/>
            </w:tcBorders>
            <w:vAlign w:val="center"/>
          </w:tcPr>
          <w:p w14:paraId="70306550" w14:textId="77777777" w:rsidR="00876AA8" w:rsidRPr="00F82D04" w:rsidRDefault="00EC2395" w:rsidP="00F82D04">
            <w:pPr>
              <w:pStyle w:val="papertitle"/>
              <w:spacing w:before="100" w:beforeAutospacing="1" w:after="100" w:afterAutospacing="1" w:line="360" w:lineRule="auto"/>
              <w:rPr>
                <w:kern w:val="48"/>
                <w:sz w:val="28"/>
                <w:szCs w:val="28"/>
                <w:lang w:eastAsia="ja-JP"/>
              </w:rPr>
            </w:pPr>
            <w:r w:rsidRPr="00F82D04">
              <w:rPr>
                <w:kern w:val="48"/>
                <w:sz w:val="28"/>
                <w:szCs w:val="28"/>
                <w:lang w:eastAsia="ja-JP"/>
              </w:rPr>
              <w:t>Chand Sultana Mery</w:t>
            </w:r>
          </w:p>
        </w:tc>
        <w:tc>
          <w:tcPr>
            <w:tcW w:w="3446" w:type="dxa"/>
            <w:tcBorders>
              <w:top w:val="single" w:sz="4" w:space="0" w:color="auto"/>
              <w:left w:val="single" w:sz="4" w:space="0" w:color="auto"/>
              <w:bottom w:val="single" w:sz="4" w:space="0" w:color="auto"/>
              <w:right w:val="single" w:sz="4" w:space="0" w:color="auto"/>
            </w:tcBorders>
            <w:vAlign w:val="center"/>
            <w:hideMark/>
          </w:tcPr>
          <w:p w14:paraId="0BABB024" w14:textId="0D61E420" w:rsidR="00EC2395" w:rsidRPr="00EC1C72" w:rsidRDefault="00EC2395" w:rsidP="00CA5995">
            <w:pPr>
              <w:pStyle w:val="papertitle"/>
              <w:spacing w:line="276" w:lineRule="auto"/>
              <w:jc w:val="left"/>
              <w:rPr>
                <w:kern w:val="48"/>
                <w:sz w:val="20"/>
                <w:szCs w:val="20"/>
                <w:lang w:eastAsia="ja-JP"/>
              </w:rPr>
            </w:pPr>
            <w:r w:rsidRPr="00EC1C72">
              <w:rPr>
                <w:kern w:val="48"/>
                <w:sz w:val="20"/>
                <w:szCs w:val="20"/>
                <w:lang w:eastAsia="ja-JP"/>
              </w:rPr>
              <w:t>A Detection Tracking Altering System For C</w:t>
            </w:r>
            <w:r w:rsidR="00615919">
              <w:rPr>
                <w:kern w:val="48"/>
                <w:sz w:val="20"/>
                <w:szCs w:val="20"/>
                <w:lang w:eastAsia="ja-JP"/>
              </w:rPr>
              <w:t>OVID-</w:t>
            </w:r>
            <w:r w:rsidRPr="00EC1C72">
              <w:rPr>
                <w:kern w:val="48"/>
                <w:sz w:val="20"/>
                <w:szCs w:val="20"/>
                <w:lang w:eastAsia="ja-JP"/>
              </w:rPr>
              <w:t>19 using Geo-Fencing and Machine Learning,</w:t>
            </w:r>
          </w:p>
          <w:p w14:paraId="54911524" w14:textId="77777777" w:rsidR="00876AA8" w:rsidRPr="00EC1C72" w:rsidRDefault="00EC2395" w:rsidP="00A00F46">
            <w:pPr>
              <w:spacing w:line="276" w:lineRule="auto"/>
              <w:jc w:val="left"/>
              <w:rPr>
                <w:lang w:eastAsia="ja-JP"/>
              </w:rPr>
            </w:pPr>
            <w:r w:rsidRPr="00EC1C72">
              <w:rPr>
                <w:kern w:val="48"/>
                <w:lang w:eastAsia="ja-JP"/>
              </w:rPr>
              <w:t>Mumbai India</w:t>
            </w:r>
          </w:p>
        </w:tc>
      </w:tr>
      <w:tr w:rsidR="00876AA8" w:rsidRPr="00A00F46" w14:paraId="24545810" w14:textId="77777777" w:rsidTr="00F82D04">
        <w:tc>
          <w:tcPr>
            <w:tcW w:w="3445" w:type="dxa"/>
            <w:tcBorders>
              <w:top w:val="single" w:sz="4" w:space="0" w:color="auto"/>
              <w:left w:val="single" w:sz="4" w:space="0" w:color="auto"/>
              <w:bottom w:val="single" w:sz="4" w:space="0" w:color="auto"/>
              <w:right w:val="single" w:sz="4" w:space="0" w:color="auto"/>
            </w:tcBorders>
            <w:vAlign w:val="center"/>
            <w:hideMark/>
          </w:tcPr>
          <w:p w14:paraId="552C97FF" w14:textId="77777777" w:rsidR="00876AA8" w:rsidRPr="00F82D04" w:rsidRDefault="00876AA8" w:rsidP="00F82D04">
            <w:pPr>
              <w:spacing w:line="360" w:lineRule="auto"/>
              <w:rPr>
                <w:kern w:val="48"/>
                <w:sz w:val="28"/>
                <w:szCs w:val="28"/>
                <w:lang w:eastAsia="ja-JP"/>
              </w:rPr>
            </w:pPr>
            <w:r w:rsidRPr="00F82D04">
              <w:rPr>
                <w:kern w:val="48"/>
                <w:sz w:val="28"/>
                <w:szCs w:val="28"/>
                <w:lang w:eastAsia="ja-JP"/>
              </w:rPr>
              <w:t>Paper Review 4</w:t>
            </w:r>
          </w:p>
        </w:tc>
        <w:tc>
          <w:tcPr>
            <w:tcW w:w="3445" w:type="dxa"/>
            <w:tcBorders>
              <w:top w:val="single" w:sz="4" w:space="0" w:color="auto"/>
              <w:left w:val="single" w:sz="4" w:space="0" w:color="auto"/>
              <w:bottom w:val="single" w:sz="4" w:space="0" w:color="auto"/>
              <w:right w:val="single" w:sz="4" w:space="0" w:color="auto"/>
            </w:tcBorders>
            <w:vAlign w:val="center"/>
          </w:tcPr>
          <w:p w14:paraId="2ACFF871" w14:textId="77777777" w:rsidR="00876AA8" w:rsidRPr="00F82D04" w:rsidRDefault="00EC2395" w:rsidP="00F82D04">
            <w:pPr>
              <w:pStyle w:val="papertitle"/>
              <w:spacing w:before="100" w:beforeAutospacing="1" w:after="100" w:afterAutospacing="1" w:line="360" w:lineRule="auto"/>
              <w:rPr>
                <w:kern w:val="48"/>
                <w:sz w:val="28"/>
                <w:szCs w:val="28"/>
                <w:lang w:eastAsia="ja-JP"/>
              </w:rPr>
            </w:pPr>
            <w:r w:rsidRPr="00F82D04">
              <w:rPr>
                <w:kern w:val="48"/>
                <w:sz w:val="28"/>
                <w:szCs w:val="28"/>
                <w:lang w:eastAsia="ja-JP"/>
              </w:rPr>
              <w:t>Muktadir Mubassir</w:t>
            </w:r>
          </w:p>
        </w:tc>
        <w:tc>
          <w:tcPr>
            <w:tcW w:w="3446" w:type="dxa"/>
            <w:tcBorders>
              <w:top w:val="single" w:sz="4" w:space="0" w:color="auto"/>
              <w:left w:val="single" w:sz="4" w:space="0" w:color="auto"/>
              <w:bottom w:val="single" w:sz="4" w:space="0" w:color="auto"/>
              <w:right w:val="single" w:sz="4" w:space="0" w:color="auto"/>
            </w:tcBorders>
            <w:vAlign w:val="center"/>
            <w:hideMark/>
          </w:tcPr>
          <w:p w14:paraId="077AC29F" w14:textId="77777777" w:rsidR="00A00F46" w:rsidRPr="00EC1C72" w:rsidRDefault="00A00F46" w:rsidP="00CA5995">
            <w:pPr>
              <w:pStyle w:val="papertitle"/>
              <w:spacing w:before="100" w:beforeAutospacing="1" w:line="276" w:lineRule="auto"/>
              <w:jc w:val="left"/>
              <w:rPr>
                <w:kern w:val="48"/>
                <w:sz w:val="20"/>
                <w:szCs w:val="20"/>
                <w:lang w:eastAsia="ja-JP"/>
              </w:rPr>
            </w:pPr>
            <w:r w:rsidRPr="00EC1C72">
              <w:rPr>
                <w:kern w:val="48"/>
                <w:sz w:val="20"/>
                <w:szCs w:val="20"/>
                <w:lang w:eastAsia="ja-JP"/>
              </w:rPr>
              <w:t>2021 7th International Conference on Advanced Computing and Communication Systems (ICACCS),</w:t>
            </w:r>
          </w:p>
          <w:p w14:paraId="0B8910C0" w14:textId="77777777" w:rsidR="00876AA8" w:rsidRPr="00EC1C72" w:rsidRDefault="00A00F46" w:rsidP="00CA5995">
            <w:pPr>
              <w:pStyle w:val="papertitle"/>
              <w:spacing w:after="100" w:afterAutospacing="1" w:line="276" w:lineRule="auto"/>
              <w:jc w:val="left"/>
              <w:rPr>
                <w:kern w:val="48"/>
                <w:sz w:val="20"/>
                <w:szCs w:val="20"/>
                <w:lang w:eastAsia="ja-JP"/>
              </w:rPr>
            </w:pPr>
            <w:r w:rsidRPr="00EC1C72">
              <w:rPr>
                <w:kern w:val="48"/>
                <w:sz w:val="20"/>
                <w:szCs w:val="20"/>
                <w:lang w:eastAsia="ja-JP"/>
              </w:rPr>
              <w:t>Mumbai Maharashtra, India</w:t>
            </w:r>
          </w:p>
        </w:tc>
      </w:tr>
      <w:tr w:rsidR="00876AA8" w:rsidRPr="00A00F46" w14:paraId="63AE172C" w14:textId="77777777" w:rsidTr="00F82D04">
        <w:tc>
          <w:tcPr>
            <w:tcW w:w="3445" w:type="dxa"/>
            <w:tcBorders>
              <w:top w:val="single" w:sz="4" w:space="0" w:color="auto"/>
              <w:left w:val="single" w:sz="4" w:space="0" w:color="auto"/>
              <w:bottom w:val="single" w:sz="4" w:space="0" w:color="auto"/>
              <w:right w:val="single" w:sz="4" w:space="0" w:color="auto"/>
            </w:tcBorders>
            <w:vAlign w:val="center"/>
            <w:hideMark/>
          </w:tcPr>
          <w:p w14:paraId="52C32E23" w14:textId="77777777" w:rsidR="00876AA8" w:rsidRPr="00F82D04" w:rsidRDefault="00876AA8" w:rsidP="00F82D04">
            <w:pPr>
              <w:spacing w:line="360" w:lineRule="auto"/>
              <w:rPr>
                <w:kern w:val="48"/>
                <w:sz w:val="28"/>
                <w:szCs w:val="28"/>
                <w:lang w:eastAsia="ja-JP"/>
              </w:rPr>
            </w:pPr>
            <w:r w:rsidRPr="00F82D04">
              <w:rPr>
                <w:kern w:val="48"/>
                <w:sz w:val="28"/>
                <w:szCs w:val="28"/>
                <w:lang w:eastAsia="ja-JP"/>
              </w:rPr>
              <w:t>Proposed System</w:t>
            </w:r>
          </w:p>
        </w:tc>
        <w:tc>
          <w:tcPr>
            <w:tcW w:w="3445" w:type="dxa"/>
            <w:tcBorders>
              <w:top w:val="single" w:sz="4" w:space="0" w:color="auto"/>
              <w:left w:val="single" w:sz="4" w:space="0" w:color="auto"/>
              <w:bottom w:val="single" w:sz="4" w:space="0" w:color="auto"/>
              <w:right w:val="single" w:sz="4" w:space="0" w:color="auto"/>
            </w:tcBorders>
            <w:vAlign w:val="center"/>
          </w:tcPr>
          <w:p w14:paraId="24CDC3C4" w14:textId="77777777" w:rsidR="00EC2395" w:rsidRPr="00F82D04" w:rsidRDefault="00EC2395" w:rsidP="00F82D04">
            <w:pPr>
              <w:pStyle w:val="papertitle"/>
              <w:spacing w:before="100" w:beforeAutospacing="1" w:after="0" w:line="360" w:lineRule="auto"/>
              <w:rPr>
                <w:kern w:val="48"/>
                <w:sz w:val="28"/>
                <w:szCs w:val="28"/>
                <w:lang w:eastAsia="ja-JP"/>
              </w:rPr>
            </w:pPr>
            <w:r w:rsidRPr="00F82D04">
              <w:rPr>
                <w:kern w:val="48"/>
                <w:sz w:val="28"/>
                <w:szCs w:val="28"/>
                <w:lang w:eastAsia="ja-JP"/>
              </w:rPr>
              <w:t>Sanzida Solayman</w:t>
            </w:r>
          </w:p>
          <w:p w14:paraId="04DC01E2" w14:textId="77777777" w:rsidR="00876AA8" w:rsidRPr="00F82D04" w:rsidRDefault="00EC2395" w:rsidP="00F82D04">
            <w:pPr>
              <w:pStyle w:val="papertitle"/>
              <w:spacing w:after="100" w:afterAutospacing="1" w:line="360" w:lineRule="auto"/>
              <w:rPr>
                <w:kern w:val="48"/>
                <w:sz w:val="28"/>
                <w:szCs w:val="28"/>
                <w:lang w:eastAsia="ja-JP"/>
              </w:rPr>
            </w:pPr>
            <w:r w:rsidRPr="00F82D04">
              <w:rPr>
                <w:kern w:val="48"/>
                <w:sz w:val="28"/>
                <w:szCs w:val="28"/>
                <w:lang w:eastAsia="ja-JP"/>
              </w:rPr>
              <w:t>Muktadir Mubassir</w:t>
            </w:r>
          </w:p>
        </w:tc>
        <w:tc>
          <w:tcPr>
            <w:tcW w:w="3446" w:type="dxa"/>
            <w:tcBorders>
              <w:top w:val="single" w:sz="4" w:space="0" w:color="auto"/>
              <w:left w:val="single" w:sz="4" w:space="0" w:color="auto"/>
              <w:bottom w:val="single" w:sz="4" w:space="0" w:color="auto"/>
              <w:right w:val="single" w:sz="4" w:space="0" w:color="auto"/>
            </w:tcBorders>
            <w:vAlign w:val="center"/>
          </w:tcPr>
          <w:p w14:paraId="0741001D" w14:textId="77777777" w:rsidR="00876AA8" w:rsidRPr="00A00F46" w:rsidRDefault="00876AA8" w:rsidP="00A00F46">
            <w:pPr>
              <w:pStyle w:val="papertitle"/>
              <w:spacing w:before="100" w:beforeAutospacing="1" w:after="100" w:afterAutospacing="1" w:line="360" w:lineRule="auto"/>
              <w:rPr>
                <w:kern w:val="48"/>
                <w:sz w:val="24"/>
                <w:szCs w:val="24"/>
                <w:lang w:eastAsia="ja-JP"/>
              </w:rPr>
            </w:pPr>
          </w:p>
        </w:tc>
      </w:tr>
      <w:tr w:rsidR="00876AA8" w:rsidRPr="00A00F46" w14:paraId="2DBEAC21" w14:textId="77777777" w:rsidTr="00F82D04">
        <w:tc>
          <w:tcPr>
            <w:tcW w:w="3445" w:type="dxa"/>
            <w:tcBorders>
              <w:top w:val="single" w:sz="4" w:space="0" w:color="auto"/>
              <w:left w:val="single" w:sz="4" w:space="0" w:color="auto"/>
              <w:bottom w:val="single" w:sz="4" w:space="0" w:color="auto"/>
              <w:right w:val="single" w:sz="4" w:space="0" w:color="auto"/>
            </w:tcBorders>
            <w:vAlign w:val="center"/>
            <w:hideMark/>
          </w:tcPr>
          <w:p w14:paraId="28BBED7E" w14:textId="77777777" w:rsidR="00876AA8" w:rsidRPr="00F82D04" w:rsidRDefault="00876AA8" w:rsidP="00F82D04">
            <w:pPr>
              <w:spacing w:line="360" w:lineRule="auto"/>
              <w:rPr>
                <w:kern w:val="48"/>
                <w:sz w:val="28"/>
                <w:szCs w:val="28"/>
                <w:lang w:eastAsia="ja-JP"/>
              </w:rPr>
            </w:pPr>
            <w:r w:rsidRPr="00F82D04">
              <w:rPr>
                <w:kern w:val="48"/>
                <w:sz w:val="28"/>
                <w:szCs w:val="28"/>
                <w:lang w:eastAsia="ja-JP"/>
              </w:rPr>
              <w:t>Results and Discussion</w:t>
            </w:r>
          </w:p>
        </w:tc>
        <w:tc>
          <w:tcPr>
            <w:tcW w:w="3445" w:type="dxa"/>
            <w:tcBorders>
              <w:top w:val="single" w:sz="4" w:space="0" w:color="auto"/>
              <w:left w:val="single" w:sz="4" w:space="0" w:color="auto"/>
              <w:bottom w:val="single" w:sz="4" w:space="0" w:color="auto"/>
              <w:right w:val="single" w:sz="4" w:space="0" w:color="auto"/>
            </w:tcBorders>
            <w:vAlign w:val="center"/>
          </w:tcPr>
          <w:p w14:paraId="4C92D3F0" w14:textId="77777777" w:rsidR="00876AA8" w:rsidRPr="00F82D04" w:rsidRDefault="00EC2395" w:rsidP="00F82D04">
            <w:pPr>
              <w:pStyle w:val="papertitle"/>
              <w:spacing w:before="100" w:beforeAutospacing="1" w:after="100" w:afterAutospacing="1" w:line="360" w:lineRule="auto"/>
              <w:rPr>
                <w:kern w:val="48"/>
                <w:sz w:val="28"/>
                <w:szCs w:val="28"/>
                <w:lang w:eastAsia="ja-JP"/>
              </w:rPr>
            </w:pPr>
            <w:r w:rsidRPr="00F82D04">
              <w:rPr>
                <w:kern w:val="48"/>
                <w:sz w:val="28"/>
                <w:szCs w:val="28"/>
                <w:lang w:eastAsia="ja-JP"/>
              </w:rPr>
              <w:t>Sanzida Solayman</w:t>
            </w:r>
          </w:p>
        </w:tc>
        <w:tc>
          <w:tcPr>
            <w:tcW w:w="3446" w:type="dxa"/>
            <w:tcBorders>
              <w:top w:val="single" w:sz="4" w:space="0" w:color="auto"/>
              <w:left w:val="single" w:sz="4" w:space="0" w:color="auto"/>
              <w:bottom w:val="single" w:sz="4" w:space="0" w:color="auto"/>
              <w:right w:val="single" w:sz="4" w:space="0" w:color="auto"/>
            </w:tcBorders>
            <w:vAlign w:val="center"/>
          </w:tcPr>
          <w:p w14:paraId="37D97DDF" w14:textId="77777777" w:rsidR="00876AA8" w:rsidRPr="00A00F46" w:rsidRDefault="00876AA8" w:rsidP="00A00F46">
            <w:pPr>
              <w:pStyle w:val="papertitle"/>
              <w:spacing w:before="100" w:beforeAutospacing="1" w:after="100" w:afterAutospacing="1" w:line="360" w:lineRule="auto"/>
              <w:rPr>
                <w:kern w:val="48"/>
                <w:sz w:val="24"/>
                <w:szCs w:val="24"/>
                <w:lang w:eastAsia="ja-JP"/>
              </w:rPr>
            </w:pPr>
          </w:p>
        </w:tc>
      </w:tr>
      <w:tr w:rsidR="00876AA8" w:rsidRPr="00A00F46" w14:paraId="30BF9A30" w14:textId="77777777" w:rsidTr="00F82D04">
        <w:tc>
          <w:tcPr>
            <w:tcW w:w="3445" w:type="dxa"/>
            <w:tcBorders>
              <w:top w:val="single" w:sz="4" w:space="0" w:color="auto"/>
              <w:left w:val="single" w:sz="4" w:space="0" w:color="auto"/>
              <w:bottom w:val="single" w:sz="4" w:space="0" w:color="auto"/>
              <w:right w:val="single" w:sz="4" w:space="0" w:color="auto"/>
            </w:tcBorders>
            <w:vAlign w:val="center"/>
            <w:hideMark/>
          </w:tcPr>
          <w:p w14:paraId="06DE38D8" w14:textId="77777777" w:rsidR="00876AA8" w:rsidRPr="00F82D04" w:rsidRDefault="00876AA8" w:rsidP="00F82D04">
            <w:pPr>
              <w:spacing w:line="360" w:lineRule="auto"/>
              <w:rPr>
                <w:kern w:val="48"/>
                <w:sz w:val="28"/>
                <w:szCs w:val="28"/>
                <w:lang w:eastAsia="ja-JP"/>
              </w:rPr>
            </w:pPr>
            <w:r w:rsidRPr="00F82D04">
              <w:rPr>
                <w:kern w:val="48"/>
                <w:sz w:val="28"/>
                <w:szCs w:val="28"/>
                <w:lang w:eastAsia="ja-JP"/>
              </w:rPr>
              <w:t>Conclusions</w:t>
            </w:r>
          </w:p>
        </w:tc>
        <w:tc>
          <w:tcPr>
            <w:tcW w:w="3445" w:type="dxa"/>
            <w:tcBorders>
              <w:top w:val="single" w:sz="4" w:space="0" w:color="auto"/>
              <w:left w:val="single" w:sz="4" w:space="0" w:color="auto"/>
              <w:bottom w:val="single" w:sz="4" w:space="0" w:color="auto"/>
              <w:right w:val="single" w:sz="4" w:space="0" w:color="auto"/>
            </w:tcBorders>
            <w:vAlign w:val="center"/>
          </w:tcPr>
          <w:p w14:paraId="16377B8E" w14:textId="77777777" w:rsidR="00876AA8" w:rsidRPr="00F82D04" w:rsidRDefault="00EC2395" w:rsidP="00F82D04">
            <w:pPr>
              <w:pStyle w:val="papertitle"/>
              <w:spacing w:before="100" w:beforeAutospacing="1" w:after="100" w:afterAutospacing="1" w:line="360" w:lineRule="auto"/>
              <w:rPr>
                <w:kern w:val="48"/>
                <w:sz w:val="28"/>
                <w:szCs w:val="28"/>
                <w:lang w:eastAsia="ja-JP"/>
              </w:rPr>
            </w:pPr>
            <w:r w:rsidRPr="00F82D04">
              <w:rPr>
                <w:kern w:val="48"/>
                <w:sz w:val="28"/>
                <w:szCs w:val="28"/>
                <w:lang w:eastAsia="ja-JP"/>
              </w:rPr>
              <w:t>Sk. Azmiara Aumi</w:t>
            </w:r>
          </w:p>
        </w:tc>
        <w:tc>
          <w:tcPr>
            <w:tcW w:w="3446" w:type="dxa"/>
            <w:tcBorders>
              <w:top w:val="single" w:sz="4" w:space="0" w:color="auto"/>
              <w:left w:val="single" w:sz="4" w:space="0" w:color="auto"/>
              <w:bottom w:val="single" w:sz="4" w:space="0" w:color="auto"/>
              <w:right w:val="single" w:sz="4" w:space="0" w:color="auto"/>
            </w:tcBorders>
            <w:vAlign w:val="center"/>
          </w:tcPr>
          <w:p w14:paraId="698BBC31" w14:textId="77777777" w:rsidR="00876AA8" w:rsidRPr="00A00F46" w:rsidRDefault="00876AA8" w:rsidP="00A00F46">
            <w:pPr>
              <w:pStyle w:val="papertitle"/>
              <w:spacing w:before="100" w:beforeAutospacing="1" w:after="100" w:afterAutospacing="1" w:line="360" w:lineRule="auto"/>
              <w:rPr>
                <w:kern w:val="48"/>
                <w:sz w:val="24"/>
                <w:szCs w:val="24"/>
                <w:lang w:eastAsia="ja-JP"/>
              </w:rPr>
            </w:pPr>
          </w:p>
        </w:tc>
      </w:tr>
    </w:tbl>
    <w:p w14:paraId="565217B5" w14:textId="77777777" w:rsidR="00EC1C72" w:rsidRDefault="00EC1C72" w:rsidP="00B26D4F">
      <w:pPr>
        <w:pStyle w:val="papertitle"/>
        <w:spacing w:before="100" w:beforeAutospacing="1" w:after="100" w:afterAutospacing="1"/>
        <w:rPr>
          <w:kern w:val="48"/>
        </w:rPr>
      </w:pPr>
    </w:p>
    <w:p w14:paraId="0C17DEFC" w14:textId="79C56976" w:rsidR="00D7522C" w:rsidRPr="00426D83" w:rsidRDefault="00A315F8" w:rsidP="00426D83">
      <w:pPr>
        <w:pStyle w:val="papertitle"/>
        <w:spacing w:before="100" w:beforeAutospacing="1" w:after="360"/>
        <w:rPr>
          <w:kern w:val="48"/>
        </w:rPr>
        <w:sectPr w:rsidR="00D7522C" w:rsidRPr="00426D83" w:rsidSect="003B4E04">
          <w:footerReference w:type="first" r:id="rId9"/>
          <w:pgSz w:w="11906" w:h="16838" w:code="9"/>
          <w:pgMar w:top="540" w:right="893" w:bottom="1440" w:left="893" w:header="720" w:footer="720" w:gutter="0"/>
          <w:cols w:space="720"/>
          <w:titlePg/>
          <w:docGrid w:linePitch="360"/>
        </w:sectPr>
      </w:pPr>
      <w:r w:rsidRPr="00A315F8">
        <w:rPr>
          <w:kern w:val="48"/>
        </w:rPr>
        <w:lastRenderedPageBreak/>
        <w:t>COVID-19 Prediction using ML</w:t>
      </w:r>
    </w:p>
    <w:p w14:paraId="3DBF7390" w14:textId="69E4B3C1" w:rsidR="009F1D79" w:rsidRPr="00B1108D" w:rsidRDefault="00A315F8" w:rsidP="0005289D">
      <w:pPr>
        <w:pStyle w:val="Author"/>
        <w:spacing w:before="100" w:beforeAutospacing="1"/>
        <w:rPr>
          <w:sz w:val="18"/>
          <w:szCs w:val="18"/>
        </w:rPr>
        <w:sectPr w:rsidR="009F1D79" w:rsidRPr="00B1108D" w:rsidSect="0005289D">
          <w:type w:val="continuous"/>
          <w:pgSz w:w="11906" w:h="16838" w:code="9"/>
          <w:pgMar w:top="450" w:right="893" w:bottom="1440" w:left="893" w:header="720" w:footer="720" w:gutter="0"/>
          <w:cols w:num="4" w:space="720"/>
          <w:docGrid w:linePitch="360"/>
        </w:sectPr>
      </w:pPr>
      <w:r w:rsidRPr="00A315F8">
        <w:rPr>
          <w:sz w:val="18"/>
          <w:szCs w:val="18"/>
        </w:rPr>
        <w:t>Sanzida Solayman</w:t>
      </w:r>
      <w:r w:rsidR="001A3B3D" w:rsidRPr="00F847A6">
        <w:rPr>
          <w:sz w:val="18"/>
          <w:szCs w:val="18"/>
        </w:rPr>
        <w:br/>
      </w:r>
      <w:r w:rsidR="002867EC">
        <w:rPr>
          <w:sz w:val="18"/>
          <w:szCs w:val="18"/>
        </w:rPr>
        <w:t>Department of Electrical and Computer Engineering</w:t>
      </w:r>
      <w:r w:rsidR="00D72D06" w:rsidRPr="00F847A6">
        <w:rPr>
          <w:sz w:val="18"/>
          <w:szCs w:val="18"/>
        </w:rPr>
        <w:br/>
      </w:r>
      <w:r w:rsidR="002867EC">
        <w:rPr>
          <w:sz w:val="18"/>
          <w:szCs w:val="18"/>
        </w:rPr>
        <w:t>North South University</w:t>
      </w:r>
      <w:r w:rsidR="001A3B3D" w:rsidRPr="00F847A6">
        <w:rPr>
          <w:i/>
          <w:sz w:val="18"/>
          <w:szCs w:val="18"/>
        </w:rPr>
        <w:br/>
      </w:r>
      <w:r w:rsidR="002867EC">
        <w:rPr>
          <w:sz w:val="18"/>
          <w:szCs w:val="18"/>
        </w:rPr>
        <w:t>Dhaka, Bangladesh</w:t>
      </w:r>
      <w:r w:rsidR="001A3B3D" w:rsidRPr="00F847A6">
        <w:rPr>
          <w:sz w:val="18"/>
          <w:szCs w:val="18"/>
        </w:rPr>
        <w:br/>
      </w:r>
      <w:r w:rsidRPr="00A315F8">
        <w:rPr>
          <w:sz w:val="18"/>
          <w:szCs w:val="18"/>
        </w:rPr>
        <w:t>sanzida.solayman16@northsouth.ed</w:t>
      </w:r>
      <w:r w:rsidR="00B1108D">
        <w:rPr>
          <w:sz w:val="18"/>
          <w:szCs w:val="18"/>
        </w:rPr>
        <w:t>u</w:t>
      </w:r>
      <w:r w:rsidR="00BD670B">
        <w:rPr>
          <w:sz w:val="18"/>
          <w:szCs w:val="18"/>
        </w:rPr>
        <w:br w:type="column"/>
      </w:r>
      <w:r w:rsidR="0089426E" w:rsidRPr="0089426E">
        <w:rPr>
          <w:sz w:val="18"/>
          <w:szCs w:val="18"/>
        </w:rPr>
        <w:t>Sk. Azmiara Aumi</w:t>
      </w:r>
      <w:r w:rsidR="00B1108D" w:rsidRPr="00F847A6">
        <w:rPr>
          <w:sz w:val="18"/>
          <w:szCs w:val="18"/>
        </w:rPr>
        <w:br/>
      </w:r>
      <w:r w:rsidR="00B1108D">
        <w:rPr>
          <w:sz w:val="18"/>
          <w:szCs w:val="18"/>
        </w:rPr>
        <w:t>Department of Electrical and Computer Engineering</w:t>
      </w:r>
      <w:r w:rsidR="00B1108D" w:rsidRPr="00F847A6">
        <w:rPr>
          <w:sz w:val="18"/>
          <w:szCs w:val="18"/>
        </w:rPr>
        <w:br/>
      </w:r>
      <w:r w:rsidR="00B1108D">
        <w:rPr>
          <w:sz w:val="18"/>
          <w:szCs w:val="18"/>
        </w:rPr>
        <w:t>North South University</w:t>
      </w:r>
      <w:r w:rsidR="00B1108D" w:rsidRPr="00F847A6">
        <w:rPr>
          <w:i/>
          <w:sz w:val="18"/>
          <w:szCs w:val="18"/>
        </w:rPr>
        <w:br/>
      </w:r>
      <w:r w:rsidR="00B1108D">
        <w:rPr>
          <w:sz w:val="18"/>
          <w:szCs w:val="18"/>
        </w:rPr>
        <w:t>Dhaka, Bangladesh</w:t>
      </w:r>
      <w:r w:rsidR="00B1108D" w:rsidRPr="00F847A6">
        <w:rPr>
          <w:sz w:val="18"/>
          <w:szCs w:val="18"/>
        </w:rPr>
        <w:br/>
      </w:r>
      <w:r w:rsidR="0089426E" w:rsidRPr="0089426E">
        <w:rPr>
          <w:sz w:val="18"/>
          <w:szCs w:val="18"/>
        </w:rPr>
        <w:t xml:space="preserve">sk.azmiara@northsouth.edu </w:t>
      </w:r>
      <w:r w:rsidR="00B1108D">
        <w:rPr>
          <w:sz w:val="18"/>
          <w:szCs w:val="18"/>
        </w:rPr>
        <w:br w:type="column"/>
      </w:r>
      <w:r w:rsidR="0089426E" w:rsidRPr="0089426E">
        <w:rPr>
          <w:sz w:val="18"/>
          <w:szCs w:val="18"/>
        </w:rPr>
        <w:t>Chand Sultana Mery</w:t>
      </w:r>
      <w:r w:rsidR="001A3B3D" w:rsidRPr="00F847A6">
        <w:rPr>
          <w:sz w:val="18"/>
          <w:szCs w:val="18"/>
        </w:rPr>
        <w:br/>
      </w:r>
      <w:r w:rsidR="002867EC">
        <w:rPr>
          <w:sz w:val="18"/>
          <w:szCs w:val="18"/>
        </w:rPr>
        <w:t>Department of Electrical and Computer Engineering</w:t>
      </w:r>
      <w:r w:rsidR="002867EC" w:rsidRPr="00F847A6">
        <w:rPr>
          <w:sz w:val="18"/>
          <w:szCs w:val="18"/>
        </w:rPr>
        <w:br/>
      </w:r>
      <w:r w:rsidR="002867EC">
        <w:rPr>
          <w:sz w:val="18"/>
          <w:szCs w:val="18"/>
        </w:rPr>
        <w:t>North South University</w:t>
      </w:r>
      <w:r w:rsidR="002867EC" w:rsidRPr="00F847A6">
        <w:rPr>
          <w:i/>
          <w:sz w:val="18"/>
          <w:szCs w:val="18"/>
        </w:rPr>
        <w:br/>
      </w:r>
      <w:r w:rsidR="002867EC">
        <w:rPr>
          <w:sz w:val="18"/>
          <w:szCs w:val="18"/>
        </w:rPr>
        <w:t>Dhaka, Bangladesh</w:t>
      </w:r>
      <w:r w:rsidR="001A3B3D" w:rsidRPr="00F847A6">
        <w:rPr>
          <w:sz w:val="18"/>
          <w:szCs w:val="18"/>
        </w:rPr>
        <w:br/>
      </w:r>
      <w:r w:rsidR="0089426E" w:rsidRPr="0089426E">
        <w:rPr>
          <w:sz w:val="18"/>
          <w:szCs w:val="18"/>
        </w:rPr>
        <w:t xml:space="preserve">sultana.mery@northsouth.edu </w:t>
      </w:r>
      <w:r w:rsidR="00BD670B">
        <w:rPr>
          <w:sz w:val="18"/>
          <w:szCs w:val="18"/>
        </w:rPr>
        <w:br w:type="column"/>
      </w:r>
      <w:r w:rsidR="0089426E" w:rsidRPr="0089426E">
        <w:rPr>
          <w:sz w:val="18"/>
          <w:szCs w:val="18"/>
        </w:rPr>
        <w:t>Muktadir Mubassir</w:t>
      </w:r>
      <w:r w:rsidR="001A3B3D" w:rsidRPr="00F847A6">
        <w:rPr>
          <w:sz w:val="18"/>
          <w:szCs w:val="18"/>
        </w:rPr>
        <w:br/>
      </w:r>
      <w:r w:rsidR="002867EC">
        <w:rPr>
          <w:sz w:val="18"/>
          <w:szCs w:val="18"/>
        </w:rPr>
        <w:t>Department of Electrical and Computer Engineering</w:t>
      </w:r>
      <w:r w:rsidR="002867EC" w:rsidRPr="00F847A6">
        <w:rPr>
          <w:sz w:val="18"/>
          <w:szCs w:val="18"/>
        </w:rPr>
        <w:br/>
      </w:r>
      <w:r w:rsidR="002867EC">
        <w:rPr>
          <w:sz w:val="18"/>
          <w:szCs w:val="18"/>
        </w:rPr>
        <w:t>North South University</w:t>
      </w:r>
      <w:r w:rsidR="002867EC" w:rsidRPr="00F847A6">
        <w:rPr>
          <w:i/>
          <w:sz w:val="18"/>
          <w:szCs w:val="18"/>
        </w:rPr>
        <w:br/>
      </w:r>
      <w:r w:rsidR="002867EC">
        <w:rPr>
          <w:sz w:val="18"/>
          <w:szCs w:val="18"/>
        </w:rPr>
        <w:t>Dhaka, Bangladesh</w:t>
      </w:r>
      <w:r w:rsidR="001A3B3D" w:rsidRPr="00F847A6">
        <w:rPr>
          <w:sz w:val="18"/>
          <w:szCs w:val="18"/>
        </w:rPr>
        <w:br/>
      </w:r>
      <w:r w:rsidR="0089426E" w:rsidRPr="0089426E">
        <w:rPr>
          <w:sz w:val="18"/>
          <w:szCs w:val="18"/>
        </w:rPr>
        <w:t>muktadir.mubassir@northsouth.edu</w:t>
      </w:r>
    </w:p>
    <w:p w14:paraId="74C12989" w14:textId="59D212EC" w:rsidR="009303D9" w:rsidRPr="005B520E" w:rsidRDefault="009303D9" w:rsidP="00B1108D">
      <w:pPr>
        <w:jc w:val="both"/>
        <w:sectPr w:rsidR="009303D9" w:rsidRPr="005B520E" w:rsidSect="003B4E04">
          <w:type w:val="continuous"/>
          <w:pgSz w:w="11906" w:h="16838" w:code="9"/>
          <w:pgMar w:top="450" w:right="893" w:bottom="1440" w:left="893" w:header="720" w:footer="720" w:gutter="0"/>
          <w:cols w:num="3" w:space="720"/>
          <w:docGrid w:linePitch="360"/>
        </w:sectPr>
      </w:pPr>
    </w:p>
    <w:p w14:paraId="31635EE3" w14:textId="2DD30268" w:rsidR="004D72B5" w:rsidRPr="0095650E" w:rsidRDefault="009303D9" w:rsidP="00B1108D">
      <w:pPr>
        <w:pStyle w:val="Abstract"/>
        <w:ind w:firstLine="0"/>
        <w:rPr>
          <w:i/>
          <w:iCs/>
          <w:color w:val="FF0000"/>
        </w:rPr>
      </w:pPr>
      <w:r>
        <w:rPr>
          <w:i/>
          <w:iCs/>
        </w:rPr>
        <w:t>Abstract</w:t>
      </w:r>
      <w:r>
        <w:t>—</w:t>
      </w:r>
      <w:r w:rsidR="00055AE8" w:rsidRPr="0095650E">
        <w:rPr>
          <w:color w:val="4472C4" w:themeColor="accent1"/>
        </w:rPr>
        <w:t>C</w:t>
      </w:r>
      <w:r w:rsidR="00615919" w:rsidRPr="0095650E">
        <w:rPr>
          <w:color w:val="4472C4" w:themeColor="accent1"/>
        </w:rPr>
        <w:t>OVID</w:t>
      </w:r>
      <w:r w:rsidR="00055AE8" w:rsidRPr="0095650E">
        <w:rPr>
          <w:color w:val="4472C4" w:themeColor="accent1"/>
        </w:rPr>
        <w:t xml:space="preserve">-19 </w:t>
      </w:r>
      <w:r w:rsidR="00055AE8" w:rsidRPr="0095650E">
        <w:rPr>
          <w:color w:val="FF0000"/>
        </w:rPr>
        <w:t>is currently an extremely dangerous and global concern.</w:t>
      </w:r>
      <w:r w:rsidR="00615919" w:rsidRPr="0095650E">
        <w:rPr>
          <w:color w:val="FF0000"/>
        </w:rPr>
        <w:t xml:space="preserve"> </w:t>
      </w:r>
      <w:r w:rsidR="00055AE8" w:rsidRPr="0095650E">
        <w:rPr>
          <w:color w:val="4472C4" w:themeColor="accent1"/>
        </w:rPr>
        <w:t>C</w:t>
      </w:r>
      <w:r w:rsidR="00615919" w:rsidRPr="0095650E">
        <w:rPr>
          <w:color w:val="4472C4" w:themeColor="accent1"/>
        </w:rPr>
        <w:t>OVID</w:t>
      </w:r>
      <w:r w:rsidR="00055AE8" w:rsidRPr="0095650E">
        <w:rPr>
          <w:color w:val="4472C4" w:themeColor="accent1"/>
        </w:rPr>
        <w:t>-19</w:t>
      </w:r>
      <w:r w:rsidR="00055AE8" w:rsidRPr="0095650E">
        <w:rPr>
          <w:color w:val="FF0000"/>
        </w:rPr>
        <w:t xml:space="preserve"> is spread from one infected person</w:t>
      </w:r>
      <w:r w:rsidR="00615919" w:rsidRPr="0095650E">
        <w:rPr>
          <w:color w:val="FF0000"/>
        </w:rPr>
        <w:t>’</w:t>
      </w:r>
      <w:r w:rsidR="00055AE8" w:rsidRPr="0095650E">
        <w:rPr>
          <w:color w:val="FF0000"/>
        </w:rPr>
        <w:t>s body to another through coughing and sneezing, and it spreads when people breathe in air contaminated with droplets and minute airborne particles.</w:t>
      </w:r>
      <w:r w:rsidR="00615919" w:rsidRPr="0095650E">
        <w:rPr>
          <w:color w:val="FF0000"/>
        </w:rPr>
        <w:t xml:space="preserve"> </w:t>
      </w:r>
      <w:r w:rsidR="00055AE8" w:rsidRPr="0095650E">
        <w:rPr>
          <w:color w:val="FF0000"/>
        </w:rPr>
        <w:t xml:space="preserve">The risk of inhaling these is greatest when people are close together, although they can be inhaled over greater distances, especially indoors.This paper has focused on analyzing </w:t>
      </w:r>
      <w:r w:rsidR="00055AE8" w:rsidRPr="0095650E">
        <w:rPr>
          <w:color w:val="4472C4" w:themeColor="accent1"/>
        </w:rPr>
        <w:t>COVID</w:t>
      </w:r>
      <w:r w:rsidR="0095650E" w:rsidRPr="0095650E">
        <w:rPr>
          <w:color w:val="4472C4" w:themeColor="accent1"/>
        </w:rPr>
        <w:t>-</w:t>
      </w:r>
      <w:r w:rsidR="00055AE8" w:rsidRPr="0095650E">
        <w:rPr>
          <w:color w:val="4472C4" w:themeColor="accent1"/>
        </w:rPr>
        <w:t xml:space="preserve">19 </w:t>
      </w:r>
      <w:r w:rsidR="00055AE8" w:rsidRPr="0095650E">
        <w:rPr>
          <w:color w:val="FF0000"/>
        </w:rPr>
        <w:t xml:space="preserve">shambles as well as detection of </w:t>
      </w:r>
      <w:r w:rsidR="00615919" w:rsidRPr="0095650E">
        <w:rPr>
          <w:color w:val="4472C4" w:themeColor="accent1"/>
        </w:rPr>
        <w:t>COVID-</w:t>
      </w:r>
      <w:r w:rsidR="00055AE8" w:rsidRPr="0095650E">
        <w:rPr>
          <w:color w:val="4472C4" w:themeColor="accent1"/>
        </w:rPr>
        <w:t xml:space="preserve">19 </w:t>
      </w:r>
      <w:r w:rsidR="00055AE8" w:rsidRPr="0095650E">
        <w:rPr>
          <w:color w:val="FF0000"/>
        </w:rPr>
        <w:t>using different Machine Learning techniques to build up a web app. The dataset has been preprocessed by dropping null values, feature engineering, and under</w:t>
      </w:r>
      <w:r w:rsidR="00A9695D" w:rsidRPr="0095650E">
        <w:rPr>
          <w:color w:val="FF0000"/>
        </w:rPr>
        <w:t>-</w:t>
      </w:r>
      <w:r w:rsidR="00055AE8" w:rsidRPr="0095650E">
        <w:rPr>
          <w:color w:val="FF0000"/>
        </w:rPr>
        <w:t>sampling. We have trained and evaluated different types of classifiers like Logistic Regression, Random Forest, Decision Tree, KNN model. Among them, the Decision Tree and Random Forest models are performing slightly better than other models on the dataset.</w:t>
      </w:r>
    </w:p>
    <w:p w14:paraId="4C3BF684" w14:textId="77777777" w:rsidR="009303D9" w:rsidRPr="004D72B5" w:rsidRDefault="004D72B5" w:rsidP="00972203">
      <w:pPr>
        <w:pStyle w:val="Keywords"/>
      </w:pPr>
      <w:r w:rsidRPr="004D72B5">
        <w:t>Keywords—</w:t>
      </w:r>
      <w:r w:rsidR="00055AE8" w:rsidRPr="00055AE8">
        <w:t xml:space="preserve"> COVID-19,</w:t>
      </w:r>
      <w:r w:rsidR="00055AE8">
        <w:t xml:space="preserve"> Machine learning,</w:t>
      </w:r>
      <w:r w:rsidR="00055AE8" w:rsidRPr="00055AE8">
        <w:t xml:space="preserve"> Decision Tree, Logistic Regression, </w:t>
      </w:r>
      <w:r w:rsidR="00055AE8">
        <w:t>KNN</w:t>
      </w:r>
      <w:r w:rsidR="00055AE8" w:rsidRPr="00055AE8">
        <w:t>, Random Forest,</w:t>
      </w:r>
      <w:r w:rsidR="00055AE8">
        <w:t xml:space="preserve"> Classification,</w:t>
      </w:r>
      <w:r w:rsidR="00055AE8" w:rsidRPr="00055AE8">
        <w:t xml:space="preserve"> Webpage</w:t>
      </w:r>
      <w:r w:rsidR="00055AE8">
        <w:t>.</w:t>
      </w:r>
    </w:p>
    <w:p w14:paraId="336D0DCE" w14:textId="77777777" w:rsidR="009303D9" w:rsidRPr="00D632BE" w:rsidRDefault="00E86FB9" w:rsidP="006B6B66">
      <w:pPr>
        <w:pStyle w:val="Heading1"/>
      </w:pPr>
      <w:r>
        <w:t>Introduction</w:t>
      </w:r>
    </w:p>
    <w:p w14:paraId="79B7683B" w14:textId="1711914A" w:rsidR="00055AE8" w:rsidRPr="0095650E" w:rsidRDefault="00055AE8" w:rsidP="00055AE8">
      <w:pPr>
        <w:pStyle w:val="BodyText"/>
        <w:rPr>
          <w:color w:val="4472C4" w:themeColor="accent1"/>
          <w:lang w:val="en-US"/>
        </w:rPr>
      </w:pPr>
      <w:r w:rsidRPr="0095650E">
        <w:rPr>
          <w:color w:val="4472C4" w:themeColor="accent1"/>
          <w:lang w:val="en-US"/>
        </w:rPr>
        <w:t xml:space="preserve">The coronaviruses are a group of viruses that is incredibly diverse with a </w:t>
      </w:r>
      <w:r w:rsidR="00A9695D" w:rsidRPr="0095650E">
        <w:rPr>
          <w:color w:val="4472C4" w:themeColor="accent1"/>
          <w:lang w:val="en-US"/>
        </w:rPr>
        <w:t>wide</w:t>
      </w:r>
      <w:r w:rsidRPr="0095650E">
        <w:rPr>
          <w:color w:val="4472C4" w:themeColor="accent1"/>
          <w:lang w:val="en-US"/>
        </w:rPr>
        <w:t xml:space="preserve"> variety of variants </w:t>
      </w:r>
      <w:r w:rsidR="00A9695D" w:rsidRPr="0095650E">
        <w:rPr>
          <w:color w:val="4472C4" w:themeColor="accent1"/>
          <w:lang w:val="en-US"/>
        </w:rPr>
        <w:t>that</w:t>
      </w:r>
      <w:r w:rsidRPr="0095650E">
        <w:rPr>
          <w:color w:val="4472C4" w:themeColor="accent1"/>
          <w:lang w:val="en-US"/>
        </w:rPr>
        <w:t xml:space="preserve"> vary in a considerable number of metrics. Scientists had first discovered a strain of the coronavirus that infects humans in 1965. This strain caused common colds in their host body.</w:t>
      </w:r>
      <w:r w:rsidR="00CA3505" w:rsidRPr="0095650E">
        <w:rPr>
          <w:color w:val="4472C4" w:themeColor="accent1"/>
          <w:lang w:val="en-US"/>
        </w:rPr>
        <w:t xml:space="preserve"> </w:t>
      </w:r>
      <w:r w:rsidRPr="0095650E">
        <w:rPr>
          <w:color w:val="4472C4" w:themeColor="accent1"/>
          <w:lang w:val="en-US"/>
        </w:rPr>
        <w:t xml:space="preserve">More than a decade later, research unearthed a group of viruses found in humans and animals, called by their looks that resemblance a crown, the word </w:t>
      </w:r>
      <w:r w:rsidR="00A9695D" w:rsidRPr="0095650E">
        <w:rPr>
          <w:color w:val="4472C4" w:themeColor="accent1"/>
          <w:lang w:val="en-US"/>
        </w:rPr>
        <w:t>‘</w:t>
      </w:r>
      <w:r w:rsidRPr="0095650E">
        <w:rPr>
          <w:color w:val="4472C4" w:themeColor="accent1"/>
          <w:lang w:val="en-US"/>
        </w:rPr>
        <w:t>corona</w:t>
      </w:r>
      <w:r w:rsidR="00A9695D" w:rsidRPr="0095650E">
        <w:rPr>
          <w:color w:val="4472C4" w:themeColor="accent1"/>
          <w:lang w:val="en-US"/>
        </w:rPr>
        <w:t>’</w:t>
      </w:r>
      <w:r w:rsidRPr="0095650E">
        <w:rPr>
          <w:color w:val="4472C4" w:themeColor="accent1"/>
          <w:lang w:val="en-US"/>
        </w:rPr>
        <w:t xml:space="preserve"> meaning </w:t>
      </w:r>
      <w:r w:rsidR="00A9695D" w:rsidRPr="0095650E">
        <w:rPr>
          <w:color w:val="4472C4" w:themeColor="accent1"/>
          <w:lang w:val="en-US"/>
        </w:rPr>
        <w:t>‘</w:t>
      </w:r>
      <w:r w:rsidRPr="0095650E">
        <w:rPr>
          <w:color w:val="4472C4" w:themeColor="accent1"/>
          <w:lang w:val="en-US"/>
        </w:rPr>
        <w:t>crown</w:t>
      </w:r>
      <w:r w:rsidR="00A9695D" w:rsidRPr="0095650E">
        <w:rPr>
          <w:color w:val="4472C4" w:themeColor="accent1"/>
          <w:lang w:val="en-US"/>
        </w:rPr>
        <w:t>’</w:t>
      </w:r>
      <w:r w:rsidRPr="0095650E">
        <w:rPr>
          <w:color w:val="4472C4" w:themeColor="accent1"/>
          <w:lang w:val="en-US"/>
        </w:rPr>
        <w:t xml:space="preserve"> in Latin. Thus far, scientists contend that up to seven coronaviruses can infect people. In 2002 one such severe acute respiratory syndrome-related virus was originally discovered for the first time in the south of China, which was surprisingly quick to pass on in about 30 more countries. However, the question that arises here is how this virus became the cause of global devastation, in the form of the COVID-19 pandemic. Specialists opine that SARS-CoV-2 originated in bats. In Wuhan’s wet-market, people would pay a visit to purchase fish and fresh meat as the animals were slaughtered in the same place. It is believed this is from where the contamination was passed onto humans. In some wet markets, there is trade of prohibited and endangered species such as cobras, wild boards and racoon dogs. The congested and crowded environment facilitates cross-contamination and the swapping of genes between various animals. This may result in viruses undergoing significant mutation, with the potential to infect humans and propagate rapidly and devastatingly [1]</w:t>
      </w:r>
      <w:r w:rsidR="00BE794A" w:rsidRPr="0095650E">
        <w:rPr>
          <w:color w:val="4472C4" w:themeColor="accent1"/>
          <w:lang w:val="en-US"/>
        </w:rPr>
        <w:t>.</w:t>
      </w:r>
    </w:p>
    <w:p w14:paraId="0C269BD1" w14:textId="2FA78916" w:rsidR="00BE794A" w:rsidRDefault="00055AE8" w:rsidP="00055AE8">
      <w:pPr>
        <w:pStyle w:val="BodyText"/>
        <w:rPr>
          <w:lang w:val="en-US"/>
        </w:rPr>
      </w:pPr>
      <w:r w:rsidRPr="00055AE8">
        <w:rPr>
          <w:lang w:val="en-US"/>
        </w:rPr>
        <w:t xml:space="preserve">The coronavirus kept spreading all over the world very rapidly. According to the statistics of 13 January 2022, there are 317,983,061 Coronavirus cases all around the world causing 5,533,431 deaths. The statistics in our country are not good either, there are 1,604,664 cases of the Coronavirus in Bangladesh, with the death number being 28,123. [2] Because the diagnostic technology is not available everywhere, performing a rapid test as an alternative to identifying </w:t>
      </w:r>
      <w:r w:rsidRPr="0095650E">
        <w:rPr>
          <w:color w:val="4472C4" w:themeColor="accent1"/>
          <w:lang w:val="en-US"/>
        </w:rPr>
        <w:t>C</w:t>
      </w:r>
      <w:r w:rsidR="00615919" w:rsidRPr="0095650E">
        <w:rPr>
          <w:color w:val="4472C4" w:themeColor="accent1"/>
          <w:lang w:val="en-US"/>
        </w:rPr>
        <w:t>OVID</w:t>
      </w:r>
      <w:r w:rsidRPr="0095650E">
        <w:rPr>
          <w:color w:val="4472C4" w:themeColor="accent1"/>
          <w:lang w:val="en-US"/>
        </w:rPr>
        <w:t xml:space="preserve">-19 </w:t>
      </w:r>
      <w:r w:rsidRPr="00055AE8">
        <w:rPr>
          <w:lang w:val="en-US"/>
        </w:rPr>
        <w:t xml:space="preserve">is currently deemed difficult. Given the limits of </w:t>
      </w:r>
      <w:r w:rsidRPr="0095650E">
        <w:rPr>
          <w:color w:val="4472C4" w:themeColor="accent1"/>
          <w:lang w:val="en-US"/>
        </w:rPr>
        <w:t>C</w:t>
      </w:r>
      <w:r w:rsidR="00615919" w:rsidRPr="0095650E">
        <w:rPr>
          <w:color w:val="4472C4" w:themeColor="accent1"/>
          <w:lang w:val="en-US"/>
        </w:rPr>
        <w:t>OVID</w:t>
      </w:r>
      <w:r w:rsidRPr="0095650E">
        <w:rPr>
          <w:color w:val="4472C4" w:themeColor="accent1"/>
          <w:lang w:val="en-US"/>
        </w:rPr>
        <w:t xml:space="preserve">-19 </w:t>
      </w:r>
      <w:r w:rsidRPr="00055AE8">
        <w:rPr>
          <w:lang w:val="en-US"/>
        </w:rPr>
        <w:t xml:space="preserve">testing, additional diagnostic methods are desperately needed. The major goal of developing this web tool is to ensure that users can quickly determine whether or not they are affected by </w:t>
      </w:r>
      <w:r w:rsidR="00615919" w:rsidRPr="0095650E">
        <w:rPr>
          <w:color w:val="4472C4" w:themeColor="accent1"/>
          <w:lang w:val="en-US"/>
        </w:rPr>
        <w:t>COVID-19</w:t>
      </w:r>
      <w:r w:rsidRPr="00055AE8">
        <w:rPr>
          <w:lang w:val="en-US"/>
        </w:rPr>
        <w:t xml:space="preserve"> by answering a few questions. People can use forums to ask questions about their symptoms and health concerns, as well as receive advice on possible remedies. This website gives a broad overview of any new respiratory viruses</w:t>
      </w:r>
      <w:r w:rsidR="00FA7D9B">
        <w:rPr>
          <w:lang w:val="en-US"/>
        </w:rPr>
        <w:t>.</w:t>
      </w:r>
    </w:p>
    <w:p w14:paraId="4034687C" w14:textId="75ADB6B6" w:rsidR="00640A48" w:rsidRDefault="00640A48" w:rsidP="00055AE8">
      <w:pPr>
        <w:pStyle w:val="BodyText"/>
        <w:rPr>
          <w:lang w:val="en-US"/>
        </w:rPr>
      </w:pPr>
      <w:r w:rsidRPr="00640A48">
        <w:rPr>
          <w:lang w:val="en-US"/>
        </w:rPr>
        <w:t>In [3]</w:t>
      </w:r>
      <w:r w:rsidR="00A9695D">
        <w:rPr>
          <w:lang w:val="en-US"/>
        </w:rPr>
        <w:t>,</w:t>
      </w:r>
      <w:r w:rsidRPr="00640A48">
        <w:rPr>
          <w:lang w:val="en-US"/>
        </w:rPr>
        <w:t xml:space="preserve"> the authors have worked with the data of the suspected COVID-19 patients and their admission rate into different types of beds in the hospital. To train machine learning models, the authors have used data donated by the Hospital Israelita Albert Einstein, Sao Paulo, Brazil</w:t>
      </w:r>
      <w:r w:rsidR="00A9695D">
        <w:rPr>
          <w:lang w:val="en-US"/>
        </w:rPr>
        <w:t>,</w:t>
      </w:r>
      <w:r w:rsidRPr="00640A48">
        <w:rPr>
          <w:lang w:val="en-US"/>
        </w:rPr>
        <w:t xml:space="preserve"> and the data contains the clinical information of the suspected and COVID-19 patients such as CBC (Complete Blood Cell counts) and data related to liver, glucose and renal test of the suspected and COVID-19 positive patients. The authors have trained models on the dataset using six machine learning algorithms</w:t>
      </w:r>
      <w:r w:rsidR="00A9695D">
        <w:rPr>
          <w:lang w:val="en-US"/>
        </w:rPr>
        <w:t>,</w:t>
      </w:r>
      <w:r w:rsidRPr="00640A48">
        <w:rPr>
          <w:lang w:val="en-US"/>
        </w:rPr>
        <w:t xml:space="preserve"> namely Logistic regression, Decision tree, Random Forest. Bagging, Gradient Boost</w:t>
      </w:r>
      <w:r w:rsidR="00A9695D">
        <w:rPr>
          <w:lang w:val="en-US"/>
        </w:rPr>
        <w:t>,</w:t>
      </w:r>
      <w:r w:rsidRPr="00640A48">
        <w:rPr>
          <w:lang w:val="en-US"/>
        </w:rPr>
        <w:t xml:space="preserve"> and ADA boosting. Among the models, the Random Forest classified achieved the best training accuracy of 97.17% and testing accuracy of 94.80%. The authors evaluated the machine learning models based on their training accuracy, test accuracy, ROC curve</w:t>
      </w:r>
      <w:r w:rsidR="00A9695D">
        <w:rPr>
          <w:lang w:val="en-US"/>
        </w:rPr>
        <w:t>,</w:t>
      </w:r>
      <w:r w:rsidRPr="00640A48">
        <w:rPr>
          <w:lang w:val="en-US"/>
        </w:rPr>
        <w:t xml:space="preserve"> and confidence score</w:t>
      </w:r>
      <w:r>
        <w:rPr>
          <w:lang w:val="en-US"/>
        </w:rPr>
        <w:t>.</w:t>
      </w:r>
    </w:p>
    <w:p w14:paraId="3599226E" w14:textId="24475BDB" w:rsidR="00640A48" w:rsidRPr="0095650E" w:rsidRDefault="00640A48" w:rsidP="00055AE8">
      <w:pPr>
        <w:pStyle w:val="BodyText"/>
        <w:rPr>
          <w:color w:val="4472C4" w:themeColor="accent1"/>
          <w:lang w:val="en-US"/>
        </w:rPr>
      </w:pPr>
      <w:r w:rsidRPr="0095650E">
        <w:rPr>
          <w:color w:val="4472C4" w:themeColor="accent1"/>
          <w:lang w:val="en-US"/>
        </w:rPr>
        <w:t xml:space="preserve">In [4], the authors designed an Android application that has been implemented with some training, sharing some information, measurement risk, showing some symptoms, communication tracking, providing quick. The authors collected a dataset from the local clothing RBS Fashion in Bangladesh. The author uses a fuzzy neural network algorithm that </w:t>
      </w:r>
      <w:r w:rsidR="00A9695D" w:rsidRPr="0095650E">
        <w:rPr>
          <w:color w:val="4472C4" w:themeColor="accent1"/>
          <w:lang w:val="en-US"/>
        </w:rPr>
        <w:t xml:space="preserve">is </w:t>
      </w:r>
      <w:r w:rsidRPr="0095650E">
        <w:rPr>
          <w:color w:val="4472C4" w:themeColor="accent1"/>
          <w:lang w:val="en-US"/>
        </w:rPr>
        <w:t>used in the proposed iWorkSafe app to fuse examination data and provide a fancy metric for determining health workers. The authors created an app that will track their employees who are sick and what kind of measures and remedial. The authors build up their software with the Larval PHP framework and employ a database, on the back end to do real-time contact tracing among industry employees. The author’s done their risk Detection by analyzing the acquired data using different machine learning approaches, fusing the generated knowledge using a fuzzy neural network approach, and estimating the risk score which denotes the health status of an employee.</w:t>
      </w:r>
    </w:p>
    <w:p w14:paraId="4ECAB771" w14:textId="1CB59673" w:rsidR="00640A48" w:rsidRDefault="00640A48" w:rsidP="00055AE8">
      <w:pPr>
        <w:pStyle w:val="BodyText"/>
        <w:rPr>
          <w:lang w:val="en-US"/>
        </w:rPr>
      </w:pPr>
      <w:r w:rsidRPr="00640A48">
        <w:rPr>
          <w:lang w:val="en-US"/>
        </w:rPr>
        <w:t xml:space="preserve">In [5], the authors created a </w:t>
      </w:r>
      <w:r w:rsidRPr="0095650E">
        <w:rPr>
          <w:color w:val="4472C4" w:themeColor="accent1"/>
          <w:lang w:val="en-US"/>
        </w:rPr>
        <w:t xml:space="preserve">COVID-19 </w:t>
      </w:r>
      <w:r w:rsidRPr="00640A48">
        <w:rPr>
          <w:lang w:val="en-US"/>
        </w:rPr>
        <w:t xml:space="preserve">detection system using machine learning methodologies, a tracking system utilizing geo-fencing technologies, and an alerting system using a mobile application. In the application they used Geo-fencing and methodological Triangulation for Data collection and they used to train the model by Logistic Regression, Support Vector Machine and XG Boost algorithms. They used XG Boost for better accuracy than SVC model which reached to heights of 99%. They used ‘step out’ feature to access user’s location for tracking and they used firebase database for stored the data of users. However, from the studies, it was concluded that the app able to successfully detect the presence of </w:t>
      </w:r>
      <w:r w:rsidRPr="0095650E">
        <w:rPr>
          <w:color w:val="4472C4" w:themeColor="accent1"/>
          <w:lang w:val="en-US"/>
        </w:rPr>
        <w:t>COVID</w:t>
      </w:r>
      <w:r w:rsidR="00615919" w:rsidRPr="0095650E">
        <w:rPr>
          <w:color w:val="4472C4" w:themeColor="accent1"/>
          <w:lang w:val="en-US"/>
        </w:rPr>
        <w:t>-19</w:t>
      </w:r>
      <w:r w:rsidRPr="0095650E">
        <w:rPr>
          <w:color w:val="4472C4" w:themeColor="accent1"/>
          <w:lang w:val="en-US"/>
        </w:rPr>
        <w:t xml:space="preserve"> </w:t>
      </w:r>
      <w:r w:rsidRPr="00640A48">
        <w:rPr>
          <w:lang w:val="en-US"/>
        </w:rPr>
        <w:t>based on the user to identify and track symptoms and geo-fences around the user when the user exists his security zone</w:t>
      </w:r>
      <w:r>
        <w:rPr>
          <w:lang w:val="en-US"/>
        </w:rPr>
        <w:t>.</w:t>
      </w:r>
    </w:p>
    <w:p w14:paraId="51EC4FF4" w14:textId="77777777" w:rsidR="00443E0B" w:rsidRDefault="00443E0B" w:rsidP="00055AE8">
      <w:pPr>
        <w:pStyle w:val="BodyText"/>
        <w:rPr>
          <w:lang w:val="en-US"/>
        </w:rPr>
      </w:pPr>
      <w:r w:rsidRPr="00443E0B">
        <w:rPr>
          <w:lang w:val="en-US"/>
        </w:rPr>
        <w:t xml:space="preserve">This paper [6] discusses about the use of occlusion in detecting </w:t>
      </w:r>
      <w:r w:rsidRPr="0095650E">
        <w:rPr>
          <w:color w:val="4472C4" w:themeColor="accent1"/>
          <w:lang w:val="en-US"/>
        </w:rPr>
        <w:t>COVID-19</w:t>
      </w:r>
      <w:r w:rsidRPr="00443E0B">
        <w:rPr>
          <w:lang w:val="en-US"/>
        </w:rPr>
        <w:t>. The analysis is done by the application of a content-adaptive progressive occlusion analysis (CAPAO) algorithm. To increase accuracy upto 98.33%, a CNN model, in addition to the SVM classifier is employed. The CAPOA algorithm is very effective and clear in its distinction between the goal and the occlude. The test has been conducted in several steps, namely, Scanning the Region of Interest; Analysis of the spatiotemporal context; and, checking reference target and motion constraints. This has brought about extremely accurate results from various models in the range of 78.33% to 98.33%. Notwithstanding this, studies conclude that the COVID-RENet Architecture, which is supplied to the SVM to execute the binary classification, has more accuracy than the CAPAO algorithm. Furthermore, in case any nearby objects to the target resembles the occlude in the visual aspect, it will result in the failure of the algorithm</w:t>
      </w:r>
      <w:r>
        <w:rPr>
          <w:lang w:val="en-US"/>
        </w:rPr>
        <w:t>.</w:t>
      </w:r>
    </w:p>
    <w:p w14:paraId="71C41EAD" w14:textId="77777777" w:rsidR="001E0CC3" w:rsidRDefault="00443E0B" w:rsidP="00E7596C">
      <w:pPr>
        <w:pStyle w:val="BodyText"/>
        <w:rPr>
          <w:lang w:val="en-US"/>
        </w:rPr>
      </w:pPr>
      <w:r w:rsidRPr="008157B1">
        <w:rPr>
          <w:color w:val="000000"/>
          <w:lang w:val="en-US"/>
        </w:rPr>
        <w:t xml:space="preserve">In this paper, we have talked about the datasets and all the models we are using, how our webpage is going to look and analyzed the results. The dataset contains individual results of various symptoms, basic patient information such as the date of the test, gender, age, and </w:t>
      </w:r>
      <w:r w:rsidRPr="0095650E">
        <w:rPr>
          <w:color w:val="4472C4" w:themeColor="accent1"/>
          <w:lang w:val="en-US"/>
        </w:rPr>
        <w:t xml:space="preserve">COVID-19 </w:t>
      </w:r>
      <w:r w:rsidRPr="008157B1">
        <w:rPr>
          <w:color w:val="000000"/>
          <w:lang w:val="en-US"/>
        </w:rPr>
        <w:t>test results for almost 2 million individuals. We have used four machine learning models including Logistic Regression, Decision Tree, Random Forest, and KNN or K Nearest Neighbors</w:t>
      </w:r>
      <w:r w:rsidR="001E0CC3" w:rsidRPr="001E0CC3">
        <w:rPr>
          <w:lang w:val="en-US"/>
        </w:rPr>
        <w:t>.</w:t>
      </w:r>
    </w:p>
    <w:p w14:paraId="0BD9C74A" w14:textId="15340E5B" w:rsidR="00B32191" w:rsidRDefault="00443E0B" w:rsidP="008E20F9">
      <w:pPr>
        <w:pStyle w:val="BodyText"/>
        <w:rPr>
          <w:lang w:val="en-US"/>
        </w:rPr>
      </w:pPr>
      <w:r w:rsidRPr="00443E0B">
        <w:rPr>
          <w:lang w:val="en-US"/>
        </w:rPr>
        <w:t>The proposed system was discussed in Section (ii) with suitable tables, figures, and flowcharts. Section (iii) contains the most important study findings with all the results and analysis. Finally, Section (iv) concludes the article by providing what we have done in this paper with all the future improvements we are planning to execute to this word</w:t>
      </w:r>
      <w:r w:rsidR="00A0706D">
        <w:rPr>
          <w:lang w:val="en-US"/>
        </w:rPr>
        <w:t>.</w:t>
      </w:r>
    </w:p>
    <w:p w14:paraId="3CBF1FD9" w14:textId="77777777" w:rsidR="005A3FA2" w:rsidRDefault="005A3FA2" w:rsidP="005A3FA2">
      <w:pPr>
        <w:pStyle w:val="Heading1"/>
      </w:pPr>
      <w:r>
        <w:t>Proposed System</w:t>
      </w:r>
    </w:p>
    <w:p w14:paraId="0B35A9FE" w14:textId="77777777" w:rsidR="005A3FA2" w:rsidRDefault="00443E0B" w:rsidP="005A3FA2">
      <w:pPr>
        <w:pStyle w:val="Heading2"/>
      </w:pPr>
      <w:r>
        <w:t>Data</w:t>
      </w:r>
    </w:p>
    <w:p w14:paraId="24C726CE" w14:textId="646F6EB7" w:rsidR="005A3FA2" w:rsidRPr="005B520E" w:rsidRDefault="00443E0B" w:rsidP="005A3FA2">
      <w:pPr>
        <w:pStyle w:val="BodyText"/>
      </w:pPr>
      <w:r w:rsidRPr="00443E0B">
        <w:t xml:space="preserve">The dataset used in this project is from the public GitHub Repository[7] and </w:t>
      </w:r>
      <w:r w:rsidR="00A9695D">
        <w:t xml:space="preserve">was </w:t>
      </w:r>
      <w:r w:rsidRPr="00443E0B">
        <w:t>originally sourced from the Israeli Ministry of Health website. The dataset contains individual results of different symptoms, basic information of the patients</w:t>
      </w:r>
      <w:r w:rsidR="00A9695D">
        <w:t>,</w:t>
      </w:r>
      <w:r w:rsidRPr="00443E0B">
        <w:t xml:space="preserve"> and </w:t>
      </w:r>
      <w:r w:rsidRPr="0095650E">
        <w:t xml:space="preserve">the COVID-19 test results of 27,42,596 patients. There are three types of information available in the dataset. It contains basic information </w:t>
      </w:r>
      <w:r w:rsidR="00A9695D" w:rsidRPr="0095650E">
        <w:t>about</w:t>
      </w:r>
      <w:r w:rsidRPr="0095650E">
        <w:t xml:space="preserve"> the patient like </w:t>
      </w:r>
      <w:r w:rsidR="00A9695D" w:rsidRPr="0095650E">
        <w:t xml:space="preserve">the </w:t>
      </w:r>
      <w:r w:rsidRPr="0095650E">
        <w:t>date of the test, Sex(male/female)</w:t>
      </w:r>
      <w:r w:rsidR="00A9695D" w:rsidRPr="0095650E">
        <w:t>,</w:t>
      </w:r>
      <w:r w:rsidRPr="0095650E">
        <w:t xml:space="preserve"> and if the age of the patient is over 60. Then there are indicators that denote symptoms of the patients. There is information of five symptoms in the dataset</w:t>
      </w:r>
      <w:r w:rsidR="00A9695D" w:rsidRPr="0095650E">
        <w:t>,</w:t>
      </w:r>
      <w:r w:rsidRPr="0095650E">
        <w:t xml:space="preserve"> and they are – cough, fever, shortness of breath, sore throat</w:t>
      </w:r>
      <w:r w:rsidR="00A9695D" w:rsidRPr="0095650E">
        <w:t>,</w:t>
      </w:r>
      <w:r w:rsidRPr="0095650E">
        <w:t xml:space="preserve"> and head ache. And it also contains the COVID-19 test result and if the patient had any known contact with a COVID-19 </w:t>
      </w:r>
      <w:r w:rsidRPr="00443E0B">
        <w:t>patient</w:t>
      </w:r>
      <w:r w:rsidR="005A3FA2" w:rsidRPr="005B520E">
        <w:t>.</w:t>
      </w:r>
    </w:p>
    <w:p w14:paraId="072862CA" w14:textId="77777777" w:rsidR="005A3FA2" w:rsidRDefault="006B74EE" w:rsidP="005A3FA2">
      <w:pPr>
        <w:pStyle w:val="Heading2"/>
      </w:pPr>
      <w:r>
        <w:t>Data Preprocessing</w:t>
      </w:r>
    </w:p>
    <w:p w14:paraId="33628A78" w14:textId="4127F859" w:rsidR="006B74EE" w:rsidRDefault="006B74EE" w:rsidP="006B74EE">
      <w:pPr>
        <w:ind w:firstLine="288"/>
        <w:jc w:val="both"/>
      </w:pPr>
      <w:r w:rsidRPr="006B74EE">
        <w:t>Before using the dataset for machine learning model training, initial exploration and data preprocessing was done. The dataset had a lot of missing values of the patient</w:t>
      </w:r>
      <w:r w:rsidR="00A9695D">
        <w:t>’</w:t>
      </w:r>
      <w:r w:rsidRPr="006B74EE">
        <w:t xml:space="preserve">s personal information of age and gender. Setting an average value for the age or gender would have an impact on the total dataset as it might become biased because of the missing values replaced with </w:t>
      </w:r>
      <w:r w:rsidR="00A9695D">
        <w:t xml:space="preserve">the </w:t>
      </w:r>
      <w:r w:rsidRPr="006B74EE">
        <w:t xml:space="preserve">average value. As the dataset was huge, the rows with missing values for age and gender were dropped. After dropping the rows with missing values, the size of the dataset was 21,86,227. The age information did not contain the exact age of patients and rather had just indicated if the patients were above 60. So, we dropped the age column. Also, the test date was not usable as a feature to train our dataset as it had no connection with </w:t>
      </w:r>
      <w:r w:rsidRPr="0095650E">
        <w:t xml:space="preserve">COVID-19 results, so we decided to drop that column too. There were some COVID-19 results that were not confirmed as positive or negative. The rows with not confirmed COVID-19 </w:t>
      </w:r>
      <w:r w:rsidRPr="006B74EE">
        <w:t>results were dropped.</w:t>
      </w:r>
      <w:r w:rsidR="00CA3505">
        <w:t xml:space="preserve"> </w:t>
      </w:r>
      <w:r w:rsidRPr="006B74EE">
        <w:t xml:space="preserve">The final size of the dataset was 21,51,898 where 19,43,172 were </w:t>
      </w:r>
      <w:r w:rsidRPr="0095650E">
        <w:t xml:space="preserve">COVID-19 </w:t>
      </w:r>
      <w:r w:rsidRPr="006B74EE">
        <w:t xml:space="preserve">negative data and 2,08,726 were </w:t>
      </w:r>
      <w:r w:rsidRPr="0095650E">
        <w:t xml:space="preserve">COVID-19 </w:t>
      </w:r>
      <w:r w:rsidRPr="006B74EE">
        <w:t>positive data. The features we decided to use from the dataset are cough, fever, sore throat, shortness of breath, head ache, gender and test indication. All the features were converted from categorical variables to numerical variables as some of the machine learning models cannot train on label data directly and require to have all the features in numerical variables. Fig. 1 shows the COVID-19 results in relation to the features in the dataset</w:t>
      </w:r>
      <w:r>
        <w:t>.</w:t>
      </w:r>
    </w:p>
    <w:p w14:paraId="6666E214" w14:textId="77777777" w:rsidR="00046BBE" w:rsidRDefault="00046BBE" w:rsidP="006B74EE">
      <w:pPr>
        <w:ind w:firstLine="288"/>
        <w:jc w:val="both"/>
      </w:pPr>
    </w:p>
    <w:p w14:paraId="13FBF3DB" w14:textId="7B185C27" w:rsidR="006B74EE" w:rsidRDefault="00354736" w:rsidP="006B74EE">
      <w:pPr>
        <w:jc w:val="both"/>
      </w:pPr>
      <w:r>
        <w:rPr>
          <w:noProof/>
        </w:rPr>
        <w:drawing>
          <wp:inline distT="0" distB="0" distL="0" distR="0" wp14:anchorId="7FA5DDAF" wp14:editId="6060C2A7">
            <wp:extent cx="3086100" cy="1524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86100" cy="1524000"/>
                    </a:xfrm>
                    <a:prstGeom prst="rect">
                      <a:avLst/>
                    </a:prstGeom>
                    <a:noFill/>
                    <a:ln>
                      <a:noFill/>
                    </a:ln>
                  </pic:spPr>
                </pic:pic>
              </a:graphicData>
            </a:graphic>
          </wp:inline>
        </w:drawing>
      </w:r>
    </w:p>
    <w:p w14:paraId="40067EFB" w14:textId="2BD42FFF" w:rsidR="00046BBE" w:rsidRPr="0095650E" w:rsidRDefault="00046BBE" w:rsidP="00805E7A">
      <w:pPr>
        <w:spacing w:after="240"/>
        <w:jc w:val="both"/>
        <w:rPr>
          <w:color w:val="4472C4" w:themeColor="accent1"/>
          <w:sz w:val="16"/>
          <w:szCs w:val="16"/>
        </w:rPr>
      </w:pPr>
      <w:r w:rsidRPr="0095650E">
        <w:rPr>
          <w:color w:val="4472C4" w:themeColor="accent1"/>
          <w:sz w:val="16"/>
          <w:szCs w:val="16"/>
        </w:rPr>
        <w:t>Fig. 1</w:t>
      </w:r>
      <w:r w:rsidR="006534A4" w:rsidRPr="0095650E">
        <w:rPr>
          <w:color w:val="4472C4" w:themeColor="accent1"/>
          <w:sz w:val="16"/>
          <w:szCs w:val="16"/>
        </w:rPr>
        <w:t>.</w:t>
      </w:r>
      <w:r w:rsidRPr="0095650E">
        <w:rPr>
          <w:color w:val="4472C4" w:themeColor="accent1"/>
          <w:sz w:val="16"/>
          <w:szCs w:val="16"/>
        </w:rPr>
        <w:t xml:space="preserve"> COVID-19 test result</w:t>
      </w:r>
      <w:r w:rsidR="00A9695D" w:rsidRPr="0095650E">
        <w:rPr>
          <w:color w:val="4472C4" w:themeColor="accent1"/>
          <w:sz w:val="16"/>
          <w:szCs w:val="16"/>
        </w:rPr>
        <w:t>s</w:t>
      </w:r>
      <w:r w:rsidRPr="0095650E">
        <w:rPr>
          <w:color w:val="4472C4" w:themeColor="accent1"/>
          <w:sz w:val="16"/>
          <w:szCs w:val="16"/>
        </w:rPr>
        <w:t xml:space="preserve"> in terms of the features in the dataset.</w:t>
      </w:r>
    </w:p>
    <w:p w14:paraId="3489A50F" w14:textId="025256AF" w:rsidR="000654A1" w:rsidRPr="0095650E" w:rsidRDefault="000654A1" w:rsidP="00A9695D">
      <w:pPr>
        <w:spacing w:after="120"/>
        <w:jc w:val="both"/>
        <w:rPr>
          <w:color w:val="4472C4" w:themeColor="accent1"/>
        </w:rPr>
      </w:pPr>
      <w:r w:rsidRPr="0095650E">
        <w:rPr>
          <w:color w:val="4472C4" w:themeColor="accent1"/>
        </w:rPr>
        <w:t xml:space="preserve">As Fig. 1 shows, the dataset is highly imbalanced as there is </w:t>
      </w:r>
      <w:r w:rsidR="00A9695D" w:rsidRPr="0095650E">
        <w:rPr>
          <w:color w:val="4472C4" w:themeColor="accent1"/>
        </w:rPr>
        <w:t xml:space="preserve">a </w:t>
      </w:r>
      <w:r w:rsidRPr="0095650E">
        <w:rPr>
          <w:color w:val="4472C4" w:themeColor="accent1"/>
        </w:rPr>
        <w:t>higher number of negative cases and far a smaller number of positive cases. For this imbalance in the dataset, we used under sampling on the majority class of the dataset and brought the dataset balance to a 100:80 ratio of negative and positive cases. Fig. 2 shows the number of positive and negative cases in the final dataset before and after under-sampling.</w:t>
      </w:r>
    </w:p>
    <w:p w14:paraId="654E768A" w14:textId="02B9ECBE" w:rsidR="000654A1" w:rsidRPr="0095650E" w:rsidRDefault="00805E7A" w:rsidP="00615919">
      <w:pPr>
        <w:spacing w:after="120"/>
        <w:rPr>
          <w:color w:val="4472C4" w:themeColor="accent1"/>
        </w:rPr>
      </w:pPr>
      <w:r w:rsidRPr="0095650E">
        <w:rPr>
          <w:noProof/>
          <w:color w:val="4472C4" w:themeColor="accent1"/>
        </w:rPr>
        <w:drawing>
          <wp:inline distT="0" distB="0" distL="0" distR="0" wp14:anchorId="58A0612C" wp14:editId="40D4A144">
            <wp:extent cx="2530929" cy="2647436"/>
            <wp:effectExtent l="0" t="0" r="317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56847" cy="2674547"/>
                    </a:xfrm>
                    <a:prstGeom prst="rect">
                      <a:avLst/>
                    </a:prstGeom>
                  </pic:spPr>
                </pic:pic>
              </a:graphicData>
            </a:graphic>
          </wp:inline>
        </w:drawing>
      </w:r>
    </w:p>
    <w:p w14:paraId="31BBD4B8" w14:textId="33821E11" w:rsidR="00805E7A" w:rsidRPr="0095650E" w:rsidRDefault="00805E7A" w:rsidP="00414A6E">
      <w:pPr>
        <w:spacing w:after="160"/>
        <w:jc w:val="left"/>
        <w:rPr>
          <w:color w:val="4472C4" w:themeColor="accent1"/>
          <w:sz w:val="16"/>
          <w:szCs w:val="16"/>
        </w:rPr>
      </w:pPr>
      <w:r w:rsidRPr="0095650E">
        <w:rPr>
          <w:color w:val="4472C4" w:themeColor="accent1"/>
          <w:sz w:val="16"/>
          <w:szCs w:val="16"/>
        </w:rPr>
        <w:t xml:space="preserve">Fig. 2. </w:t>
      </w:r>
      <w:r w:rsidR="00414A6E" w:rsidRPr="0095650E">
        <w:rPr>
          <w:color w:val="4472C4" w:themeColor="accent1"/>
          <w:sz w:val="16"/>
          <w:szCs w:val="16"/>
        </w:rPr>
        <w:t>Positive and Negative case count in the dataset</w:t>
      </w:r>
      <w:r w:rsidR="00504950" w:rsidRPr="0095650E">
        <w:rPr>
          <w:color w:val="4472C4" w:themeColor="accent1"/>
          <w:sz w:val="16"/>
          <w:szCs w:val="16"/>
        </w:rPr>
        <w:t>.</w:t>
      </w:r>
    </w:p>
    <w:p w14:paraId="54423527" w14:textId="7F1558C2" w:rsidR="009303D9" w:rsidRPr="005B520E" w:rsidRDefault="00267B51" w:rsidP="00ED0149">
      <w:pPr>
        <w:pStyle w:val="Heading2"/>
      </w:pPr>
      <w:r>
        <w:t>Machine Learning Models</w:t>
      </w:r>
    </w:p>
    <w:p w14:paraId="0AFE0E6F" w14:textId="310D56DE" w:rsidR="009303D9" w:rsidRDefault="00267B51" w:rsidP="00E7596C">
      <w:pPr>
        <w:pStyle w:val="BodyText"/>
        <w:rPr>
          <w:lang w:val="en-US"/>
        </w:rPr>
      </w:pPr>
      <w:r w:rsidRPr="00267B51">
        <w:t>The following four machine learning models ha</w:t>
      </w:r>
      <w:r w:rsidR="00A9695D">
        <w:t>ve</w:t>
      </w:r>
      <w:r w:rsidRPr="00267B51">
        <w:t xml:space="preserve"> been used so far in this project</w:t>
      </w:r>
      <w:r>
        <w:rPr>
          <w:lang w:val="en-US"/>
        </w:rPr>
        <w:t>-</w:t>
      </w:r>
    </w:p>
    <w:p w14:paraId="1D23DDC6" w14:textId="37D2C642" w:rsidR="00267B51" w:rsidRDefault="00267B51" w:rsidP="004C55C1">
      <w:pPr>
        <w:pStyle w:val="Heading3"/>
        <w:spacing w:after="120"/>
        <w:rPr>
          <w:i w:val="0"/>
          <w:iCs w:val="0"/>
        </w:rPr>
      </w:pPr>
      <w:r w:rsidRPr="00267B51">
        <w:t>Logistic Regression:</w:t>
      </w:r>
      <w:r>
        <w:t xml:space="preserve"> </w:t>
      </w:r>
      <w:r w:rsidRPr="00267B51">
        <w:rPr>
          <w:i w:val="0"/>
          <w:iCs w:val="0"/>
        </w:rPr>
        <w:t>The first machine model used in the project is the popular Logistic Regression model. It is a supervised machine learning model and can be used for classification</w:t>
      </w:r>
      <w:r w:rsidR="00615919">
        <w:rPr>
          <w:i w:val="0"/>
          <w:iCs w:val="0"/>
        </w:rPr>
        <w:t xml:space="preserve"> </w:t>
      </w:r>
      <w:r w:rsidRPr="00267B51">
        <w:rPr>
          <w:i w:val="0"/>
          <w:iCs w:val="0"/>
        </w:rPr>
        <w:t>of two possible classes in a dataset. If we express the Logistic Regression in an equation, it would be-</w:t>
      </w:r>
    </w:p>
    <w:p w14:paraId="391BC932" w14:textId="060F4759" w:rsidR="00267B51" w:rsidRPr="00267B51" w:rsidRDefault="004C55C1" w:rsidP="00395703">
      <w:pPr>
        <w:spacing w:before="120" w:after="240"/>
      </w:pPr>
      <w:r>
        <w:rPr>
          <w:noProof/>
        </w:rPr>
        <w:t xml:space="preserve">       </w:t>
      </w:r>
      <m:oMath>
        <m:func>
          <m:funcPr>
            <m:ctrlPr>
              <w:rPr>
                <w:rFonts w:ascii="Cambria Math" w:hAnsi="Cambria Math"/>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1-y</m:t>
                    </m:r>
                  </m:den>
                </m:f>
              </m:e>
            </m:d>
          </m:e>
        </m:func>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(1)</w:t>
      </w:r>
    </w:p>
    <w:p w14:paraId="50D88FE1" w14:textId="74E97E33" w:rsidR="0089428A" w:rsidRDefault="0089428A" w:rsidP="00395703">
      <w:pPr>
        <w:pStyle w:val="Heading3"/>
        <w:spacing w:after="120"/>
        <w:rPr>
          <w:i w:val="0"/>
          <w:iCs w:val="0"/>
        </w:rPr>
      </w:pPr>
      <w:r w:rsidRPr="0089428A">
        <w:t xml:space="preserve">Decision Tree: </w:t>
      </w:r>
      <w:r w:rsidRPr="0089428A">
        <w:rPr>
          <w:i w:val="0"/>
          <w:iCs w:val="0"/>
        </w:rPr>
        <w:t>Decision Tree is one of the popular supervised machine learning models and can be used for regression problem and classification problem</w:t>
      </w:r>
      <w:r w:rsidR="00A9695D">
        <w:rPr>
          <w:i w:val="0"/>
          <w:iCs w:val="0"/>
        </w:rPr>
        <w:t>,</w:t>
      </w:r>
      <w:r w:rsidRPr="0089428A">
        <w:rPr>
          <w:i w:val="0"/>
          <w:iCs w:val="0"/>
        </w:rPr>
        <w:t xml:space="preserve"> but it is mostly used for classification problems. The Decision Tree classification model is like a tree</w:t>
      </w:r>
      <w:r w:rsidR="00A9695D">
        <w:rPr>
          <w:i w:val="0"/>
          <w:iCs w:val="0"/>
        </w:rPr>
        <w:t>-</w:t>
      </w:r>
      <w:r w:rsidRPr="0089428A">
        <w:rPr>
          <w:i w:val="0"/>
          <w:iCs w:val="0"/>
        </w:rPr>
        <w:t>structured classifier that has vertex representing the features, points representing the decision rules</w:t>
      </w:r>
      <w:r w:rsidR="00A9695D">
        <w:rPr>
          <w:i w:val="0"/>
          <w:iCs w:val="0"/>
        </w:rPr>
        <w:t>,</w:t>
      </w:r>
      <w:r w:rsidRPr="0089428A">
        <w:rPr>
          <w:i w:val="0"/>
          <w:iCs w:val="0"/>
        </w:rPr>
        <w:t xml:space="preserve"> and leafs representing the outcome. Fig. 3 is a visual representation of the Decision Tree model’s structure.</w:t>
      </w:r>
    </w:p>
    <w:p w14:paraId="1DCEB5EC" w14:textId="45880DAF" w:rsidR="0089428A" w:rsidRDefault="0089428A" w:rsidP="0089428A">
      <w:r>
        <w:rPr>
          <w:noProof/>
        </w:rPr>
        <w:drawing>
          <wp:inline distT="0" distB="0" distL="0" distR="0" wp14:anchorId="6583D456" wp14:editId="58963266">
            <wp:extent cx="2628900" cy="1752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2636771" cy="1757847"/>
                    </a:xfrm>
                    <a:prstGeom prst="rect">
                      <a:avLst/>
                    </a:prstGeom>
                  </pic:spPr>
                </pic:pic>
              </a:graphicData>
            </a:graphic>
          </wp:inline>
        </w:drawing>
      </w:r>
    </w:p>
    <w:p w14:paraId="0F81BE7B" w14:textId="7D154196" w:rsidR="0088242B" w:rsidRPr="0095650E" w:rsidRDefault="0088242B" w:rsidP="00395703">
      <w:pPr>
        <w:spacing w:before="120" w:after="240"/>
        <w:jc w:val="left"/>
        <w:rPr>
          <w:color w:val="4472C4" w:themeColor="accent1"/>
          <w:sz w:val="16"/>
          <w:szCs w:val="16"/>
        </w:rPr>
      </w:pPr>
      <w:r w:rsidRPr="0095650E">
        <w:rPr>
          <w:color w:val="4472C4" w:themeColor="accent1"/>
          <w:sz w:val="16"/>
          <w:szCs w:val="16"/>
        </w:rPr>
        <w:t xml:space="preserve">Fig. </w:t>
      </w:r>
      <w:r w:rsidR="00414A6E" w:rsidRPr="0095650E">
        <w:rPr>
          <w:color w:val="4472C4" w:themeColor="accent1"/>
          <w:sz w:val="16"/>
          <w:szCs w:val="16"/>
        </w:rPr>
        <w:t>3</w:t>
      </w:r>
      <w:r w:rsidR="008E652F" w:rsidRPr="0095650E">
        <w:rPr>
          <w:color w:val="4472C4" w:themeColor="accent1"/>
          <w:sz w:val="16"/>
          <w:szCs w:val="16"/>
        </w:rPr>
        <w:t>.</w:t>
      </w:r>
      <w:r w:rsidRPr="0095650E">
        <w:rPr>
          <w:color w:val="4472C4" w:themeColor="accent1"/>
          <w:sz w:val="16"/>
          <w:szCs w:val="16"/>
        </w:rPr>
        <w:t xml:space="preserve"> Visual Representation of Decision Tree [9]</w:t>
      </w:r>
      <w:r w:rsidR="00504950" w:rsidRPr="0095650E">
        <w:rPr>
          <w:color w:val="4472C4" w:themeColor="accent1"/>
          <w:sz w:val="16"/>
          <w:szCs w:val="16"/>
        </w:rPr>
        <w:t>.</w:t>
      </w:r>
    </w:p>
    <w:p w14:paraId="53CFC22B" w14:textId="6E16C0E6" w:rsidR="006534A4" w:rsidRDefault="006534A4" w:rsidP="006534A4">
      <w:pPr>
        <w:pStyle w:val="Heading3"/>
        <w:spacing w:after="120"/>
        <w:rPr>
          <w:i w:val="0"/>
          <w:iCs w:val="0"/>
        </w:rPr>
      </w:pPr>
      <w:r w:rsidRPr="006534A4">
        <w:t xml:space="preserve">Random Forest: </w:t>
      </w:r>
      <w:r w:rsidRPr="006534A4">
        <w:rPr>
          <w:i w:val="0"/>
          <w:iCs w:val="0"/>
        </w:rPr>
        <w:t>The Random Forest model combines and uses various classifiers to solve regression and classification problems. It utilizes ensemble machine learning techniques. The Random Forest consists of many Decision Trees. It gives the best possible output based on the predictions from all the Decision Trees. Fig. 4 shows the structure of a Random Forest model.</w:t>
      </w:r>
    </w:p>
    <w:p w14:paraId="79F3361B" w14:textId="100F9A4D" w:rsidR="006534A4" w:rsidRDefault="006534A4" w:rsidP="006534A4">
      <w:r>
        <w:rPr>
          <w:noProof/>
        </w:rPr>
        <w:drawing>
          <wp:inline distT="0" distB="0" distL="0" distR="0" wp14:anchorId="7D4EA6F8" wp14:editId="0AD45D65">
            <wp:extent cx="3089910" cy="17278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89910" cy="1727835"/>
                    </a:xfrm>
                    <a:prstGeom prst="rect">
                      <a:avLst/>
                    </a:prstGeom>
                  </pic:spPr>
                </pic:pic>
              </a:graphicData>
            </a:graphic>
          </wp:inline>
        </w:drawing>
      </w:r>
    </w:p>
    <w:p w14:paraId="419F2EB3" w14:textId="2D18BD58" w:rsidR="006534A4" w:rsidRPr="0095650E" w:rsidRDefault="006534A4" w:rsidP="00395703">
      <w:pPr>
        <w:spacing w:before="40" w:after="160"/>
        <w:jc w:val="left"/>
        <w:rPr>
          <w:color w:val="4472C4" w:themeColor="accent1"/>
          <w:sz w:val="16"/>
          <w:szCs w:val="16"/>
        </w:rPr>
      </w:pPr>
      <w:r w:rsidRPr="0095650E">
        <w:rPr>
          <w:color w:val="4472C4" w:themeColor="accent1"/>
          <w:sz w:val="16"/>
          <w:szCs w:val="16"/>
        </w:rPr>
        <w:t xml:space="preserve">Fig. </w:t>
      </w:r>
      <w:r w:rsidR="00414A6E" w:rsidRPr="0095650E">
        <w:rPr>
          <w:color w:val="4472C4" w:themeColor="accent1"/>
          <w:sz w:val="16"/>
          <w:szCs w:val="16"/>
        </w:rPr>
        <w:t>4</w:t>
      </w:r>
      <w:r w:rsidRPr="0095650E">
        <w:rPr>
          <w:color w:val="4472C4" w:themeColor="accent1"/>
          <w:sz w:val="16"/>
          <w:szCs w:val="16"/>
        </w:rPr>
        <w:t>. Random Forest Classification structure [10]</w:t>
      </w:r>
      <w:r w:rsidR="00504950" w:rsidRPr="0095650E">
        <w:rPr>
          <w:color w:val="4472C4" w:themeColor="accent1"/>
          <w:sz w:val="16"/>
          <w:szCs w:val="16"/>
        </w:rPr>
        <w:t>.</w:t>
      </w:r>
    </w:p>
    <w:p w14:paraId="388B020B" w14:textId="3C9B5719" w:rsidR="00AE27CE" w:rsidRDefault="00AE27CE" w:rsidP="00AE27CE">
      <w:pPr>
        <w:pStyle w:val="Heading3"/>
        <w:spacing w:after="120"/>
        <w:rPr>
          <w:i w:val="0"/>
          <w:iCs w:val="0"/>
        </w:rPr>
      </w:pPr>
      <w:r w:rsidRPr="00AE27CE">
        <w:t>KNN or K Nearest Neighbors:</w:t>
      </w:r>
      <w:r>
        <w:rPr>
          <w:i w:val="0"/>
          <w:iCs w:val="0"/>
        </w:rPr>
        <w:t xml:space="preserve"> </w:t>
      </w:r>
      <w:r w:rsidRPr="00AE27CE">
        <w:rPr>
          <w:i w:val="0"/>
          <w:iCs w:val="0"/>
        </w:rPr>
        <w:t>The KNN is a supervised machine learning model</w:t>
      </w:r>
      <w:r w:rsidR="00A9695D">
        <w:rPr>
          <w:i w:val="0"/>
          <w:iCs w:val="0"/>
        </w:rPr>
        <w:t>,</w:t>
      </w:r>
      <w:r w:rsidRPr="00AE27CE">
        <w:rPr>
          <w:i w:val="0"/>
          <w:iCs w:val="0"/>
        </w:rPr>
        <w:t xml:space="preserve"> and it can be used for regression and classification problems. It creates clusters of similar data by calculating their distance and predicts the outcome of new data based on that. Fig. 5 shows how similar types of data exists in close proximity and clustering similar data KNN can predicts the outcome.</w:t>
      </w:r>
    </w:p>
    <w:p w14:paraId="7DBB355D" w14:textId="7A4C1AE6" w:rsidR="000442FE" w:rsidRDefault="000442FE" w:rsidP="000442FE">
      <w:r>
        <w:rPr>
          <w:noProof/>
        </w:rPr>
        <w:drawing>
          <wp:inline distT="0" distB="0" distL="0" distR="0" wp14:anchorId="690AAEBA" wp14:editId="3587485C">
            <wp:extent cx="2731968" cy="17932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81951" cy="1826048"/>
                    </a:xfrm>
                    <a:prstGeom prst="rect">
                      <a:avLst/>
                    </a:prstGeom>
                  </pic:spPr>
                </pic:pic>
              </a:graphicData>
            </a:graphic>
          </wp:inline>
        </w:drawing>
      </w:r>
    </w:p>
    <w:p w14:paraId="090B192B" w14:textId="133E921D" w:rsidR="00E73624" w:rsidRPr="0095650E" w:rsidRDefault="000442FE" w:rsidP="00395703">
      <w:pPr>
        <w:spacing w:before="40" w:after="240"/>
        <w:jc w:val="left"/>
        <w:rPr>
          <w:color w:val="4472C4" w:themeColor="accent1"/>
          <w:sz w:val="16"/>
          <w:szCs w:val="16"/>
        </w:rPr>
      </w:pPr>
      <w:r w:rsidRPr="0095650E">
        <w:rPr>
          <w:color w:val="4472C4" w:themeColor="accent1"/>
          <w:sz w:val="16"/>
          <w:szCs w:val="16"/>
        </w:rPr>
        <w:t>Fig</w:t>
      </w:r>
      <w:r w:rsidR="00E73624" w:rsidRPr="0095650E">
        <w:rPr>
          <w:color w:val="4472C4" w:themeColor="accent1"/>
          <w:sz w:val="16"/>
          <w:szCs w:val="16"/>
        </w:rPr>
        <w:t xml:space="preserve">. </w:t>
      </w:r>
      <w:r w:rsidR="00414A6E" w:rsidRPr="0095650E">
        <w:rPr>
          <w:color w:val="4472C4" w:themeColor="accent1"/>
          <w:sz w:val="16"/>
          <w:szCs w:val="16"/>
        </w:rPr>
        <w:t>5</w:t>
      </w:r>
      <w:r w:rsidR="00E73624" w:rsidRPr="0095650E">
        <w:rPr>
          <w:color w:val="4472C4" w:themeColor="accent1"/>
          <w:sz w:val="16"/>
          <w:szCs w:val="16"/>
        </w:rPr>
        <w:t>. Similar data points typically exist close to each other</w:t>
      </w:r>
      <w:r w:rsidR="00FA5659" w:rsidRPr="0095650E">
        <w:rPr>
          <w:color w:val="4472C4" w:themeColor="accent1"/>
          <w:sz w:val="16"/>
          <w:szCs w:val="16"/>
        </w:rPr>
        <w:t xml:space="preserve"> [11].</w:t>
      </w:r>
    </w:p>
    <w:p w14:paraId="0E119C0C" w14:textId="5B5C7198" w:rsidR="00E73624" w:rsidRDefault="00E73624" w:rsidP="00E73624">
      <w:pPr>
        <w:spacing w:before="120" w:after="120"/>
        <w:ind w:firstLine="288"/>
        <w:jc w:val="both"/>
      </w:pPr>
      <w:r w:rsidRPr="00E73624">
        <w:t>After processing the dataset and feature selection, several machine learning models were trained using the dataset. And comparing the performance of the models, the best model is used to predict COVID-19. Fig. 6 gives the visual representation of the flow of training and choosing models in this project.</w:t>
      </w:r>
    </w:p>
    <w:p w14:paraId="171A833E" w14:textId="77777777" w:rsidR="00FA5659" w:rsidRDefault="00E73624" w:rsidP="00E73624">
      <w:pPr>
        <w:spacing w:before="120" w:after="240"/>
        <w:jc w:val="both"/>
      </w:pPr>
      <w:r>
        <w:rPr>
          <w:noProof/>
        </w:rPr>
        <w:drawing>
          <wp:inline distT="0" distB="0" distL="0" distR="0" wp14:anchorId="33FEDC8C" wp14:editId="66889DC1">
            <wp:extent cx="3092176" cy="17322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97177" cy="1735081"/>
                    </a:xfrm>
                    <a:prstGeom prst="rect">
                      <a:avLst/>
                    </a:prstGeom>
                  </pic:spPr>
                </pic:pic>
              </a:graphicData>
            </a:graphic>
          </wp:inline>
        </w:drawing>
      </w:r>
    </w:p>
    <w:p w14:paraId="7B6F83C4" w14:textId="29249FDA" w:rsidR="00E73624" w:rsidRPr="0095650E" w:rsidRDefault="00E73624" w:rsidP="00414A6E">
      <w:pPr>
        <w:spacing w:after="240"/>
        <w:jc w:val="both"/>
        <w:rPr>
          <w:color w:val="4472C4" w:themeColor="accent1"/>
        </w:rPr>
      </w:pPr>
      <w:r w:rsidRPr="0095650E">
        <w:rPr>
          <w:color w:val="4472C4" w:themeColor="accent1"/>
          <w:sz w:val="16"/>
          <w:szCs w:val="16"/>
        </w:rPr>
        <w:t xml:space="preserve">Fig. </w:t>
      </w:r>
      <w:r w:rsidR="00414A6E" w:rsidRPr="0095650E">
        <w:rPr>
          <w:color w:val="4472C4" w:themeColor="accent1"/>
          <w:sz w:val="16"/>
          <w:szCs w:val="16"/>
        </w:rPr>
        <w:t>6</w:t>
      </w:r>
      <w:r w:rsidR="00FA5659" w:rsidRPr="0095650E">
        <w:rPr>
          <w:color w:val="4472C4" w:themeColor="accent1"/>
          <w:sz w:val="16"/>
          <w:szCs w:val="16"/>
        </w:rPr>
        <w:t>. Flow Chart of training models for this project</w:t>
      </w:r>
      <w:r w:rsidR="00504950" w:rsidRPr="0095650E">
        <w:rPr>
          <w:color w:val="4472C4" w:themeColor="accent1"/>
          <w:sz w:val="16"/>
          <w:szCs w:val="16"/>
        </w:rPr>
        <w:t>.</w:t>
      </w:r>
    </w:p>
    <w:p w14:paraId="51A16A88" w14:textId="2B4CF5BB" w:rsidR="009303D9" w:rsidRDefault="00CF2187" w:rsidP="00CF2187">
      <w:pPr>
        <w:pStyle w:val="Heading2"/>
      </w:pPr>
      <w:r>
        <w:t>Webpage</w:t>
      </w:r>
    </w:p>
    <w:p w14:paraId="0122F1C4" w14:textId="38ED21A9" w:rsidR="000442FE" w:rsidRDefault="00CF2187" w:rsidP="00CF2187">
      <w:pPr>
        <w:spacing w:after="120"/>
        <w:ind w:firstLine="288"/>
        <w:jc w:val="both"/>
      </w:pPr>
      <w:r w:rsidRPr="00CF2187">
        <w:t xml:space="preserve">The webpage objective is to give an online </w:t>
      </w:r>
      <w:r w:rsidRPr="0095650E">
        <w:rPr>
          <w:color w:val="4472C4" w:themeColor="accent1"/>
        </w:rPr>
        <w:t>C</w:t>
      </w:r>
      <w:r w:rsidR="00615919" w:rsidRPr="0095650E">
        <w:rPr>
          <w:color w:val="4472C4" w:themeColor="accent1"/>
        </w:rPr>
        <w:t>OVID-19</w:t>
      </w:r>
      <w:r w:rsidRPr="0095650E">
        <w:rPr>
          <w:color w:val="4472C4" w:themeColor="accent1"/>
        </w:rPr>
        <w:t xml:space="preserve"> </w:t>
      </w:r>
      <w:r w:rsidRPr="00CF2187">
        <w:t>detection and remedy referral tool based on the user</w:t>
      </w:r>
      <w:r w:rsidR="00A9695D">
        <w:t>’</w:t>
      </w:r>
      <w:r w:rsidRPr="00CF2187">
        <w:t xml:space="preserve">s symptoms. People can utilize forums to readily answer questions about their symptoms and health concerns, as well as receive treatment recommendations. There will be a contact page where users can contact us with any questions and queries, which will be directed to the administrators. If a patient tests positive for </w:t>
      </w:r>
      <w:r w:rsidR="00615919" w:rsidRPr="0095650E">
        <w:rPr>
          <w:color w:val="4472C4" w:themeColor="accent1"/>
        </w:rPr>
        <w:t>COVID-19</w:t>
      </w:r>
      <w:r w:rsidRPr="00CF2187">
        <w:t>, they can receive suitable treatment options. Our main goal is to raise awareness of people</w:t>
      </w:r>
      <w:r w:rsidR="00A9695D">
        <w:t>’</w:t>
      </w:r>
      <w:r w:rsidRPr="00CF2187">
        <w:t xml:space="preserve">s </w:t>
      </w:r>
      <w:r w:rsidR="00615919" w:rsidRPr="0095650E">
        <w:rPr>
          <w:color w:val="4472C4" w:themeColor="accent1"/>
        </w:rPr>
        <w:t>COVID-19</w:t>
      </w:r>
      <w:r w:rsidRPr="0095650E">
        <w:rPr>
          <w:color w:val="4472C4" w:themeColor="accent1"/>
        </w:rPr>
        <w:t xml:space="preserve"> </w:t>
      </w:r>
      <w:r w:rsidRPr="00CF2187">
        <w:t>situations, which, in the long run, may help prevent the disease from spreading.</w:t>
      </w:r>
    </w:p>
    <w:p w14:paraId="47854924" w14:textId="01CFB845" w:rsidR="000654A1" w:rsidRDefault="000654A1" w:rsidP="000654A1">
      <w:pPr>
        <w:spacing w:after="120"/>
        <w:ind w:firstLine="288"/>
        <w:jc w:val="both"/>
      </w:pPr>
      <w:r w:rsidRPr="000654A1">
        <w:t>To create this web application, we used PHP as the main coding language. PHP</w:t>
      </w:r>
      <w:r w:rsidR="00A9695D">
        <w:t>’</w:t>
      </w:r>
      <w:r w:rsidRPr="000654A1">
        <w:t>s advantages include improved performance, scalability, built-in security, and simplicity. MySQL was chosen as the backend database because it is one of the most frequently used open-source databases, with quick data access, simplicity, and ease of installation. We used HTML, CSS, and JavaScript for the front wed. JavaScript is a text-based programming language used in both client-side and server-side that allowed us to make web pages interactive. The core framework was designed in HTML, while the style was done in CSS.</w:t>
      </w:r>
    </w:p>
    <w:p w14:paraId="47EE0493" w14:textId="08978C88" w:rsidR="000654A1" w:rsidRDefault="00395703" w:rsidP="00395703">
      <w:pPr>
        <w:spacing w:after="120"/>
        <w:jc w:val="both"/>
      </w:pPr>
      <w:r>
        <w:rPr>
          <w:noProof/>
        </w:rPr>
        <w:drawing>
          <wp:inline distT="0" distB="0" distL="0" distR="0" wp14:anchorId="38F6EF3C" wp14:editId="284A42F6">
            <wp:extent cx="3089910" cy="13817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extLst>
                        <a:ext uri="{28A0092B-C50C-407E-A947-70E740481C1C}">
                          <a14:useLocalDpi xmlns:a14="http://schemas.microsoft.com/office/drawing/2010/main" val="0"/>
                        </a:ext>
                      </a:extLst>
                    </a:blip>
                    <a:stretch>
                      <a:fillRect/>
                    </a:stretch>
                  </pic:blipFill>
                  <pic:spPr>
                    <a:xfrm>
                      <a:off x="0" y="0"/>
                      <a:ext cx="3089910" cy="1381760"/>
                    </a:xfrm>
                    <a:prstGeom prst="rect">
                      <a:avLst/>
                    </a:prstGeom>
                  </pic:spPr>
                </pic:pic>
              </a:graphicData>
            </a:graphic>
          </wp:inline>
        </w:drawing>
      </w:r>
    </w:p>
    <w:p w14:paraId="397A30BC" w14:textId="46263F0D" w:rsidR="000442FE" w:rsidRPr="0095650E" w:rsidRDefault="00395703" w:rsidP="00395703">
      <w:pPr>
        <w:spacing w:before="40" w:after="240"/>
        <w:jc w:val="both"/>
        <w:rPr>
          <w:color w:val="4472C4" w:themeColor="accent1"/>
          <w:sz w:val="16"/>
          <w:szCs w:val="16"/>
        </w:rPr>
      </w:pPr>
      <w:r w:rsidRPr="0095650E">
        <w:rPr>
          <w:color w:val="4472C4" w:themeColor="accent1"/>
          <w:sz w:val="16"/>
          <w:szCs w:val="16"/>
        </w:rPr>
        <w:t>Fig. 7. Frontpage of the website.</w:t>
      </w:r>
    </w:p>
    <w:p w14:paraId="444DA7B2" w14:textId="1FB93ADE" w:rsidR="00395703" w:rsidRDefault="00395703" w:rsidP="00395703">
      <w:r>
        <w:rPr>
          <w:noProof/>
        </w:rPr>
        <w:drawing>
          <wp:inline distT="0" distB="0" distL="0" distR="0" wp14:anchorId="36A96AF5" wp14:editId="64B70B2C">
            <wp:extent cx="2163755" cy="273304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7">
                      <a:extLst>
                        <a:ext uri="{28A0092B-C50C-407E-A947-70E740481C1C}">
                          <a14:useLocalDpi xmlns:a14="http://schemas.microsoft.com/office/drawing/2010/main" val="0"/>
                        </a:ext>
                      </a:extLst>
                    </a:blip>
                    <a:srcRect t="3335"/>
                    <a:stretch/>
                  </pic:blipFill>
                  <pic:spPr bwMode="auto">
                    <a:xfrm>
                      <a:off x="0" y="0"/>
                      <a:ext cx="2178501" cy="2751666"/>
                    </a:xfrm>
                    <a:prstGeom prst="rect">
                      <a:avLst/>
                    </a:prstGeom>
                    <a:noFill/>
                    <a:ln>
                      <a:noFill/>
                    </a:ln>
                    <a:extLst>
                      <a:ext uri="{53640926-AAD7-44D8-BBD7-CCE9431645EC}">
                        <a14:shadowObscured xmlns:a14="http://schemas.microsoft.com/office/drawing/2010/main"/>
                      </a:ext>
                    </a:extLst>
                  </pic:spPr>
                </pic:pic>
              </a:graphicData>
            </a:graphic>
          </wp:inline>
        </w:drawing>
      </w:r>
    </w:p>
    <w:p w14:paraId="36C0A966" w14:textId="7362E9C6" w:rsidR="009303D9" w:rsidRPr="0095650E" w:rsidRDefault="00F47B36" w:rsidP="00F47B36">
      <w:pPr>
        <w:spacing w:after="240"/>
        <w:jc w:val="left"/>
        <w:rPr>
          <w:color w:val="4472C4" w:themeColor="accent1"/>
          <w:sz w:val="16"/>
          <w:szCs w:val="16"/>
        </w:rPr>
      </w:pPr>
      <w:r w:rsidRPr="0095650E">
        <w:rPr>
          <w:color w:val="4472C4" w:themeColor="accent1"/>
          <w:sz w:val="16"/>
          <w:szCs w:val="16"/>
        </w:rPr>
        <w:t>Fig. 8. User flow chart of this web page</w:t>
      </w:r>
      <w:r w:rsidR="009303D9" w:rsidRPr="0095650E">
        <w:rPr>
          <w:color w:val="4472C4" w:themeColor="accent1"/>
          <w:sz w:val="16"/>
          <w:szCs w:val="16"/>
        </w:rPr>
        <w:t>.</w:t>
      </w:r>
    </w:p>
    <w:p w14:paraId="182F6DBF" w14:textId="77777777" w:rsidR="00611576" w:rsidRPr="007356FB" w:rsidRDefault="00611576" w:rsidP="00611576">
      <w:pPr>
        <w:pStyle w:val="Heading1"/>
      </w:pPr>
      <w:r w:rsidRPr="007356FB">
        <w:t>Results and Discussion</w:t>
      </w:r>
    </w:p>
    <w:p w14:paraId="256EDF29" w14:textId="067783C7" w:rsidR="00824B42" w:rsidRDefault="00824B42" w:rsidP="00824B42">
      <w:pPr>
        <w:pStyle w:val="BodyText"/>
        <w:rPr>
          <w:lang w:val="en-US"/>
        </w:rPr>
      </w:pPr>
      <w:r w:rsidRPr="00824B42">
        <w:rPr>
          <w:lang w:val="en-US"/>
        </w:rPr>
        <w:t>We have split the data into 75% training dataset and 25% test dataset. After training the models on the test dataset, we have evaluated the models on the test dataset based on several performance metrics.</w:t>
      </w:r>
    </w:p>
    <w:p w14:paraId="32072490" w14:textId="55F58049" w:rsidR="00824B42" w:rsidRDefault="00824B42" w:rsidP="00824B42">
      <w:pPr>
        <w:pStyle w:val="Heading2"/>
      </w:pPr>
      <w:r>
        <w:t>Logistic Regression Model</w:t>
      </w:r>
    </w:p>
    <w:p w14:paraId="1F9CD48B" w14:textId="49D629EC" w:rsidR="00824B42" w:rsidRDefault="00824B42" w:rsidP="00824B42">
      <w:pPr>
        <w:spacing w:after="120"/>
        <w:ind w:firstLine="288"/>
        <w:jc w:val="both"/>
      </w:pPr>
      <w:r w:rsidRPr="00824B42">
        <w:t xml:space="preserve">On the test dataset, </w:t>
      </w:r>
      <w:r w:rsidR="00A9695D">
        <w:t xml:space="preserve">the </w:t>
      </w:r>
      <w:r w:rsidRPr="00824B42">
        <w:t>Logistic Regression model achieved 80.91% accuracy and 83% precision. The model performed better in term</w:t>
      </w:r>
      <w:r w:rsidR="00A9695D">
        <w:t>s</w:t>
      </w:r>
      <w:r w:rsidRPr="00824B42">
        <w:t xml:space="preserve"> of predicting the positive cases. The f-1 score of the model was 0.80</w:t>
      </w:r>
      <w:r w:rsidR="00A9695D">
        <w:t>,</w:t>
      </w:r>
      <w:r w:rsidRPr="00824B42">
        <w:t xml:space="preserve"> and recall was 0.81. Fig. </w:t>
      </w:r>
      <w:r>
        <w:t>9</w:t>
      </w:r>
      <w:r w:rsidRPr="00824B42">
        <w:t xml:space="preserve"> shows the confusion matrix for the Logistic Regression model.</w:t>
      </w:r>
    </w:p>
    <w:p w14:paraId="05D8CC5F" w14:textId="0D37B166" w:rsidR="00824B42" w:rsidRDefault="00FB5469" w:rsidP="00FB5469">
      <w:pPr>
        <w:spacing w:after="120"/>
      </w:pPr>
      <w:r>
        <w:rPr>
          <w:noProof/>
        </w:rPr>
        <w:drawing>
          <wp:inline distT="0" distB="0" distL="0" distR="0" wp14:anchorId="288703B2" wp14:editId="7899AC62">
            <wp:extent cx="1925320" cy="19253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8">
                      <a:extLst>
                        <a:ext uri="{28A0092B-C50C-407E-A947-70E740481C1C}">
                          <a14:useLocalDpi xmlns:a14="http://schemas.microsoft.com/office/drawing/2010/main" val="0"/>
                        </a:ext>
                      </a:extLst>
                    </a:blip>
                    <a:stretch>
                      <a:fillRect/>
                    </a:stretch>
                  </pic:blipFill>
                  <pic:spPr>
                    <a:xfrm>
                      <a:off x="0" y="0"/>
                      <a:ext cx="1925320" cy="1925320"/>
                    </a:xfrm>
                    <a:prstGeom prst="rect">
                      <a:avLst/>
                    </a:prstGeom>
                  </pic:spPr>
                </pic:pic>
              </a:graphicData>
            </a:graphic>
          </wp:inline>
        </w:drawing>
      </w:r>
    </w:p>
    <w:p w14:paraId="2C9D3CB8" w14:textId="08909109" w:rsidR="00FB5469" w:rsidRPr="0095650E" w:rsidRDefault="00FB5469" w:rsidP="00FB5469">
      <w:pPr>
        <w:spacing w:after="240"/>
        <w:jc w:val="both"/>
        <w:rPr>
          <w:color w:val="4472C4" w:themeColor="accent1"/>
          <w:sz w:val="16"/>
          <w:szCs w:val="16"/>
        </w:rPr>
      </w:pPr>
      <w:r w:rsidRPr="0095650E">
        <w:rPr>
          <w:color w:val="4472C4" w:themeColor="accent1"/>
          <w:sz w:val="16"/>
          <w:szCs w:val="16"/>
        </w:rPr>
        <w:t>Fig. 9. Confusion Matrix for Logistic Regression Model</w:t>
      </w:r>
      <w:r w:rsidR="00504950" w:rsidRPr="0095650E">
        <w:rPr>
          <w:color w:val="4472C4" w:themeColor="accent1"/>
          <w:sz w:val="16"/>
          <w:szCs w:val="16"/>
        </w:rPr>
        <w:t>.</w:t>
      </w:r>
    </w:p>
    <w:p w14:paraId="5403617E" w14:textId="1DFDF27C" w:rsidR="00824B42" w:rsidRDefault="00FB5469" w:rsidP="00FB5469">
      <w:pPr>
        <w:pStyle w:val="Heading2"/>
      </w:pPr>
      <w:r>
        <w:t>Decision Tree Model</w:t>
      </w:r>
    </w:p>
    <w:p w14:paraId="324C4050" w14:textId="44FEA311" w:rsidR="00FB5469" w:rsidRDefault="00FB5469" w:rsidP="00AF4F6D">
      <w:pPr>
        <w:spacing w:after="120"/>
        <w:jc w:val="both"/>
      </w:pPr>
      <w:r w:rsidRPr="00FB5469">
        <w:t xml:space="preserve">To find the optimum depth for the Decision Tree model, before training models, we tested </w:t>
      </w:r>
      <w:r w:rsidR="00A9695D">
        <w:t xml:space="preserve">the </w:t>
      </w:r>
      <w:r w:rsidRPr="00FB5469">
        <w:t xml:space="preserve">accuracy of different Decision Tree models with </w:t>
      </w:r>
      <w:r w:rsidR="00A9695D">
        <w:t xml:space="preserve">the </w:t>
      </w:r>
      <w:r w:rsidRPr="00FB5469">
        <w:t>different depth</w:t>
      </w:r>
      <w:r w:rsidR="00A9695D">
        <w:t>s</w:t>
      </w:r>
      <w:r w:rsidRPr="00FB5469">
        <w:t xml:space="preserve"> ranging from 1 to 9. The test results showed that depth 7 was optimum for the Decision Tree model with this dataset. Fig. </w:t>
      </w:r>
      <w:r>
        <w:t>10</w:t>
      </w:r>
      <w:r w:rsidRPr="00FB5469">
        <w:t xml:space="preserve"> represents the accuracy of the Decision Tree models with different value</w:t>
      </w:r>
      <w:r w:rsidR="00A9695D">
        <w:t>s</w:t>
      </w:r>
      <w:r w:rsidRPr="00FB5469">
        <w:t xml:space="preserve"> for depth.</w:t>
      </w:r>
    </w:p>
    <w:p w14:paraId="7470C163" w14:textId="40553BAC" w:rsidR="00AF4F6D" w:rsidRDefault="00AF4F6D" w:rsidP="00AF4F6D">
      <w:pPr>
        <w:spacing w:after="40"/>
        <w:jc w:val="both"/>
      </w:pPr>
      <w:r>
        <w:rPr>
          <w:noProof/>
        </w:rPr>
        <w:drawing>
          <wp:inline distT="0" distB="0" distL="0" distR="0" wp14:anchorId="086C24F4" wp14:editId="31DE8306">
            <wp:extent cx="3089910" cy="20586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9">
                      <a:extLst>
                        <a:ext uri="{28A0092B-C50C-407E-A947-70E740481C1C}">
                          <a14:useLocalDpi xmlns:a14="http://schemas.microsoft.com/office/drawing/2010/main" val="0"/>
                        </a:ext>
                      </a:extLst>
                    </a:blip>
                    <a:stretch>
                      <a:fillRect/>
                    </a:stretch>
                  </pic:blipFill>
                  <pic:spPr>
                    <a:xfrm>
                      <a:off x="0" y="0"/>
                      <a:ext cx="3089910" cy="2058670"/>
                    </a:xfrm>
                    <a:prstGeom prst="rect">
                      <a:avLst/>
                    </a:prstGeom>
                  </pic:spPr>
                </pic:pic>
              </a:graphicData>
            </a:graphic>
          </wp:inline>
        </w:drawing>
      </w:r>
    </w:p>
    <w:p w14:paraId="20DEFBB2" w14:textId="25C936A8" w:rsidR="00AF4F6D" w:rsidRPr="0095650E" w:rsidRDefault="00AF4F6D" w:rsidP="00AF4F6D">
      <w:pPr>
        <w:spacing w:after="240"/>
        <w:jc w:val="both"/>
        <w:rPr>
          <w:color w:val="4472C4" w:themeColor="accent1"/>
          <w:sz w:val="16"/>
          <w:szCs w:val="16"/>
        </w:rPr>
      </w:pPr>
      <w:r w:rsidRPr="0095650E">
        <w:rPr>
          <w:color w:val="4472C4" w:themeColor="accent1"/>
          <w:sz w:val="16"/>
          <w:szCs w:val="16"/>
        </w:rPr>
        <w:t>Fig. 10. Accuracy for different depth values of the Decision Tree Model.</w:t>
      </w:r>
    </w:p>
    <w:p w14:paraId="33429E6D" w14:textId="77C2A8C7" w:rsidR="0058404B" w:rsidRPr="0058404B" w:rsidRDefault="0058404B" w:rsidP="0058404B">
      <w:pPr>
        <w:spacing w:after="120"/>
        <w:ind w:firstLine="288"/>
        <w:jc w:val="both"/>
      </w:pPr>
      <w:r w:rsidRPr="0058404B">
        <w:t>The model performed slightly better than the Logistic Regression Model on the test dataset. It achieved 81.67% accuracy and 83% precision on the test dataset. The f-1 score of the model was 0.81</w:t>
      </w:r>
      <w:r w:rsidR="00A9695D">
        <w:t>,</w:t>
      </w:r>
      <w:r w:rsidRPr="0058404B">
        <w:t xml:space="preserve"> and recall was 0.82.</w:t>
      </w:r>
    </w:p>
    <w:p w14:paraId="65948721" w14:textId="204DC067" w:rsidR="00AF4F6D" w:rsidRDefault="0058404B" w:rsidP="0058404B">
      <w:pPr>
        <w:pStyle w:val="Heading2"/>
      </w:pPr>
      <w:r>
        <w:t>Random Forest Model</w:t>
      </w:r>
    </w:p>
    <w:p w14:paraId="03975326" w14:textId="52041285" w:rsidR="0058404B" w:rsidRDefault="0058404B" w:rsidP="0058404B">
      <w:pPr>
        <w:spacing w:after="120"/>
        <w:ind w:firstLine="288"/>
        <w:jc w:val="both"/>
      </w:pPr>
      <w:r w:rsidRPr="0058404B">
        <w:t xml:space="preserve">On the test dataset, </w:t>
      </w:r>
      <w:r w:rsidR="00A9695D">
        <w:t xml:space="preserve">the </w:t>
      </w:r>
      <w:r w:rsidRPr="0058404B">
        <w:t>Random Forest model performed similar</w:t>
      </w:r>
      <w:r w:rsidR="00A9695D">
        <w:t>ly</w:t>
      </w:r>
      <w:r w:rsidRPr="0058404B">
        <w:t xml:space="preserve"> to Decision Tree model and achieved 80.91% accuracy with 83% precision. The model’s performance was almost similar </w:t>
      </w:r>
      <w:r w:rsidR="00A9695D">
        <w:t>to</w:t>
      </w:r>
      <w:r w:rsidRPr="0058404B">
        <w:t xml:space="preserve"> the Decision Tree model. The f-1 score of the model was 0.81</w:t>
      </w:r>
      <w:r w:rsidR="00A9695D">
        <w:t>,</w:t>
      </w:r>
      <w:r w:rsidRPr="0058404B">
        <w:t xml:space="preserve"> and recall was 0.82. Fig. </w:t>
      </w:r>
      <w:r>
        <w:t>11</w:t>
      </w:r>
      <w:r w:rsidRPr="0058404B">
        <w:t xml:space="preserve"> shows the confusion matrix for the Random Forest model.</w:t>
      </w:r>
    </w:p>
    <w:p w14:paraId="5CC03655" w14:textId="26280039" w:rsidR="0058404B" w:rsidRDefault="0058404B" w:rsidP="0058404B">
      <w:pPr>
        <w:spacing w:after="120"/>
      </w:pPr>
      <w:r>
        <w:rPr>
          <w:noProof/>
        </w:rPr>
        <w:drawing>
          <wp:inline distT="0" distB="0" distL="0" distR="0" wp14:anchorId="01FB6E84" wp14:editId="1072FB86">
            <wp:extent cx="1788160" cy="1788160"/>
            <wp:effectExtent l="0" t="0" r="254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0">
                      <a:extLst>
                        <a:ext uri="{28A0092B-C50C-407E-A947-70E740481C1C}">
                          <a14:useLocalDpi xmlns:a14="http://schemas.microsoft.com/office/drawing/2010/main" val="0"/>
                        </a:ext>
                      </a:extLst>
                    </a:blip>
                    <a:stretch>
                      <a:fillRect/>
                    </a:stretch>
                  </pic:blipFill>
                  <pic:spPr>
                    <a:xfrm>
                      <a:off x="0" y="0"/>
                      <a:ext cx="1788160" cy="1788160"/>
                    </a:xfrm>
                    <a:prstGeom prst="rect">
                      <a:avLst/>
                    </a:prstGeom>
                  </pic:spPr>
                </pic:pic>
              </a:graphicData>
            </a:graphic>
          </wp:inline>
        </w:drawing>
      </w:r>
    </w:p>
    <w:p w14:paraId="679D5B8D" w14:textId="79FD6174" w:rsidR="0058404B" w:rsidRPr="0095650E" w:rsidRDefault="0058404B" w:rsidP="0058404B">
      <w:pPr>
        <w:spacing w:after="240"/>
        <w:jc w:val="both"/>
        <w:rPr>
          <w:color w:val="4472C4" w:themeColor="accent1"/>
          <w:sz w:val="16"/>
          <w:szCs w:val="16"/>
        </w:rPr>
      </w:pPr>
      <w:r w:rsidRPr="0095650E">
        <w:rPr>
          <w:color w:val="4472C4" w:themeColor="accent1"/>
          <w:sz w:val="16"/>
          <w:szCs w:val="16"/>
        </w:rPr>
        <w:t>Fig. 11. Confusion Matrix for Random Forest Model</w:t>
      </w:r>
      <w:r w:rsidR="00504950" w:rsidRPr="0095650E">
        <w:rPr>
          <w:color w:val="4472C4" w:themeColor="accent1"/>
          <w:sz w:val="16"/>
          <w:szCs w:val="16"/>
        </w:rPr>
        <w:t>.</w:t>
      </w:r>
    </w:p>
    <w:p w14:paraId="489B983E" w14:textId="2D8269EE" w:rsidR="0058404B" w:rsidRDefault="0058404B" w:rsidP="0058404B">
      <w:pPr>
        <w:pStyle w:val="Heading2"/>
      </w:pPr>
      <w:r>
        <w:t>K Nearest Neighbors or KNN Model</w:t>
      </w:r>
    </w:p>
    <w:p w14:paraId="7F269B5C" w14:textId="3709BAF9" w:rsidR="0058404B" w:rsidRPr="0058404B" w:rsidRDefault="00A9695D" w:rsidP="0058404B">
      <w:pPr>
        <w:ind w:firstLine="288"/>
        <w:jc w:val="both"/>
      </w:pPr>
      <w:r>
        <w:t xml:space="preserve">The </w:t>
      </w:r>
      <w:r w:rsidR="0058404B" w:rsidRPr="0058404B">
        <w:t xml:space="preserve">KNN model took </w:t>
      </w:r>
      <w:r>
        <w:t xml:space="preserve">a </w:t>
      </w:r>
      <w:r w:rsidR="0058404B" w:rsidRPr="0058404B">
        <w:t>longer time than the other models to predict on the test dataset as it was computationally heavy. But the model’s performance was similar to the previous models. It achieved 81.66% accuracy on the test dataset and 83% precision. The f-1 score of the model was 0.81</w:t>
      </w:r>
      <w:r>
        <w:t>,</w:t>
      </w:r>
      <w:r w:rsidR="0058404B" w:rsidRPr="0058404B">
        <w:t xml:space="preserve"> and recall was 0.82. Fig. </w:t>
      </w:r>
      <w:r w:rsidR="00504950">
        <w:t>12</w:t>
      </w:r>
      <w:r w:rsidR="0058404B" w:rsidRPr="0058404B">
        <w:t xml:space="preserve"> shows the confusion matrix for </w:t>
      </w:r>
      <w:r>
        <w:t xml:space="preserve">the </w:t>
      </w:r>
      <w:r w:rsidR="0058404B" w:rsidRPr="0058404B">
        <w:t>KNN model.</w:t>
      </w:r>
    </w:p>
    <w:p w14:paraId="4FB5CC7A" w14:textId="77777777" w:rsidR="00FB5469" w:rsidRDefault="00FB5469" w:rsidP="00FB5469">
      <w:pPr>
        <w:spacing w:after="120"/>
        <w:jc w:val="both"/>
      </w:pPr>
    </w:p>
    <w:p w14:paraId="0EBB1D5A" w14:textId="71CA9D6A" w:rsidR="00FB5469" w:rsidRDefault="00504950" w:rsidP="00D5288C">
      <w:r>
        <w:rPr>
          <w:noProof/>
        </w:rPr>
        <w:drawing>
          <wp:inline distT="0" distB="0" distL="0" distR="0" wp14:anchorId="3A6094F5" wp14:editId="4FB6E3DC">
            <wp:extent cx="2021840" cy="20218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1">
                      <a:extLst>
                        <a:ext uri="{28A0092B-C50C-407E-A947-70E740481C1C}">
                          <a14:useLocalDpi xmlns:a14="http://schemas.microsoft.com/office/drawing/2010/main" val="0"/>
                        </a:ext>
                      </a:extLst>
                    </a:blip>
                    <a:stretch>
                      <a:fillRect/>
                    </a:stretch>
                  </pic:blipFill>
                  <pic:spPr>
                    <a:xfrm>
                      <a:off x="0" y="0"/>
                      <a:ext cx="2021840" cy="2021840"/>
                    </a:xfrm>
                    <a:prstGeom prst="rect">
                      <a:avLst/>
                    </a:prstGeom>
                  </pic:spPr>
                </pic:pic>
              </a:graphicData>
            </a:graphic>
          </wp:inline>
        </w:drawing>
      </w:r>
    </w:p>
    <w:p w14:paraId="0505D336" w14:textId="334DCC6C" w:rsidR="00504950" w:rsidRPr="0095650E" w:rsidRDefault="00504950" w:rsidP="00AB72A1">
      <w:pPr>
        <w:spacing w:before="120" w:after="240"/>
        <w:jc w:val="both"/>
        <w:rPr>
          <w:color w:val="4472C4" w:themeColor="accent1"/>
          <w:sz w:val="16"/>
          <w:szCs w:val="16"/>
        </w:rPr>
      </w:pPr>
      <w:r w:rsidRPr="0095650E">
        <w:rPr>
          <w:color w:val="4472C4" w:themeColor="accent1"/>
          <w:sz w:val="16"/>
          <w:szCs w:val="16"/>
        </w:rPr>
        <w:t>Fig. 12. Confusion Matrix for KNN Model.</w:t>
      </w:r>
    </w:p>
    <w:p w14:paraId="4AA80F32" w14:textId="3EA630F5" w:rsidR="00D5288C" w:rsidRDefault="00D5288C" w:rsidP="00D5288C">
      <w:pPr>
        <w:pStyle w:val="Heading2"/>
      </w:pPr>
      <w:r>
        <w:t>Performance Comparison</w:t>
      </w:r>
    </w:p>
    <w:p w14:paraId="71FDD3BA" w14:textId="27663B66" w:rsidR="00216971" w:rsidRDefault="00216971" w:rsidP="007F2835">
      <w:pPr>
        <w:spacing w:after="120"/>
        <w:ind w:firstLine="288"/>
        <w:jc w:val="both"/>
      </w:pPr>
      <w:r w:rsidRPr="00216971">
        <w:t>To find out the better</w:t>
      </w:r>
      <w:r w:rsidR="00A9695D">
        <w:t>-</w:t>
      </w:r>
      <w:r w:rsidRPr="00216971">
        <w:t>performing model</w:t>
      </w:r>
      <w:r w:rsidR="00A9695D">
        <w:t>,</w:t>
      </w:r>
      <w:r w:rsidRPr="00216971">
        <w:t xml:space="preserve"> we compared the models’ performances together on several metrics. To get a better understanding of the models’ performances</w:t>
      </w:r>
      <w:r w:rsidR="00A9695D">
        <w:t>,</w:t>
      </w:r>
      <w:r w:rsidRPr="00216971">
        <w:t xml:space="preserve"> we plotted the Receiver Operating Characteristic curve or ROC curve and Detection Error tradeoff graph or DET graph of all the models. On the ROC curves, the curves closer to the top left corners indicates better performance. And as we can see from Fig. </w:t>
      </w:r>
      <w:r>
        <w:t>13</w:t>
      </w:r>
      <w:r w:rsidRPr="00216971">
        <w:t>, the ROC curve shows better performance for the Decision Tree and Random Forest models. The DET graph shows the detection error tradeoff of the modes</w:t>
      </w:r>
      <w:r w:rsidR="00A9695D">
        <w:t>,</w:t>
      </w:r>
      <w:r w:rsidRPr="00216971">
        <w:t xml:space="preserve"> and it also shows that </w:t>
      </w:r>
      <w:r w:rsidR="00A9695D">
        <w:t xml:space="preserve">the </w:t>
      </w:r>
      <w:r w:rsidRPr="00216971">
        <w:t>Decision Tree and Random Forest performs better than the other models.</w:t>
      </w:r>
    </w:p>
    <w:p w14:paraId="442EDEAF" w14:textId="72F32578" w:rsidR="00216971" w:rsidRDefault="00216971" w:rsidP="00216971">
      <w:pPr>
        <w:spacing w:after="120"/>
        <w:jc w:val="both"/>
      </w:pPr>
      <w:r>
        <w:rPr>
          <w:noProof/>
        </w:rPr>
        <w:drawing>
          <wp:inline distT="0" distB="0" distL="0" distR="0" wp14:anchorId="0D5F5089" wp14:editId="3E340072">
            <wp:extent cx="3089910" cy="32308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2">
                      <a:extLst>
                        <a:ext uri="{28A0092B-C50C-407E-A947-70E740481C1C}">
                          <a14:useLocalDpi xmlns:a14="http://schemas.microsoft.com/office/drawing/2010/main" val="0"/>
                        </a:ext>
                      </a:extLst>
                    </a:blip>
                    <a:stretch>
                      <a:fillRect/>
                    </a:stretch>
                  </pic:blipFill>
                  <pic:spPr>
                    <a:xfrm>
                      <a:off x="0" y="0"/>
                      <a:ext cx="3089910" cy="3230880"/>
                    </a:xfrm>
                    <a:prstGeom prst="rect">
                      <a:avLst/>
                    </a:prstGeom>
                  </pic:spPr>
                </pic:pic>
              </a:graphicData>
            </a:graphic>
          </wp:inline>
        </w:drawing>
      </w:r>
    </w:p>
    <w:p w14:paraId="74F173FC" w14:textId="106AD840" w:rsidR="00216971" w:rsidRPr="0095650E" w:rsidRDefault="00216971" w:rsidP="00216971">
      <w:pPr>
        <w:spacing w:before="120" w:after="240"/>
        <w:jc w:val="both"/>
        <w:rPr>
          <w:color w:val="4472C4" w:themeColor="accent1"/>
          <w:sz w:val="16"/>
          <w:szCs w:val="16"/>
        </w:rPr>
      </w:pPr>
      <w:r w:rsidRPr="0095650E">
        <w:rPr>
          <w:color w:val="4472C4" w:themeColor="accent1"/>
          <w:sz w:val="16"/>
          <w:szCs w:val="16"/>
        </w:rPr>
        <w:t>Fig. 13. ROC curve and DET graph of the machine learning models.</w:t>
      </w:r>
    </w:p>
    <w:p w14:paraId="6DF6BB88" w14:textId="18018695" w:rsidR="00216971" w:rsidRPr="00D5288C" w:rsidRDefault="00216971" w:rsidP="00216971">
      <w:pPr>
        <w:spacing w:after="120"/>
        <w:ind w:firstLine="288"/>
        <w:jc w:val="both"/>
      </w:pPr>
      <w:r w:rsidRPr="00216971">
        <w:t>From the other performance metrics such as the accuracy, precision, f-1 scores</w:t>
      </w:r>
      <w:r w:rsidR="00A9695D">
        <w:t>,</w:t>
      </w:r>
      <w:r w:rsidRPr="00216971">
        <w:t xml:space="preserve"> and recall, we saw that the models’ performances were similar. All of the models performed better in predicting the positive </w:t>
      </w:r>
      <w:r w:rsidRPr="0095650E">
        <w:rPr>
          <w:color w:val="4472C4" w:themeColor="accent1"/>
        </w:rPr>
        <w:t xml:space="preserve">COVID-19 </w:t>
      </w:r>
      <w:r w:rsidRPr="00216971">
        <w:t xml:space="preserve">cases than the negative cases. Fig. </w:t>
      </w:r>
      <w:r w:rsidR="00AB72A1">
        <w:t>14</w:t>
      </w:r>
      <w:r w:rsidRPr="00216971">
        <w:t xml:space="preserve"> gives a visual representation of the models’ performances on different metrics.</w:t>
      </w:r>
    </w:p>
    <w:p w14:paraId="7003F7AC" w14:textId="59767CD1" w:rsidR="00AB72A1" w:rsidRDefault="00AB72A1" w:rsidP="00AB72A1">
      <w:pPr>
        <w:pStyle w:val="BodyText"/>
        <w:ind w:firstLine="0"/>
        <w:rPr>
          <w:color w:val="FF0000"/>
          <w:lang w:val="en-US"/>
        </w:rPr>
      </w:pPr>
      <w:r>
        <w:rPr>
          <w:noProof/>
          <w:color w:val="FF0000"/>
          <w:lang w:val="en-US"/>
        </w:rPr>
        <w:drawing>
          <wp:inline distT="0" distB="0" distL="0" distR="0" wp14:anchorId="4F656AD3" wp14:editId="4F62FD64">
            <wp:extent cx="3089910" cy="33832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089910" cy="3383280"/>
                    </a:xfrm>
                    <a:prstGeom prst="rect">
                      <a:avLst/>
                    </a:prstGeom>
                  </pic:spPr>
                </pic:pic>
              </a:graphicData>
            </a:graphic>
          </wp:inline>
        </w:drawing>
      </w:r>
    </w:p>
    <w:p w14:paraId="319F3299" w14:textId="271877E7" w:rsidR="00AB72A1" w:rsidRPr="0095650E" w:rsidRDefault="00AB72A1" w:rsidP="00AB72A1">
      <w:pPr>
        <w:pStyle w:val="BodyText"/>
        <w:spacing w:after="240"/>
        <w:ind w:firstLine="0"/>
        <w:rPr>
          <w:color w:val="4472C4" w:themeColor="accent1"/>
          <w:sz w:val="16"/>
          <w:szCs w:val="16"/>
          <w:lang w:val="en-US"/>
        </w:rPr>
      </w:pPr>
      <w:r w:rsidRPr="0095650E">
        <w:rPr>
          <w:color w:val="4472C4" w:themeColor="accent1"/>
          <w:sz w:val="16"/>
          <w:szCs w:val="16"/>
          <w:lang w:val="en-US"/>
        </w:rPr>
        <w:t>Fig. 14. Comparison of the models’ performances on different metrics.</w:t>
      </w:r>
    </w:p>
    <w:p w14:paraId="366B88F2" w14:textId="47EF027F" w:rsidR="00AB72A1" w:rsidRDefault="007F2835" w:rsidP="007F2835">
      <w:pPr>
        <w:pStyle w:val="BodyText"/>
        <w:ind w:firstLine="0"/>
        <w:rPr>
          <w:lang w:val="en-US"/>
        </w:rPr>
      </w:pPr>
      <w:r>
        <w:rPr>
          <w:lang w:val="en-US"/>
        </w:rPr>
        <w:tab/>
      </w:r>
      <w:r w:rsidRPr="007F2835">
        <w:rPr>
          <w:lang w:val="en-US"/>
        </w:rPr>
        <w:t xml:space="preserve">To evaluate the models’ performances further, we also calculated the </w:t>
      </w:r>
      <w:r w:rsidR="00A9695D">
        <w:rPr>
          <w:lang w:val="en-US"/>
        </w:rPr>
        <w:t>M</w:t>
      </w:r>
      <w:r w:rsidRPr="007F2835">
        <w:rPr>
          <w:lang w:val="en-US"/>
        </w:rPr>
        <w:t xml:space="preserve">ean </w:t>
      </w:r>
      <w:r w:rsidR="00A9695D">
        <w:rPr>
          <w:lang w:val="en-US"/>
        </w:rPr>
        <w:t>S</w:t>
      </w:r>
      <w:r w:rsidRPr="007F2835">
        <w:rPr>
          <w:lang w:val="en-US"/>
        </w:rPr>
        <w:t xml:space="preserve">quared </w:t>
      </w:r>
      <w:r w:rsidR="00A9695D">
        <w:rPr>
          <w:lang w:val="en-US"/>
        </w:rPr>
        <w:t>E</w:t>
      </w:r>
      <w:r w:rsidRPr="007F2835">
        <w:rPr>
          <w:lang w:val="en-US"/>
        </w:rPr>
        <w:t xml:space="preserve">rror, </w:t>
      </w:r>
      <w:r w:rsidR="00A9695D">
        <w:rPr>
          <w:lang w:val="en-US"/>
        </w:rPr>
        <w:t>M</w:t>
      </w:r>
      <w:r w:rsidRPr="007F2835">
        <w:rPr>
          <w:lang w:val="en-US"/>
        </w:rPr>
        <w:t xml:space="preserve">ean </w:t>
      </w:r>
      <w:r w:rsidR="00A9695D">
        <w:rPr>
          <w:lang w:val="en-US"/>
        </w:rPr>
        <w:t>A</w:t>
      </w:r>
      <w:r w:rsidRPr="007F2835">
        <w:rPr>
          <w:lang w:val="en-US"/>
        </w:rPr>
        <w:t xml:space="preserve">bsolute </w:t>
      </w:r>
      <w:r w:rsidR="00A9695D">
        <w:rPr>
          <w:lang w:val="en-US"/>
        </w:rPr>
        <w:t>E</w:t>
      </w:r>
      <w:r w:rsidRPr="007F2835">
        <w:rPr>
          <w:lang w:val="en-US"/>
        </w:rPr>
        <w:t>rror</w:t>
      </w:r>
      <w:r w:rsidR="00A9695D">
        <w:rPr>
          <w:lang w:val="en-US"/>
        </w:rPr>
        <w:t>,</w:t>
      </w:r>
      <w:r w:rsidRPr="007F2835">
        <w:rPr>
          <w:lang w:val="en-US"/>
        </w:rPr>
        <w:t xml:space="preserve"> and the r2 score for all the models. And from all the evaluation of the performances of the modes, we can see that </w:t>
      </w:r>
      <w:r w:rsidR="00A9695D">
        <w:rPr>
          <w:lang w:val="en-US"/>
        </w:rPr>
        <w:t xml:space="preserve">the </w:t>
      </w:r>
      <w:r w:rsidRPr="007F2835">
        <w:rPr>
          <w:lang w:val="en-US"/>
        </w:rPr>
        <w:t xml:space="preserve">Decision Tree and Random Forest models are performing slightly better than the other models on the dataset so far. Table </w:t>
      </w:r>
      <w:r>
        <w:rPr>
          <w:lang w:val="en-US"/>
        </w:rPr>
        <w:t>1</w:t>
      </w:r>
      <w:r w:rsidRPr="007F2835">
        <w:rPr>
          <w:lang w:val="en-US"/>
        </w:rPr>
        <w:t xml:space="preserve"> contains all the scores for the machine learning models.</w:t>
      </w:r>
    </w:p>
    <w:p w14:paraId="39EFC865" w14:textId="751476DB" w:rsidR="00515919" w:rsidRPr="005B520E" w:rsidRDefault="00515919" w:rsidP="003B2287">
      <w:pPr>
        <w:pStyle w:val="tablehead"/>
        <w:jc w:val="both"/>
      </w:pPr>
      <w:r w:rsidRPr="00515919">
        <w:t>Performance scores of machine learning models</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160"/>
        <w:gridCol w:w="990"/>
        <w:gridCol w:w="900"/>
        <w:gridCol w:w="990"/>
        <w:gridCol w:w="806"/>
      </w:tblGrid>
      <w:tr w:rsidR="003B2287" w:rsidRPr="003B2287" w14:paraId="7ED8C023" w14:textId="77777777" w:rsidTr="00DD7BC2">
        <w:trPr>
          <w:trHeight w:val="294"/>
        </w:trPr>
        <w:tc>
          <w:tcPr>
            <w:tcW w:w="1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3A418" w14:textId="77777777" w:rsidR="003B2287" w:rsidRPr="003B2287" w:rsidRDefault="003B2287" w:rsidP="003B2287">
            <w:pPr>
              <w:pStyle w:val="BodyText"/>
              <w:ind w:firstLine="0"/>
              <w:rPr>
                <w:sz w:val="16"/>
                <w:szCs w:val="16"/>
              </w:rPr>
            </w:pPr>
            <w:r w:rsidRPr="003B2287">
              <w:rPr>
                <w:b/>
                <w:bCs/>
                <w:sz w:val="16"/>
                <w:szCs w:val="16"/>
              </w:rPr>
              <w:t>Performance Metrics</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9AF3D3" w14:textId="77777777" w:rsidR="003B2287" w:rsidRPr="003B2287" w:rsidRDefault="003B2287" w:rsidP="003B2287">
            <w:pPr>
              <w:pStyle w:val="BodyText"/>
              <w:ind w:firstLine="0"/>
              <w:rPr>
                <w:sz w:val="16"/>
                <w:szCs w:val="16"/>
              </w:rPr>
            </w:pPr>
            <w:r w:rsidRPr="003B2287">
              <w:rPr>
                <w:b/>
                <w:bCs/>
                <w:sz w:val="16"/>
                <w:szCs w:val="16"/>
              </w:rPr>
              <w:t>Logistic Regression</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88CDF3" w14:textId="77777777" w:rsidR="003B2287" w:rsidRPr="003B2287" w:rsidRDefault="003B2287" w:rsidP="003B2287">
            <w:pPr>
              <w:pStyle w:val="BodyText"/>
              <w:ind w:firstLine="0"/>
              <w:rPr>
                <w:sz w:val="16"/>
                <w:szCs w:val="16"/>
              </w:rPr>
            </w:pPr>
            <w:r w:rsidRPr="003B2287">
              <w:rPr>
                <w:b/>
                <w:bCs/>
                <w:sz w:val="16"/>
                <w:szCs w:val="16"/>
              </w:rPr>
              <w:t>Decision Tree</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51DD7B" w14:textId="77777777" w:rsidR="003B2287" w:rsidRPr="003B2287" w:rsidRDefault="003B2287" w:rsidP="003B2287">
            <w:pPr>
              <w:pStyle w:val="BodyText"/>
              <w:ind w:firstLine="0"/>
              <w:rPr>
                <w:sz w:val="16"/>
                <w:szCs w:val="16"/>
              </w:rPr>
            </w:pPr>
            <w:r w:rsidRPr="003B2287">
              <w:rPr>
                <w:b/>
                <w:bCs/>
                <w:sz w:val="16"/>
                <w:szCs w:val="16"/>
              </w:rPr>
              <w:t>Random Forest</w:t>
            </w:r>
          </w:p>
        </w:tc>
        <w:tc>
          <w:tcPr>
            <w:tcW w:w="8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AAC1C7" w14:textId="77777777" w:rsidR="003B2287" w:rsidRPr="003B2287" w:rsidRDefault="003B2287" w:rsidP="003B2287">
            <w:pPr>
              <w:pStyle w:val="BodyText"/>
              <w:ind w:firstLine="0"/>
              <w:rPr>
                <w:sz w:val="16"/>
                <w:szCs w:val="16"/>
              </w:rPr>
            </w:pPr>
            <w:r w:rsidRPr="003B2287">
              <w:rPr>
                <w:b/>
                <w:bCs/>
                <w:sz w:val="16"/>
                <w:szCs w:val="16"/>
              </w:rPr>
              <w:t>KNN</w:t>
            </w:r>
          </w:p>
        </w:tc>
      </w:tr>
      <w:tr w:rsidR="003B2287" w:rsidRPr="003B2287" w14:paraId="249BF446" w14:textId="77777777" w:rsidTr="00DD7BC2">
        <w:trPr>
          <w:trHeight w:val="150"/>
        </w:trPr>
        <w:tc>
          <w:tcPr>
            <w:tcW w:w="1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C4FFE8B" w14:textId="77777777" w:rsidR="003B2287" w:rsidRPr="003B2287" w:rsidRDefault="003B2287" w:rsidP="00DD7BC2">
            <w:pPr>
              <w:pStyle w:val="BodyText"/>
              <w:ind w:firstLine="0"/>
              <w:jc w:val="center"/>
              <w:rPr>
                <w:sz w:val="16"/>
                <w:szCs w:val="16"/>
              </w:rPr>
            </w:pPr>
            <w:r w:rsidRPr="003B2287">
              <w:rPr>
                <w:sz w:val="16"/>
                <w:szCs w:val="16"/>
              </w:rPr>
              <w:t>Accuracy</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3E4EFD8" w14:textId="77777777" w:rsidR="003B2287" w:rsidRPr="003B2287" w:rsidRDefault="003B2287" w:rsidP="00DD7BC2">
            <w:pPr>
              <w:pStyle w:val="BodyText"/>
              <w:ind w:firstLine="0"/>
              <w:jc w:val="center"/>
              <w:rPr>
                <w:sz w:val="16"/>
                <w:szCs w:val="16"/>
              </w:rPr>
            </w:pPr>
            <w:r w:rsidRPr="003B2287">
              <w:rPr>
                <w:sz w:val="16"/>
                <w:szCs w:val="16"/>
              </w:rPr>
              <w:t>80.91%</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D1E0AE" w14:textId="77777777" w:rsidR="003B2287" w:rsidRPr="003B2287" w:rsidRDefault="003B2287" w:rsidP="00DD7BC2">
            <w:pPr>
              <w:pStyle w:val="BodyText"/>
              <w:ind w:firstLine="0"/>
              <w:jc w:val="center"/>
              <w:rPr>
                <w:sz w:val="16"/>
                <w:szCs w:val="16"/>
              </w:rPr>
            </w:pPr>
            <w:r w:rsidRPr="003B2287">
              <w:rPr>
                <w:sz w:val="16"/>
                <w:szCs w:val="16"/>
              </w:rPr>
              <w:t>81.67%</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EA510F6" w14:textId="77777777" w:rsidR="003B2287" w:rsidRPr="003B2287" w:rsidRDefault="003B2287" w:rsidP="00DD7BC2">
            <w:pPr>
              <w:pStyle w:val="BodyText"/>
              <w:ind w:firstLine="0"/>
              <w:jc w:val="center"/>
              <w:rPr>
                <w:sz w:val="16"/>
                <w:szCs w:val="16"/>
              </w:rPr>
            </w:pPr>
            <w:r w:rsidRPr="003B2287">
              <w:rPr>
                <w:sz w:val="16"/>
                <w:szCs w:val="16"/>
              </w:rPr>
              <w:t>81.67%</w:t>
            </w:r>
          </w:p>
        </w:tc>
        <w:tc>
          <w:tcPr>
            <w:tcW w:w="8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D88651D" w14:textId="77777777" w:rsidR="003B2287" w:rsidRPr="003B2287" w:rsidRDefault="003B2287" w:rsidP="00DD7BC2">
            <w:pPr>
              <w:pStyle w:val="BodyText"/>
              <w:ind w:firstLine="0"/>
              <w:jc w:val="center"/>
              <w:rPr>
                <w:sz w:val="16"/>
                <w:szCs w:val="16"/>
              </w:rPr>
            </w:pPr>
            <w:r w:rsidRPr="003B2287">
              <w:rPr>
                <w:sz w:val="16"/>
                <w:szCs w:val="16"/>
              </w:rPr>
              <w:t>81.66%</w:t>
            </w:r>
          </w:p>
        </w:tc>
      </w:tr>
      <w:tr w:rsidR="003B2287" w:rsidRPr="003B2287" w14:paraId="600AE3E2" w14:textId="77777777" w:rsidTr="00DD7BC2">
        <w:trPr>
          <w:trHeight w:val="78"/>
        </w:trPr>
        <w:tc>
          <w:tcPr>
            <w:tcW w:w="1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DF6DE80" w14:textId="77777777" w:rsidR="003B2287" w:rsidRPr="003B2287" w:rsidRDefault="003B2287" w:rsidP="00DD7BC2">
            <w:pPr>
              <w:pStyle w:val="BodyText"/>
              <w:ind w:firstLine="0"/>
              <w:jc w:val="center"/>
              <w:rPr>
                <w:sz w:val="16"/>
                <w:szCs w:val="16"/>
              </w:rPr>
            </w:pPr>
            <w:r w:rsidRPr="003B2287">
              <w:rPr>
                <w:sz w:val="16"/>
                <w:szCs w:val="16"/>
              </w:rPr>
              <w:t>Precision</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2C28966" w14:textId="77777777" w:rsidR="003B2287" w:rsidRPr="003B2287" w:rsidRDefault="003B2287" w:rsidP="00DD7BC2">
            <w:pPr>
              <w:pStyle w:val="BodyText"/>
              <w:ind w:firstLine="0"/>
              <w:jc w:val="center"/>
              <w:rPr>
                <w:sz w:val="16"/>
                <w:szCs w:val="16"/>
              </w:rPr>
            </w:pPr>
            <w:r w:rsidRPr="003B2287">
              <w:rPr>
                <w:sz w:val="16"/>
                <w:szCs w:val="16"/>
              </w:rPr>
              <w:t>83%</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C1DF10A" w14:textId="77777777" w:rsidR="003B2287" w:rsidRPr="003B2287" w:rsidRDefault="003B2287" w:rsidP="00DD7BC2">
            <w:pPr>
              <w:pStyle w:val="BodyText"/>
              <w:ind w:firstLine="0"/>
              <w:jc w:val="center"/>
              <w:rPr>
                <w:sz w:val="16"/>
                <w:szCs w:val="16"/>
              </w:rPr>
            </w:pPr>
            <w:r w:rsidRPr="003B2287">
              <w:rPr>
                <w:sz w:val="16"/>
                <w:szCs w:val="16"/>
              </w:rPr>
              <w:t>83%</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3B4BE15" w14:textId="77777777" w:rsidR="003B2287" w:rsidRPr="003B2287" w:rsidRDefault="003B2287" w:rsidP="00DD7BC2">
            <w:pPr>
              <w:pStyle w:val="BodyText"/>
              <w:ind w:firstLine="0"/>
              <w:jc w:val="center"/>
              <w:rPr>
                <w:sz w:val="16"/>
                <w:szCs w:val="16"/>
              </w:rPr>
            </w:pPr>
            <w:r w:rsidRPr="003B2287">
              <w:rPr>
                <w:sz w:val="16"/>
                <w:szCs w:val="16"/>
              </w:rPr>
              <w:t>83%</w:t>
            </w:r>
          </w:p>
        </w:tc>
        <w:tc>
          <w:tcPr>
            <w:tcW w:w="8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7ED2755" w14:textId="77777777" w:rsidR="003B2287" w:rsidRPr="003B2287" w:rsidRDefault="003B2287" w:rsidP="00DD7BC2">
            <w:pPr>
              <w:pStyle w:val="BodyText"/>
              <w:ind w:firstLine="0"/>
              <w:jc w:val="center"/>
              <w:rPr>
                <w:sz w:val="16"/>
                <w:szCs w:val="16"/>
              </w:rPr>
            </w:pPr>
            <w:r w:rsidRPr="003B2287">
              <w:rPr>
                <w:sz w:val="16"/>
                <w:szCs w:val="16"/>
              </w:rPr>
              <w:t>83%</w:t>
            </w:r>
          </w:p>
        </w:tc>
      </w:tr>
      <w:tr w:rsidR="003B2287" w:rsidRPr="003B2287" w14:paraId="1439FC8F" w14:textId="77777777" w:rsidTr="00DD7BC2">
        <w:trPr>
          <w:trHeight w:val="20"/>
        </w:trPr>
        <w:tc>
          <w:tcPr>
            <w:tcW w:w="1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D5469F" w14:textId="77777777" w:rsidR="003B2287" w:rsidRPr="003B2287" w:rsidRDefault="003B2287" w:rsidP="00DD7BC2">
            <w:pPr>
              <w:pStyle w:val="BodyText"/>
              <w:ind w:firstLine="0"/>
              <w:jc w:val="center"/>
              <w:rPr>
                <w:sz w:val="16"/>
                <w:szCs w:val="16"/>
              </w:rPr>
            </w:pPr>
            <w:r w:rsidRPr="003B2287">
              <w:rPr>
                <w:sz w:val="16"/>
                <w:szCs w:val="16"/>
              </w:rPr>
              <w:t>Recall</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D02FC5B" w14:textId="77777777" w:rsidR="003B2287" w:rsidRPr="003B2287" w:rsidRDefault="003B2287" w:rsidP="00DD7BC2">
            <w:pPr>
              <w:pStyle w:val="BodyText"/>
              <w:ind w:firstLine="0"/>
              <w:jc w:val="center"/>
              <w:rPr>
                <w:sz w:val="16"/>
                <w:szCs w:val="16"/>
              </w:rPr>
            </w:pPr>
            <w:r w:rsidRPr="003B2287">
              <w:rPr>
                <w:sz w:val="16"/>
                <w:szCs w:val="16"/>
              </w:rPr>
              <w:t>0.81</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6980A8C" w14:textId="77777777" w:rsidR="003B2287" w:rsidRPr="003B2287" w:rsidRDefault="003B2287" w:rsidP="00DD7BC2">
            <w:pPr>
              <w:pStyle w:val="BodyText"/>
              <w:ind w:firstLine="0"/>
              <w:jc w:val="center"/>
              <w:rPr>
                <w:sz w:val="16"/>
                <w:szCs w:val="16"/>
              </w:rPr>
            </w:pPr>
            <w:r w:rsidRPr="003B2287">
              <w:rPr>
                <w:sz w:val="16"/>
                <w:szCs w:val="16"/>
              </w:rPr>
              <w:t>0.82</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1D96E63" w14:textId="77777777" w:rsidR="003B2287" w:rsidRPr="003B2287" w:rsidRDefault="003B2287" w:rsidP="00DD7BC2">
            <w:pPr>
              <w:pStyle w:val="BodyText"/>
              <w:ind w:firstLine="0"/>
              <w:jc w:val="center"/>
              <w:rPr>
                <w:sz w:val="16"/>
                <w:szCs w:val="16"/>
              </w:rPr>
            </w:pPr>
            <w:r w:rsidRPr="003B2287">
              <w:rPr>
                <w:sz w:val="16"/>
                <w:szCs w:val="16"/>
              </w:rPr>
              <w:t>0.82</w:t>
            </w:r>
          </w:p>
        </w:tc>
        <w:tc>
          <w:tcPr>
            <w:tcW w:w="8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D6C710F" w14:textId="77777777" w:rsidR="003B2287" w:rsidRPr="003B2287" w:rsidRDefault="003B2287" w:rsidP="00DD7BC2">
            <w:pPr>
              <w:pStyle w:val="BodyText"/>
              <w:ind w:firstLine="0"/>
              <w:jc w:val="center"/>
              <w:rPr>
                <w:sz w:val="16"/>
                <w:szCs w:val="16"/>
              </w:rPr>
            </w:pPr>
            <w:r w:rsidRPr="003B2287">
              <w:rPr>
                <w:sz w:val="16"/>
                <w:szCs w:val="16"/>
              </w:rPr>
              <w:t>0.82</w:t>
            </w:r>
          </w:p>
        </w:tc>
      </w:tr>
      <w:tr w:rsidR="003B2287" w:rsidRPr="003B2287" w14:paraId="478B0BB7" w14:textId="77777777" w:rsidTr="00DD7BC2">
        <w:trPr>
          <w:trHeight w:val="20"/>
        </w:trPr>
        <w:tc>
          <w:tcPr>
            <w:tcW w:w="1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F9AB598" w14:textId="77777777" w:rsidR="003B2287" w:rsidRPr="003B2287" w:rsidRDefault="003B2287" w:rsidP="00DD7BC2">
            <w:pPr>
              <w:pStyle w:val="BodyText"/>
              <w:ind w:firstLine="0"/>
              <w:jc w:val="center"/>
              <w:rPr>
                <w:sz w:val="16"/>
                <w:szCs w:val="16"/>
              </w:rPr>
            </w:pPr>
            <w:r w:rsidRPr="003B2287">
              <w:rPr>
                <w:sz w:val="16"/>
                <w:szCs w:val="16"/>
              </w:rPr>
              <w:t>f-1 Score</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D35522C" w14:textId="77777777" w:rsidR="003B2287" w:rsidRPr="003B2287" w:rsidRDefault="003B2287" w:rsidP="00DD7BC2">
            <w:pPr>
              <w:pStyle w:val="BodyText"/>
              <w:ind w:firstLine="0"/>
              <w:jc w:val="center"/>
              <w:rPr>
                <w:sz w:val="16"/>
                <w:szCs w:val="16"/>
              </w:rPr>
            </w:pPr>
            <w:r w:rsidRPr="003B2287">
              <w:rPr>
                <w:sz w:val="16"/>
                <w:szCs w:val="16"/>
              </w:rPr>
              <w:t>0.80</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19E468A" w14:textId="77777777" w:rsidR="003B2287" w:rsidRPr="003B2287" w:rsidRDefault="003B2287" w:rsidP="00DD7BC2">
            <w:pPr>
              <w:pStyle w:val="BodyText"/>
              <w:ind w:firstLine="0"/>
              <w:jc w:val="center"/>
              <w:rPr>
                <w:sz w:val="16"/>
                <w:szCs w:val="16"/>
              </w:rPr>
            </w:pPr>
            <w:r w:rsidRPr="003B2287">
              <w:rPr>
                <w:sz w:val="16"/>
                <w:szCs w:val="16"/>
              </w:rPr>
              <w:t>0.81</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004ECD4" w14:textId="77777777" w:rsidR="003B2287" w:rsidRPr="003B2287" w:rsidRDefault="003B2287" w:rsidP="00DD7BC2">
            <w:pPr>
              <w:pStyle w:val="BodyText"/>
              <w:ind w:firstLine="0"/>
              <w:jc w:val="center"/>
              <w:rPr>
                <w:sz w:val="16"/>
                <w:szCs w:val="16"/>
              </w:rPr>
            </w:pPr>
            <w:r w:rsidRPr="003B2287">
              <w:rPr>
                <w:sz w:val="16"/>
                <w:szCs w:val="16"/>
              </w:rPr>
              <w:t>0.81</w:t>
            </w:r>
          </w:p>
        </w:tc>
        <w:tc>
          <w:tcPr>
            <w:tcW w:w="8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7FE72E9" w14:textId="77777777" w:rsidR="003B2287" w:rsidRPr="003B2287" w:rsidRDefault="003B2287" w:rsidP="00DD7BC2">
            <w:pPr>
              <w:pStyle w:val="BodyText"/>
              <w:ind w:firstLine="0"/>
              <w:jc w:val="center"/>
              <w:rPr>
                <w:sz w:val="16"/>
                <w:szCs w:val="16"/>
              </w:rPr>
            </w:pPr>
            <w:r w:rsidRPr="003B2287">
              <w:rPr>
                <w:sz w:val="16"/>
                <w:szCs w:val="16"/>
              </w:rPr>
              <w:t>0.81</w:t>
            </w:r>
          </w:p>
        </w:tc>
      </w:tr>
      <w:tr w:rsidR="003B2287" w:rsidRPr="003B2287" w14:paraId="1EFF0AB0" w14:textId="77777777" w:rsidTr="00DD7BC2">
        <w:trPr>
          <w:trHeight w:val="330"/>
        </w:trPr>
        <w:tc>
          <w:tcPr>
            <w:tcW w:w="1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C4D58BA" w14:textId="5BB121E6" w:rsidR="003B2287" w:rsidRPr="003B2287" w:rsidRDefault="003B2287" w:rsidP="00DD7BC2">
            <w:pPr>
              <w:pStyle w:val="BodyText"/>
              <w:ind w:firstLine="0"/>
              <w:jc w:val="center"/>
              <w:rPr>
                <w:sz w:val="16"/>
                <w:szCs w:val="16"/>
              </w:rPr>
            </w:pPr>
            <w:r w:rsidRPr="003B2287">
              <w:rPr>
                <w:sz w:val="16"/>
                <w:szCs w:val="16"/>
              </w:rPr>
              <w:t>Mean Squared</w:t>
            </w:r>
            <w:r w:rsidR="00DD7BC2">
              <w:rPr>
                <w:sz w:val="16"/>
                <w:szCs w:val="16"/>
                <w:lang w:val="en-US"/>
              </w:rPr>
              <w:t xml:space="preserve"> </w:t>
            </w:r>
            <w:r w:rsidRPr="003B2287">
              <w:rPr>
                <w:sz w:val="16"/>
                <w:szCs w:val="16"/>
              </w:rPr>
              <w:t>Error</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E51AAF6" w14:textId="77777777" w:rsidR="003B2287" w:rsidRPr="003B2287" w:rsidRDefault="003B2287" w:rsidP="00DD7BC2">
            <w:pPr>
              <w:pStyle w:val="BodyText"/>
              <w:ind w:firstLine="0"/>
              <w:jc w:val="center"/>
              <w:rPr>
                <w:sz w:val="16"/>
                <w:szCs w:val="16"/>
              </w:rPr>
            </w:pPr>
            <w:r w:rsidRPr="003B2287">
              <w:rPr>
                <w:sz w:val="16"/>
                <w:szCs w:val="16"/>
              </w:rPr>
              <w:t>0.19</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E18A5F1" w14:textId="77777777" w:rsidR="003B2287" w:rsidRPr="003B2287" w:rsidRDefault="003B2287" w:rsidP="00DD7BC2">
            <w:pPr>
              <w:pStyle w:val="BodyText"/>
              <w:ind w:firstLine="0"/>
              <w:jc w:val="center"/>
              <w:rPr>
                <w:sz w:val="16"/>
                <w:szCs w:val="16"/>
              </w:rPr>
            </w:pPr>
            <w:r w:rsidRPr="003B2287">
              <w:rPr>
                <w:sz w:val="16"/>
                <w:szCs w:val="16"/>
              </w:rPr>
              <w:t>0.18</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A2CAB8" w14:textId="77777777" w:rsidR="003B2287" w:rsidRPr="003B2287" w:rsidRDefault="003B2287" w:rsidP="00DD7BC2">
            <w:pPr>
              <w:pStyle w:val="BodyText"/>
              <w:ind w:firstLine="0"/>
              <w:jc w:val="center"/>
              <w:rPr>
                <w:sz w:val="16"/>
                <w:szCs w:val="16"/>
              </w:rPr>
            </w:pPr>
            <w:r w:rsidRPr="003B2287">
              <w:rPr>
                <w:sz w:val="16"/>
                <w:szCs w:val="16"/>
              </w:rPr>
              <w:t>0.18</w:t>
            </w:r>
          </w:p>
        </w:tc>
        <w:tc>
          <w:tcPr>
            <w:tcW w:w="8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A47C937" w14:textId="77777777" w:rsidR="003B2287" w:rsidRPr="003B2287" w:rsidRDefault="003B2287" w:rsidP="00DD7BC2">
            <w:pPr>
              <w:pStyle w:val="BodyText"/>
              <w:ind w:firstLine="0"/>
              <w:jc w:val="center"/>
              <w:rPr>
                <w:sz w:val="16"/>
                <w:szCs w:val="16"/>
              </w:rPr>
            </w:pPr>
            <w:r w:rsidRPr="003B2287">
              <w:rPr>
                <w:sz w:val="16"/>
                <w:szCs w:val="16"/>
              </w:rPr>
              <w:t>0.18</w:t>
            </w:r>
          </w:p>
        </w:tc>
      </w:tr>
      <w:tr w:rsidR="003B2287" w:rsidRPr="003B2287" w14:paraId="71A3D360" w14:textId="77777777" w:rsidTr="00DD7BC2">
        <w:trPr>
          <w:trHeight w:val="276"/>
        </w:trPr>
        <w:tc>
          <w:tcPr>
            <w:tcW w:w="1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949D542" w14:textId="77777777" w:rsidR="003B2287" w:rsidRPr="003B2287" w:rsidRDefault="003B2287" w:rsidP="00DD7BC2">
            <w:pPr>
              <w:pStyle w:val="BodyText"/>
              <w:ind w:firstLine="0"/>
              <w:jc w:val="center"/>
              <w:rPr>
                <w:sz w:val="16"/>
                <w:szCs w:val="16"/>
              </w:rPr>
            </w:pPr>
            <w:r w:rsidRPr="003B2287">
              <w:rPr>
                <w:sz w:val="16"/>
                <w:szCs w:val="16"/>
              </w:rPr>
              <w:t>Mean Absolute Error</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871E37" w14:textId="77777777" w:rsidR="003B2287" w:rsidRPr="003B2287" w:rsidRDefault="003B2287" w:rsidP="00DD7BC2">
            <w:pPr>
              <w:pStyle w:val="BodyText"/>
              <w:ind w:firstLine="0"/>
              <w:jc w:val="center"/>
              <w:rPr>
                <w:sz w:val="16"/>
                <w:szCs w:val="16"/>
              </w:rPr>
            </w:pPr>
            <w:r w:rsidRPr="003B2287">
              <w:rPr>
                <w:sz w:val="16"/>
                <w:szCs w:val="16"/>
              </w:rPr>
              <w:t>0.19</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9F0AA2" w14:textId="77777777" w:rsidR="003B2287" w:rsidRPr="003B2287" w:rsidRDefault="003B2287" w:rsidP="00DD7BC2">
            <w:pPr>
              <w:pStyle w:val="BodyText"/>
              <w:ind w:firstLine="0"/>
              <w:jc w:val="center"/>
              <w:rPr>
                <w:sz w:val="16"/>
                <w:szCs w:val="16"/>
              </w:rPr>
            </w:pPr>
            <w:r w:rsidRPr="003B2287">
              <w:rPr>
                <w:sz w:val="16"/>
                <w:szCs w:val="16"/>
              </w:rPr>
              <w:t>0.18</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267BCDA" w14:textId="77777777" w:rsidR="003B2287" w:rsidRPr="003B2287" w:rsidRDefault="003B2287" w:rsidP="00DD7BC2">
            <w:pPr>
              <w:pStyle w:val="BodyText"/>
              <w:ind w:firstLine="0"/>
              <w:jc w:val="center"/>
              <w:rPr>
                <w:sz w:val="16"/>
                <w:szCs w:val="16"/>
              </w:rPr>
            </w:pPr>
            <w:r w:rsidRPr="003B2287">
              <w:rPr>
                <w:sz w:val="16"/>
                <w:szCs w:val="16"/>
              </w:rPr>
              <w:t>0.18</w:t>
            </w:r>
          </w:p>
        </w:tc>
        <w:tc>
          <w:tcPr>
            <w:tcW w:w="8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C49C0F" w14:textId="77777777" w:rsidR="003B2287" w:rsidRPr="003B2287" w:rsidRDefault="003B2287" w:rsidP="00DD7BC2">
            <w:pPr>
              <w:pStyle w:val="BodyText"/>
              <w:ind w:firstLine="0"/>
              <w:jc w:val="center"/>
              <w:rPr>
                <w:sz w:val="16"/>
                <w:szCs w:val="16"/>
              </w:rPr>
            </w:pPr>
            <w:r w:rsidRPr="003B2287">
              <w:rPr>
                <w:sz w:val="16"/>
                <w:szCs w:val="16"/>
              </w:rPr>
              <w:t>0.18</w:t>
            </w:r>
          </w:p>
        </w:tc>
      </w:tr>
      <w:tr w:rsidR="003B2287" w:rsidRPr="003B2287" w14:paraId="090F9D29" w14:textId="77777777" w:rsidTr="00DD7BC2">
        <w:trPr>
          <w:trHeight w:val="132"/>
        </w:trPr>
        <w:tc>
          <w:tcPr>
            <w:tcW w:w="1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F0F83F" w14:textId="77777777" w:rsidR="003B2287" w:rsidRPr="003B2287" w:rsidRDefault="003B2287" w:rsidP="00DD7BC2">
            <w:pPr>
              <w:pStyle w:val="BodyText"/>
              <w:ind w:firstLine="0"/>
              <w:jc w:val="center"/>
              <w:rPr>
                <w:sz w:val="16"/>
                <w:szCs w:val="16"/>
              </w:rPr>
            </w:pPr>
            <w:r w:rsidRPr="003B2287">
              <w:rPr>
                <w:sz w:val="16"/>
                <w:szCs w:val="16"/>
              </w:rPr>
              <w:t>r2 score</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B7051CB" w14:textId="77777777" w:rsidR="003B2287" w:rsidRPr="003B2287" w:rsidRDefault="003B2287" w:rsidP="00DD7BC2">
            <w:pPr>
              <w:pStyle w:val="BodyText"/>
              <w:ind w:firstLine="0"/>
              <w:jc w:val="center"/>
              <w:rPr>
                <w:sz w:val="16"/>
                <w:szCs w:val="16"/>
              </w:rPr>
            </w:pPr>
            <w:r w:rsidRPr="003B2287">
              <w:rPr>
                <w:sz w:val="16"/>
                <w:szCs w:val="16"/>
              </w:rPr>
              <w:t>0.22</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EFEA878" w14:textId="77777777" w:rsidR="003B2287" w:rsidRPr="003B2287" w:rsidRDefault="003B2287" w:rsidP="00DD7BC2">
            <w:pPr>
              <w:pStyle w:val="BodyText"/>
              <w:ind w:firstLine="0"/>
              <w:jc w:val="center"/>
              <w:rPr>
                <w:sz w:val="16"/>
                <w:szCs w:val="16"/>
              </w:rPr>
            </w:pPr>
            <w:r w:rsidRPr="003B2287">
              <w:rPr>
                <w:sz w:val="16"/>
                <w:szCs w:val="16"/>
              </w:rPr>
              <w:t>0.25</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A91E79F" w14:textId="77777777" w:rsidR="003B2287" w:rsidRPr="003B2287" w:rsidRDefault="003B2287" w:rsidP="00DD7BC2">
            <w:pPr>
              <w:pStyle w:val="BodyText"/>
              <w:ind w:firstLine="0"/>
              <w:jc w:val="center"/>
              <w:rPr>
                <w:sz w:val="16"/>
                <w:szCs w:val="16"/>
              </w:rPr>
            </w:pPr>
            <w:r w:rsidRPr="003B2287">
              <w:rPr>
                <w:sz w:val="16"/>
                <w:szCs w:val="16"/>
              </w:rPr>
              <w:t>0.25</w:t>
            </w:r>
          </w:p>
        </w:tc>
        <w:tc>
          <w:tcPr>
            <w:tcW w:w="8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A6FAB68" w14:textId="77777777" w:rsidR="003B2287" w:rsidRPr="003B2287" w:rsidRDefault="003B2287" w:rsidP="00DD7BC2">
            <w:pPr>
              <w:pStyle w:val="BodyText"/>
              <w:ind w:firstLine="0"/>
              <w:jc w:val="center"/>
              <w:rPr>
                <w:sz w:val="16"/>
                <w:szCs w:val="16"/>
              </w:rPr>
            </w:pPr>
            <w:r w:rsidRPr="003B2287">
              <w:rPr>
                <w:sz w:val="16"/>
                <w:szCs w:val="16"/>
              </w:rPr>
              <w:t>0.26</w:t>
            </w:r>
          </w:p>
        </w:tc>
      </w:tr>
      <w:tr w:rsidR="003B2287" w:rsidRPr="003B2287" w14:paraId="448DC3BD" w14:textId="77777777" w:rsidTr="00DD7BC2">
        <w:trPr>
          <w:trHeight w:val="186"/>
        </w:trPr>
        <w:tc>
          <w:tcPr>
            <w:tcW w:w="1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70CE258" w14:textId="77777777" w:rsidR="003B2287" w:rsidRPr="003B2287" w:rsidRDefault="003B2287" w:rsidP="00DD7BC2">
            <w:pPr>
              <w:pStyle w:val="BodyText"/>
              <w:ind w:firstLine="0"/>
              <w:jc w:val="center"/>
              <w:rPr>
                <w:sz w:val="16"/>
                <w:szCs w:val="16"/>
              </w:rPr>
            </w:pPr>
            <w:r w:rsidRPr="003B2287">
              <w:rPr>
                <w:sz w:val="16"/>
                <w:szCs w:val="16"/>
              </w:rPr>
              <w:t>Negative Precision</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4542982" w14:textId="77777777" w:rsidR="003B2287" w:rsidRPr="003B2287" w:rsidRDefault="003B2287" w:rsidP="00DD7BC2">
            <w:pPr>
              <w:pStyle w:val="BodyText"/>
              <w:ind w:firstLine="0"/>
              <w:jc w:val="center"/>
              <w:rPr>
                <w:sz w:val="16"/>
                <w:szCs w:val="16"/>
              </w:rPr>
            </w:pPr>
            <w:r w:rsidRPr="003B2287">
              <w:rPr>
                <w:sz w:val="16"/>
                <w:szCs w:val="16"/>
              </w:rPr>
              <w:t>76%</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C9040B" w14:textId="77777777" w:rsidR="003B2287" w:rsidRPr="003B2287" w:rsidRDefault="003B2287" w:rsidP="00DD7BC2">
            <w:pPr>
              <w:pStyle w:val="BodyText"/>
              <w:ind w:firstLine="0"/>
              <w:jc w:val="center"/>
              <w:rPr>
                <w:sz w:val="16"/>
                <w:szCs w:val="16"/>
              </w:rPr>
            </w:pPr>
            <w:r w:rsidRPr="003B2287">
              <w:rPr>
                <w:sz w:val="16"/>
                <w:szCs w:val="16"/>
              </w:rPr>
              <w:t>77%</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9ACED17" w14:textId="77777777" w:rsidR="003B2287" w:rsidRPr="003B2287" w:rsidRDefault="003B2287" w:rsidP="00DD7BC2">
            <w:pPr>
              <w:pStyle w:val="BodyText"/>
              <w:ind w:firstLine="0"/>
              <w:jc w:val="center"/>
              <w:rPr>
                <w:sz w:val="16"/>
                <w:szCs w:val="16"/>
              </w:rPr>
            </w:pPr>
            <w:r w:rsidRPr="003B2287">
              <w:rPr>
                <w:sz w:val="16"/>
                <w:szCs w:val="16"/>
              </w:rPr>
              <w:t>77%</w:t>
            </w:r>
          </w:p>
        </w:tc>
        <w:tc>
          <w:tcPr>
            <w:tcW w:w="8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A10760D" w14:textId="77777777" w:rsidR="003B2287" w:rsidRPr="003B2287" w:rsidRDefault="003B2287" w:rsidP="00DD7BC2">
            <w:pPr>
              <w:pStyle w:val="BodyText"/>
              <w:ind w:firstLine="0"/>
              <w:jc w:val="center"/>
              <w:rPr>
                <w:sz w:val="16"/>
                <w:szCs w:val="16"/>
              </w:rPr>
            </w:pPr>
            <w:r w:rsidRPr="003B2287">
              <w:rPr>
                <w:sz w:val="16"/>
                <w:szCs w:val="16"/>
              </w:rPr>
              <w:t>77%</w:t>
            </w:r>
          </w:p>
        </w:tc>
      </w:tr>
      <w:tr w:rsidR="003B2287" w:rsidRPr="003B2287" w14:paraId="6049FB35" w14:textId="77777777" w:rsidTr="00DD7BC2">
        <w:trPr>
          <w:trHeight w:val="303"/>
        </w:trPr>
        <w:tc>
          <w:tcPr>
            <w:tcW w:w="1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D9AFC89" w14:textId="77777777" w:rsidR="003B2287" w:rsidRPr="003B2287" w:rsidRDefault="003B2287" w:rsidP="00DD7BC2">
            <w:pPr>
              <w:pStyle w:val="BodyText"/>
              <w:ind w:firstLine="0"/>
              <w:jc w:val="center"/>
              <w:rPr>
                <w:sz w:val="16"/>
                <w:szCs w:val="16"/>
              </w:rPr>
            </w:pPr>
            <w:r w:rsidRPr="003B2287">
              <w:rPr>
                <w:sz w:val="16"/>
                <w:szCs w:val="16"/>
              </w:rPr>
              <w:t>Positive Precision</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DD6C334" w14:textId="77777777" w:rsidR="003B2287" w:rsidRPr="003B2287" w:rsidRDefault="003B2287" w:rsidP="00DD7BC2">
            <w:pPr>
              <w:pStyle w:val="BodyText"/>
              <w:ind w:firstLine="0"/>
              <w:jc w:val="center"/>
              <w:rPr>
                <w:sz w:val="16"/>
                <w:szCs w:val="16"/>
              </w:rPr>
            </w:pPr>
            <w:r w:rsidRPr="003B2287">
              <w:rPr>
                <w:sz w:val="16"/>
                <w:szCs w:val="16"/>
              </w:rPr>
              <w:t>92%</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30B548C" w14:textId="77777777" w:rsidR="003B2287" w:rsidRPr="003B2287" w:rsidRDefault="003B2287" w:rsidP="00DD7BC2">
            <w:pPr>
              <w:pStyle w:val="BodyText"/>
              <w:ind w:firstLine="0"/>
              <w:jc w:val="center"/>
              <w:rPr>
                <w:sz w:val="16"/>
                <w:szCs w:val="16"/>
              </w:rPr>
            </w:pPr>
            <w:r w:rsidRPr="003B2287">
              <w:rPr>
                <w:sz w:val="16"/>
                <w:szCs w:val="16"/>
              </w:rPr>
              <w:t>91%</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4B72A3E" w14:textId="77777777" w:rsidR="003B2287" w:rsidRPr="003B2287" w:rsidRDefault="003B2287" w:rsidP="00DD7BC2">
            <w:pPr>
              <w:pStyle w:val="BodyText"/>
              <w:ind w:firstLine="0"/>
              <w:jc w:val="center"/>
              <w:rPr>
                <w:sz w:val="16"/>
                <w:szCs w:val="16"/>
              </w:rPr>
            </w:pPr>
            <w:r w:rsidRPr="003B2287">
              <w:rPr>
                <w:sz w:val="16"/>
                <w:szCs w:val="16"/>
              </w:rPr>
              <w:t>91%</w:t>
            </w:r>
          </w:p>
        </w:tc>
        <w:tc>
          <w:tcPr>
            <w:tcW w:w="8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1DC6CE2" w14:textId="77777777" w:rsidR="003B2287" w:rsidRPr="003B2287" w:rsidRDefault="003B2287" w:rsidP="00DD7BC2">
            <w:pPr>
              <w:pStyle w:val="BodyText"/>
              <w:ind w:firstLine="0"/>
              <w:jc w:val="center"/>
              <w:rPr>
                <w:sz w:val="16"/>
                <w:szCs w:val="16"/>
              </w:rPr>
            </w:pPr>
            <w:r w:rsidRPr="003B2287">
              <w:rPr>
                <w:sz w:val="16"/>
                <w:szCs w:val="16"/>
              </w:rPr>
              <w:t>91%</w:t>
            </w:r>
          </w:p>
        </w:tc>
      </w:tr>
    </w:tbl>
    <w:p w14:paraId="3FB0E7FE" w14:textId="77777777" w:rsidR="003B2287" w:rsidRPr="00AB72A1" w:rsidRDefault="003B2287" w:rsidP="00AB72A1">
      <w:pPr>
        <w:pStyle w:val="BodyText"/>
        <w:ind w:firstLine="0"/>
        <w:rPr>
          <w:lang w:val="en-US"/>
        </w:rPr>
      </w:pPr>
    </w:p>
    <w:p w14:paraId="78689987" w14:textId="77777777" w:rsidR="009303D9" w:rsidRDefault="00463E9A" w:rsidP="006B6B66">
      <w:pPr>
        <w:pStyle w:val="Heading1"/>
      </w:pPr>
      <w:bookmarkStart w:id="1" w:name="_Ref24490491"/>
      <w:r>
        <w:t>Conclusions</w:t>
      </w:r>
      <w:bookmarkEnd w:id="1"/>
    </w:p>
    <w:p w14:paraId="3D410D08" w14:textId="4CE74E02" w:rsidR="00CF5D25" w:rsidRDefault="00CF5D25" w:rsidP="00E7596C">
      <w:pPr>
        <w:pStyle w:val="BodyText"/>
      </w:pPr>
      <w:r w:rsidRPr="00CF5D25">
        <w:t>The main goal of this project is to predict if the user is infected with the coronavirus and create awareness of people</w:t>
      </w:r>
      <w:r w:rsidR="00A9695D">
        <w:t>’</w:t>
      </w:r>
      <w:r w:rsidRPr="00CF5D25">
        <w:t xml:space="preserve">s </w:t>
      </w:r>
      <w:r w:rsidR="00615919" w:rsidRPr="0095650E">
        <w:rPr>
          <w:color w:val="4472C4" w:themeColor="accent1"/>
          <w:lang w:val="en-US"/>
        </w:rPr>
        <w:t>COVID-19</w:t>
      </w:r>
      <w:r w:rsidRPr="0095650E">
        <w:rPr>
          <w:color w:val="4472C4" w:themeColor="accent1"/>
        </w:rPr>
        <w:t xml:space="preserve"> </w:t>
      </w:r>
      <w:r w:rsidRPr="00CF5D25">
        <w:t xml:space="preserve">circumstances, which may assist </w:t>
      </w:r>
      <w:r w:rsidR="00A9695D">
        <w:t>in preventing</w:t>
      </w:r>
      <w:r w:rsidRPr="00CF5D25">
        <w:t xml:space="preserve"> the disease from spreading. In this article, we discussed the datasets and all of the models we will be utilizing, as well as the appearance of our website and how we will analyze the findings through the four machine learning models we have used. The dataset contains records of about 2 million people with their individual symptoms, basic information that includes the date of the test, test result, gender, age</w:t>
      </w:r>
      <w:r w:rsidR="00A9695D">
        <w:t>,</w:t>
      </w:r>
      <w:r w:rsidRPr="00CF5D25">
        <w:t xml:space="preserve"> and all the necessary data that is needed to implement the project.</w:t>
      </w:r>
    </w:p>
    <w:p w14:paraId="5FD6D198" w14:textId="60A87F30" w:rsidR="009303D9" w:rsidRPr="001E0CC3" w:rsidRDefault="00CF5D25" w:rsidP="00E7596C">
      <w:pPr>
        <w:pStyle w:val="BodyText"/>
        <w:rPr>
          <w:lang w:val="en-US"/>
        </w:rPr>
      </w:pPr>
      <w:r w:rsidRPr="00CF5D25">
        <w:rPr>
          <w:lang w:val="en-US"/>
        </w:rPr>
        <w:t xml:space="preserve">For future work, our main aim is to train the ANN model alongside other models such as the SVM model. On the web front, we will create a database connection with the dataset and use the XAMPP software to host our local host servers such as Apache and MySQL. We will use these database systems to store our data when the registered users take the </w:t>
      </w:r>
      <w:r w:rsidR="00615919" w:rsidRPr="0095650E">
        <w:rPr>
          <w:color w:val="4472C4" w:themeColor="accent1"/>
          <w:lang w:val="en-US"/>
        </w:rPr>
        <w:t>COVID-19</w:t>
      </w:r>
      <w:r w:rsidRPr="0095650E">
        <w:rPr>
          <w:color w:val="4472C4" w:themeColor="accent1"/>
          <w:lang w:val="en-US"/>
        </w:rPr>
        <w:t xml:space="preserve"> </w:t>
      </w:r>
      <w:r w:rsidRPr="00CF5D25">
        <w:rPr>
          <w:lang w:val="en-US"/>
        </w:rPr>
        <w:t xml:space="preserve">symptoms quiz or contact us for any queries. Once logged in, the admin will be presented with a list in </w:t>
      </w:r>
      <w:r w:rsidR="00A9695D">
        <w:rPr>
          <w:lang w:val="en-US"/>
        </w:rPr>
        <w:t xml:space="preserve">the </w:t>
      </w:r>
      <w:r w:rsidRPr="00CF5D25">
        <w:rPr>
          <w:lang w:val="en-US"/>
        </w:rPr>
        <w:t>MySQL database and can use the data by calling it from the database when needed for result analysis</w:t>
      </w:r>
      <w:r w:rsidR="001E0CC3" w:rsidRPr="001E0CC3">
        <w:rPr>
          <w:lang w:val="en-US"/>
        </w:rPr>
        <w:t>.</w:t>
      </w:r>
    </w:p>
    <w:p w14:paraId="180AE4EC" w14:textId="77777777" w:rsidR="009303D9" w:rsidRPr="005B520E" w:rsidRDefault="009303D9" w:rsidP="00805709">
      <w:pPr>
        <w:pStyle w:val="Heading5"/>
      </w:pPr>
      <w:r w:rsidRPr="005B520E">
        <w:t>References</w:t>
      </w:r>
    </w:p>
    <w:p w14:paraId="74FCF04C" w14:textId="180FA3B1" w:rsidR="009303D9" w:rsidRDefault="00923E3E" w:rsidP="0004781E">
      <w:pPr>
        <w:pStyle w:val="references"/>
        <w:ind w:left="354" w:hanging="354"/>
      </w:pPr>
      <w:bookmarkStart w:id="2" w:name="_Ref24485049"/>
      <w:r w:rsidRPr="00923E3E">
        <w:t>Coronavirus History: Origin and Evolution In-text: (COVID-19) et al., 2021)</w:t>
      </w:r>
      <w:r w:rsidR="009303D9">
        <w:t>.</w:t>
      </w:r>
      <w:bookmarkEnd w:id="2"/>
    </w:p>
    <w:p w14:paraId="269B8727" w14:textId="29FA12E4" w:rsidR="009303D9" w:rsidRDefault="00923E3E" w:rsidP="0004781E">
      <w:pPr>
        <w:pStyle w:val="references"/>
        <w:ind w:left="354" w:hanging="354"/>
      </w:pPr>
      <w:r w:rsidRPr="00923E3E">
        <w:t>COVID LIVE UPDATE: 317,983,061 CASES AND 5,533,431 DEATHS FROM THE CORONAVIRUS - WORLDOMETER In-text: (COVID Live Update: 317,983,061 Cases and 5,533,431 Deaths from the Coronavirus - Worldometer, 2022)</w:t>
      </w:r>
      <w:r w:rsidR="009303D9">
        <w:t>.</w:t>
      </w:r>
    </w:p>
    <w:p w14:paraId="379C9A3E" w14:textId="7EF33775" w:rsidR="009303D9" w:rsidRDefault="007950FA" w:rsidP="0004781E">
      <w:pPr>
        <w:pStyle w:val="references"/>
        <w:ind w:left="354" w:hanging="354"/>
      </w:pPr>
      <w:r w:rsidRPr="007950FA">
        <w:t xml:space="preserve">N. Darapaneni, A. Singh, A Paduri, A. Ranjith, A. Kumar, D. Dixit, S. Khan, </w:t>
      </w:r>
      <w:r w:rsidR="00A9695D">
        <w:t>“</w:t>
      </w:r>
      <w:r w:rsidRPr="007950FA">
        <w:t>A Machine Learning Approach to Predicting Covid-19 Cases Amongst Suspected Cases and Their Category of Admission,</w:t>
      </w:r>
      <w:r w:rsidR="00A9695D">
        <w:t>”</w:t>
      </w:r>
      <w:r w:rsidRPr="007950FA">
        <w:t xml:space="preserve"> 2020 IEEE 15th International Conference on Industrial and Information Systems (ICIIS), 2020, Rupnagar, India, December 26-28, 2020. pp. 375-380, doi: 10.1109/ICIIS51140.2020.9342658</w:t>
      </w:r>
    </w:p>
    <w:p w14:paraId="0DD60369" w14:textId="43AA4F30" w:rsidR="009303D9" w:rsidRDefault="007950FA" w:rsidP="0004781E">
      <w:pPr>
        <w:pStyle w:val="references"/>
        <w:ind w:left="354" w:hanging="354"/>
      </w:pPr>
      <w:r w:rsidRPr="007950FA">
        <w:t xml:space="preserve">M. S. Kaiser et al., </w:t>
      </w:r>
      <w:r w:rsidR="00A9695D">
        <w:t>“</w:t>
      </w:r>
      <w:r w:rsidRPr="007950FA">
        <w:t>iWorksafe: Towards Healthy Workplaces During COVID-19 With an Intelligent Phealth App for Industrial Settings,</w:t>
      </w:r>
      <w:r w:rsidR="00A9695D">
        <w:t>”</w:t>
      </w:r>
      <w:r w:rsidRPr="007950FA">
        <w:t xml:space="preserve"> IEEE Access, vol. 9, pp. 13814-13828, 2021</w:t>
      </w:r>
      <w:r w:rsidR="009303D9">
        <w:t>.</w:t>
      </w:r>
    </w:p>
    <w:p w14:paraId="664D802D" w14:textId="0DE9A7F7" w:rsidR="009303D9" w:rsidRDefault="00955E80" w:rsidP="0004781E">
      <w:pPr>
        <w:pStyle w:val="references"/>
        <w:ind w:left="354" w:hanging="354"/>
      </w:pPr>
      <w:r w:rsidRPr="00955E80">
        <w:t xml:space="preserve">D. Koshti, S. Kamoji, K. Cheruthuruthy, S. P. Shahi and M. Mishra, </w:t>
      </w:r>
      <w:r w:rsidR="00A9695D">
        <w:t>“</w:t>
      </w:r>
      <w:r w:rsidRPr="00955E80">
        <w:t>A Detection, Tracking and Alerting System for Covid-19 using Geo-Fencing and Machine Learning,</w:t>
      </w:r>
      <w:r w:rsidR="00A9695D">
        <w:t>”</w:t>
      </w:r>
      <w:r w:rsidRPr="00955E80">
        <w:t xml:space="preserve"> 2021 5th International Conference on Intelligent Computing and Control Systems (ICICCS), 2021, pp. 1499-1506</w:t>
      </w:r>
      <w:r w:rsidR="00BD662E">
        <w:rPr>
          <w:iCs/>
          <w:color w:val="FF0000"/>
        </w:rPr>
        <w:t xml:space="preserve"> </w:t>
      </w:r>
    </w:p>
    <w:p w14:paraId="463B1E8E" w14:textId="2C5B6970" w:rsidR="009303D9" w:rsidRDefault="00955E80" w:rsidP="0004781E">
      <w:pPr>
        <w:pStyle w:val="references"/>
        <w:ind w:left="354" w:hanging="354"/>
      </w:pPr>
      <w:r w:rsidRPr="00955E80">
        <w:t xml:space="preserve">B. Udawat, A. Santani and S. Agrawal, </w:t>
      </w:r>
      <w:r w:rsidR="00A9695D">
        <w:t>“</w:t>
      </w:r>
      <w:r w:rsidRPr="00955E80">
        <w:t>Occlusion Detection for COVID-19 Identification: A Review,</w:t>
      </w:r>
      <w:r w:rsidR="00A9695D">
        <w:t>”</w:t>
      </w:r>
      <w:r w:rsidRPr="00955E80">
        <w:t xml:space="preserve"> 2021 7th International Conference on Advanced Computing and Communication Systems (ICACCS), 2021, pp. 298-301</w:t>
      </w:r>
    </w:p>
    <w:p w14:paraId="6510101D" w14:textId="57BEDDD7" w:rsidR="009303D9" w:rsidRPr="00233BAE" w:rsidRDefault="00955E80" w:rsidP="00F95819">
      <w:pPr>
        <w:pStyle w:val="references"/>
      </w:pPr>
      <w:r w:rsidRPr="00955E80">
        <w:t>Nshomron, “NSHOMRON/covidpred: Machine Learning-based prediction of COVID-19 diagnosis based on symptoms,” GitHub. [Online]. Available: https://github.com/nshomron/covidpred. [Accessed: 13-Jan-2022].</w:t>
      </w:r>
    </w:p>
    <w:p w14:paraId="34472345" w14:textId="7EEAC966" w:rsidR="00B50FB8" w:rsidRDefault="00955E80" w:rsidP="00B50FB8">
      <w:pPr>
        <w:pStyle w:val="references"/>
        <w:rPr>
          <w:rStyle w:val="author0"/>
          <w:bCs/>
          <w:color w:val="000000"/>
          <w:spacing w:val="-1"/>
        </w:rPr>
      </w:pPr>
      <w:r w:rsidRPr="00955E80">
        <w:rPr>
          <w:rStyle w:val="author0"/>
          <w:bCs/>
          <w:color w:val="000000"/>
          <w:spacing w:val="-1"/>
        </w:rPr>
        <w:t>“Logistic regression in machine learning - javatpoint,” www.javatpoint.com. [Online]. Available: https://www.javatpoint.com/logistic-regression-in-machine-learning. [Accessed: 13-Jan-2022]</w:t>
      </w:r>
      <w:r w:rsidR="00B50FB8" w:rsidRPr="00514F55">
        <w:rPr>
          <w:rStyle w:val="author0"/>
          <w:bCs/>
          <w:color w:val="000000"/>
          <w:spacing w:val="-1"/>
        </w:rPr>
        <w:t>.</w:t>
      </w:r>
    </w:p>
    <w:p w14:paraId="2820D5C6" w14:textId="4C10389D" w:rsidR="00233BAE" w:rsidRPr="00475D3E" w:rsidRDefault="00955E80" w:rsidP="0004781E">
      <w:pPr>
        <w:pStyle w:val="references"/>
        <w:ind w:left="354" w:hanging="354"/>
      </w:pPr>
      <w:r w:rsidRPr="00955E80">
        <w:t>“Machine learning decision tree classification algorithm - javatpoint,” www.javatpoint.com. [Online]. Available: https://www.javatpoint.com/machine-learning-decision-tree-classification-algorithm. [Accessed: 13-Jan-2022]</w:t>
      </w:r>
      <w:r w:rsidR="003811F3" w:rsidRPr="00475D3E">
        <w:t>.</w:t>
      </w:r>
    </w:p>
    <w:p w14:paraId="0EB5E041" w14:textId="762B38D5" w:rsidR="004B239E" w:rsidRPr="00475D3E" w:rsidRDefault="00EC45B9" w:rsidP="00F95819">
      <w:pPr>
        <w:pStyle w:val="references"/>
      </w:pPr>
      <w:r w:rsidRPr="00EC45B9">
        <w:t>“Introduction to random forest in machine learning,” Section. [Online]. Available: https://www.section.io/engineering-education/introduction-to-random-forest-in-machine-learning/. [Accessed: 13-Jan-2022]</w:t>
      </w:r>
      <w:r w:rsidR="00F95819" w:rsidRPr="00475D3E">
        <w:t>.</w:t>
      </w:r>
    </w:p>
    <w:p w14:paraId="79FAF473" w14:textId="4FA77E7B" w:rsidR="00233BAE" w:rsidRPr="00B46EDD" w:rsidRDefault="00EC45B9" w:rsidP="00B46EDD">
      <w:pPr>
        <w:pStyle w:val="references"/>
        <w:sectPr w:rsidR="00233BAE" w:rsidRPr="00B46EDD" w:rsidSect="003B4E04">
          <w:type w:val="continuous"/>
          <w:pgSz w:w="11906" w:h="16838" w:code="9"/>
          <w:pgMar w:top="1080" w:right="907" w:bottom="1440" w:left="907" w:header="720" w:footer="720" w:gutter="0"/>
          <w:cols w:num="2" w:space="360"/>
          <w:docGrid w:linePitch="360"/>
        </w:sectPr>
      </w:pPr>
      <w:r w:rsidRPr="00EC45B9">
        <w:t>O. Harrison, “Machine learning basics with the K-nearest neighbors algorithm,” Medium, 14-Jul-2019. [Online]. Available: https://towardsdatascience.com/machine-learning-basics-with-the-k-nearest-neighbors-algorithm-6a6e71d01761. [Accessed: 13-Jan-2022]</w:t>
      </w:r>
      <w:r w:rsidR="007257A9" w:rsidRPr="00475D3E">
        <w:t>.</w:t>
      </w:r>
    </w:p>
    <w:p w14:paraId="2B80D0FF" w14:textId="77777777"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2AFF25" w14:textId="77777777" w:rsidR="003563AD" w:rsidRDefault="003563AD" w:rsidP="001A3B3D">
      <w:r>
        <w:separator/>
      </w:r>
    </w:p>
  </w:endnote>
  <w:endnote w:type="continuationSeparator" w:id="0">
    <w:p w14:paraId="7AB53938" w14:textId="77777777" w:rsidR="003563AD" w:rsidRDefault="003563AD"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rinda">
    <w:panose1 w:val="00000400000000000000"/>
    <w:charset w:val="00"/>
    <w:family w:val="swiss"/>
    <w:pitch w:val="variable"/>
    <w:sig w:usb0="0001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CB49C" w14:textId="77777777" w:rsidR="001A3B3D" w:rsidRPr="006F6D3D" w:rsidRDefault="00797973" w:rsidP="0056610F">
    <w:pPr>
      <w:pStyle w:val="Footer"/>
      <w:jc w:val="left"/>
      <w:rPr>
        <w:sz w:val="16"/>
        <w:szCs w:val="16"/>
      </w:rPr>
    </w:pPr>
    <w:r>
      <w:rPr>
        <w:sz w:val="16"/>
        <w:szCs w:val="16"/>
      </w:rPr>
      <w:t>CSE499A-Group_2</w:t>
    </w:r>
    <w:r w:rsidR="001A3B3D" w:rsidRPr="006F6D3D">
      <w:rPr>
        <w:sz w:val="16"/>
        <w:szCs w:val="16"/>
      </w:rPr>
      <w:t>©20</w:t>
    </w:r>
    <w:r>
      <w:rPr>
        <w:sz w:val="16"/>
        <w:szCs w:val="16"/>
      </w:rPr>
      <w:t>21</w:t>
    </w:r>
    <w:r w:rsidR="001A3B3D" w:rsidRPr="006F6D3D">
      <w:rPr>
        <w:sz w:val="16"/>
        <w:szCs w:val="16"/>
      </w:rPr>
      <w:t xml:space="preserve"> </w:t>
    </w:r>
    <w:r>
      <w:rPr>
        <w:sz w:val="16"/>
        <w:szCs w:val="16"/>
      </w:rPr>
      <w:t>NSU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4912A9" w14:textId="77777777" w:rsidR="003563AD" w:rsidRDefault="003563AD" w:rsidP="001A3B3D">
      <w:r>
        <w:separator/>
      </w:r>
    </w:p>
  </w:footnote>
  <w:footnote w:type="continuationSeparator" w:id="0">
    <w:p w14:paraId="235F9513" w14:textId="77777777" w:rsidR="003563AD" w:rsidRDefault="003563AD"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3C817E3"/>
    <w:multiLevelType w:val="hybridMultilevel"/>
    <w:tmpl w:val="3110A86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1F181F89"/>
    <w:multiLevelType w:val="hybridMultilevel"/>
    <w:tmpl w:val="8A3230B0"/>
    <w:lvl w:ilvl="0" w:tplc="3A8EC28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6"/>
  </w:num>
  <w:num w:numId="2">
    <w:abstractNumId w:val="21"/>
  </w:num>
  <w:num w:numId="3">
    <w:abstractNumId w:val="15"/>
  </w:num>
  <w:num w:numId="4">
    <w:abstractNumId w:val="18"/>
  </w:num>
  <w:num w:numId="5">
    <w:abstractNumId w:val="18"/>
  </w:num>
  <w:num w:numId="6">
    <w:abstractNumId w:val="18"/>
  </w:num>
  <w:num w:numId="7">
    <w:abstractNumId w:val="18"/>
  </w:num>
  <w:num w:numId="8">
    <w:abstractNumId w:val="20"/>
  </w:num>
  <w:num w:numId="9">
    <w:abstractNumId w:val="22"/>
  </w:num>
  <w:num w:numId="10">
    <w:abstractNumId w:val="17"/>
  </w:num>
  <w:num w:numId="11">
    <w:abstractNumId w:val="14"/>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1"/>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3szS2MDMwsjQxNDNR0lEKTi0uzszPAykwqgUAATOlWywAAAA="/>
  </w:docVars>
  <w:rsids>
    <w:rsidRoot w:val="009303D9"/>
    <w:rsid w:val="0001134E"/>
    <w:rsid w:val="000442FE"/>
    <w:rsid w:val="00046BBE"/>
    <w:rsid w:val="0004781E"/>
    <w:rsid w:val="0005289D"/>
    <w:rsid w:val="00055AE8"/>
    <w:rsid w:val="000579CF"/>
    <w:rsid w:val="000654A1"/>
    <w:rsid w:val="0008134F"/>
    <w:rsid w:val="0008758A"/>
    <w:rsid w:val="00094E9B"/>
    <w:rsid w:val="000A0F5C"/>
    <w:rsid w:val="000C0288"/>
    <w:rsid w:val="000C1E68"/>
    <w:rsid w:val="00100277"/>
    <w:rsid w:val="00107921"/>
    <w:rsid w:val="00107E1B"/>
    <w:rsid w:val="00124280"/>
    <w:rsid w:val="0014233D"/>
    <w:rsid w:val="0016237B"/>
    <w:rsid w:val="00181168"/>
    <w:rsid w:val="00195276"/>
    <w:rsid w:val="001A02A4"/>
    <w:rsid w:val="001A2EFD"/>
    <w:rsid w:val="001A3B3D"/>
    <w:rsid w:val="001B67DC"/>
    <w:rsid w:val="001E0CC3"/>
    <w:rsid w:val="001F2CD7"/>
    <w:rsid w:val="0020226F"/>
    <w:rsid w:val="00211358"/>
    <w:rsid w:val="00216971"/>
    <w:rsid w:val="00224237"/>
    <w:rsid w:val="002254A9"/>
    <w:rsid w:val="00231E30"/>
    <w:rsid w:val="00233BAE"/>
    <w:rsid w:val="00233D97"/>
    <w:rsid w:val="002347A2"/>
    <w:rsid w:val="002526F5"/>
    <w:rsid w:val="00262ADC"/>
    <w:rsid w:val="00267B51"/>
    <w:rsid w:val="00272A60"/>
    <w:rsid w:val="002731AA"/>
    <w:rsid w:val="0027348D"/>
    <w:rsid w:val="002850E3"/>
    <w:rsid w:val="002867EC"/>
    <w:rsid w:val="002B16C9"/>
    <w:rsid w:val="002B49CB"/>
    <w:rsid w:val="002C7BC1"/>
    <w:rsid w:val="002D3AC1"/>
    <w:rsid w:val="00336B6C"/>
    <w:rsid w:val="00337C50"/>
    <w:rsid w:val="00352074"/>
    <w:rsid w:val="00354736"/>
    <w:rsid w:val="00354FCF"/>
    <w:rsid w:val="003563AD"/>
    <w:rsid w:val="00361164"/>
    <w:rsid w:val="00362DB6"/>
    <w:rsid w:val="003758FA"/>
    <w:rsid w:val="003811F3"/>
    <w:rsid w:val="00384B57"/>
    <w:rsid w:val="00387DBB"/>
    <w:rsid w:val="0039415B"/>
    <w:rsid w:val="00395703"/>
    <w:rsid w:val="003A19E2"/>
    <w:rsid w:val="003B2287"/>
    <w:rsid w:val="003B2B40"/>
    <w:rsid w:val="003B4E04"/>
    <w:rsid w:val="003F5A08"/>
    <w:rsid w:val="00414A6E"/>
    <w:rsid w:val="0042020D"/>
    <w:rsid w:val="00420716"/>
    <w:rsid w:val="00426D83"/>
    <w:rsid w:val="004325FB"/>
    <w:rsid w:val="004432BA"/>
    <w:rsid w:val="00443E0B"/>
    <w:rsid w:val="0044407E"/>
    <w:rsid w:val="00447BB9"/>
    <w:rsid w:val="0046031D"/>
    <w:rsid w:val="00463E9A"/>
    <w:rsid w:val="00473AC9"/>
    <w:rsid w:val="00475D3E"/>
    <w:rsid w:val="004A0DE4"/>
    <w:rsid w:val="004B239E"/>
    <w:rsid w:val="004C55C1"/>
    <w:rsid w:val="004D2BA5"/>
    <w:rsid w:val="004D56EA"/>
    <w:rsid w:val="004D72B5"/>
    <w:rsid w:val="004E5FBD"/>
    <w:rsid w:val="00502B9C"/>
    <w:rsid w:val="00504950"/>
    <w:rsid w:val="00515919"/>
    <w:rsid w:val="00520BEB"/>
    <w:rsid w:val="00527A13"/>
    <w:rsid w:val="00547D7B"/>
    <w:rsid w:val="00551B7F"/>
    <w:rsid w:val="0056610F"/>
    <w:rsid w:val="005753E7"/>
    <w:rsid w:val="00575BCA"/>
    <w:rsid w:val="005831B4"/>
    <w:rsid w:val="0058404B"/>
    <w:rsid w:val="0059028D"/>
    <w:rsid w:val="005929BA"/>
    <w:rsid w:val="005A2A12"/>
    <w:rsid w:val="005A3FA2"/>
    <w:rsid w:val="005A43BC"/>
    <w:rsid w:val="005B0344"/>
    <w:rsid w:val="005B520E"/>
    <w:rsid w:val="005C76EF"/>
    <w:rsid w:val="005E2800"/>
    <w:rsid w:val="005F3558"/>
    <w:rsid w:val="00605825"/>
    <w:rsid w:val="00611576"/>
    <w:rsid w:val="00615919"/>
    <w:rsid w:val="00620714"/>
    <w:rsid w:val="00624250"/>
    <w:rsid w:val="00636E52"/>
    <w:rsid w:val="00640A48"/>
    <w:rsid w:val="0064454E"/>
    <w:rsid w:val="00645D22"/>
    <w:rsid w:val="00651A08"/>
    <w:rsid w:val="00651E6E"/>
    <w:rsid w:val="006534A4"/>
    <w:rsid w:val="00654204"/>
    <w:rsid w:val="00670434"/>
    <w:rsid w:val="00687F95"/>
    <w:rsid w:val="00697518"/>
    <w:rsid w:val="006A0946"/>
    <w:rsid w:val="006A2ED5"/>
    <w:rsid w:val="006B6B66"/>
    <w:rsid w:val="006B74EE"/>
    <w:rsid w:val="006C5730"/>
    <w:rsid w:val="006D2B03"/>
    <w:rsid w:val="006D3124"/>
    <w:rsid w:val="006D72C9"/>
    <w:rsid w:val="006E5052"/>
    <w:rsid w:val="006F1FC1"/>
    <w:rsid w:val="006F6D3D"/>
    <w:rsid w:val="007119A0"/>
    <w:rsid w:val="00715BEA"/>
    <w:rsid w:val="007257A9"/>
    <w:rsid w:val="00732781"/>
    <w:rsid w:val="007356FB"/>
    <w:rsid w:val="00740EEA"/>
    <w:rsid w:val="00770436"/>
    <w:rsid w:val="00777FB9"/>
    <w:rsid w:val="00794804"/>
    <w:rsid w:val="007950FA"/>
    <w:rsid w:val="00796E66"/>
    <w:rsid w:val="00797973"/>
    <w:rsid w:val="007A6618"/>
    <w:rsid w:val="007B33F1"/>
    <w:rsid w:val="007B3B73"/>
    <w:rsid w:val="007B6DDA"/>
    <w:rsid w:val="007C0308"/>
    <w:rsid w:val="007C2FF2"/>
    <w:rsid w:val="007C70F5"/>
    <w:rsid w:val="007D4764"/>
    <w:rsid w:val="007D6232"/>
    <w:rsid w:val="007E0F51"/>
    <w:rsid w:val="007F1F99"/>
    <w:rsid w:val="007F2835"/>
    <w:rsid w:val="007F768F"/>
    <w:rsid w:val="00805709"/>
    <w:rsid w:val="00805E7A"/>
    <w:rsid w:val="0080791D"/>
    <w:rsid w:val="008157B1"/>
    <w:rsid w:val="00824B42"/>
    <w:rsid w:val="008331A1"/>
    <w:rsid w:val="00836367"/>
    <w:rsid w:val="0083745E"/>
    <w:rsid w:val="008555C1"/>
    <w:rsid w:val="00871395"/>
    <w:rsid w:val="00873603"/>
    <w:rsid w:val="00876AA8"/>
    <w:rsid w:val="0088242B"/>
    <w:rsid w:val="0088753D"/>
    <w:rsid w:val="0089426E"/>
    <w:rsid w:val="0089428A"/>
    <w:rsid w:val="008A2C7D"/>
    <w:rsid w:val="008B6334"/>
    <w:rsid w:val="008B6524"/>
    <w:rsid w:val="008C4B23"/>
    <w:rsid w:val="008C7728"/>
    <w:rsid w:val="008D3070"/>
    <w:rsid w:val="008D3513"/>
    <w:rsid w:val="008E20F9"/>
    <w:rsid w:val="008E652F"/>
    <w:rsid w:val="008F6E2C"/>
    <w:rsid w:val="0091180E"/>
    <w:rsid w:val="00923E3E"/>
    <w:rsid w:val="00925A23"/>
    <w:rsid w:val="009303D9"/>
    <w:rsid w:val="00933C64"/>
    <w:rsid w:val="0094297F"/>
    <w:rsid w:val="00955E80"/>
    <w:rsid w:val="0095650E"/>
    <w:rsid w:val="0096227E"/>
    <w:rsid w:val="00964F99"/>
    <w:rsid w:val="00972203"/>
    <w:rsid w:val="00982775"/>
    <w:rsid w:val="009A0754"/>
    <w:rsid w:val="009A55C2"/>
    <w:rsid w:val="009C3901"/>
    <w:rsid w:val="009E37AA"/>
    <w:rsid w:val="009F1D79"/>
    <w:rsid w:val="009F1FCA"/>
    <w:rsid w:val="00A00F46"/>
    <w:rsid w:val="00A059B3"/>
    <w:rsid w:val="00A0706D"/>
    <w:rsid w:val="00A315F8"/>
    <w:rsid w:val="00A33E98"/>
    <w:rsid w:val="00A364C7"/>
    <w:rsid w:val="00A55EA7"/>
    <w:rsid w:val="00A779E9"/>
    <w:rsid w:val="00A815D1"/>
    <w:rsid w:val="00A82906"/>
    <w:rsid w:val="00A9695D"/>
    <w:rsid w:val="00AB6698"/>
    <w:rsid w:val="00AB72A1"/>
    <w:rsid w:val="00AC29D8"/>
    <w:rsid w:val="00AE27CE"/>
    <w:rsid w:val="00AE3409"/>
    <w:rsid w:val="00AF0B16"/>
    <w:rsid w:val="00AF4F6D"/>
    <w:rsid w:val="00B1108D"/>
    <w:rsid w:val="00B11A60"/>
    <w:rsid w:val="00B15F78"/>
    <w:rsid w:val="00B22613"/>
    <w:rsid w:val="00B26D4F"/>
    <w:rsid w:val="00B26DD2"/>
    <w:rsid w:val="00B32191"/>
    <w:rsid w:val="00B42F1E"/>
    <w:rsid w:val="00B44A76"/>
    <w:rsid w:val="00B46EDD"/>
    <w:rsid w:val="00B50710"/>
    <w:rsid w:val="00B50FB8"/>
    <w:rsid w:val="00B541A8"/>
    <w:rsid w:val="00B60C63"/>
    <w:rsid w:val="00B661C9"/>
    <w:rsid w:val="00B70B79"/>
    <w:rsid w:val="00B768D1"/>
    <w:rsid w:val="00B811F2"/>
    <w:rsid w:val="00BA1025"/>
    <w:rsid w:val="00BA40DD"/>
    <w:rsid w:val="00BA49B4"/>
    <w:rsid w:val="00BC3420"/>
    <w:rsid w:val="00BD662E"/>
    <w:rsid w:val="00BD670B"/>
    <w:rsid w:val="00BE794A"/>
    <w:rsid w:val="00BE7D3C"/>
    <w:rsid w:val="00BF5FF6"/>
    <w:rsid w:val="00BF6F43"/>
    <w:rsid w:val="00C01363"/>
    <w:rsid w:val="00C0207F"/>
    <w:rsid w:val="00C14727"/>
    <w:rsid w:val="00C16117"/>
    <w:rsid w:val="00C3075A"/>
    <w:rsid w:val="00C53208"/>
    <w:rsid w:val="00C5797B"/>
    <w:rsid w:val="00C6330F"/>
    <w:rsid w:val="00C67C6F"/>
    <w:rsid w:val="00C919A4"/>
    <w:rsid w:val="00C9307E"/>
    <w:rsid w:val="00CA3505"/>
    <w:rsid w:val="00CA4392"/>
    <w:rsid w:val="00CA5995"/>
    <w:rsid w:val="00CC393F"/>
    <w:rsid w:val="00CD760B"/>
    <w:rsid w:val="00CE20D3"/>
    <w:rsid w:val="00CE44E0"/>
    <w:rsid w:val="00CE62AF"/>
    <w:rsid w:val="00CF1069"/>
    <w:rsid w:val="00CF2187"/>
    <w:rsid w:val="00CF5D25"/>
    <w:rsid w:val="00D029EA"/>
    <w:rsid w:val="00D13BAA"/>
    <w:rsid w:val="00D2176E"/>
    <w:rsid w:val="00D44B3A"/>
    <w:rsid w:val="00D5288C"/>
    <w:rsid w:val="00D632BE"/>
    <w:rsid w:val="00D72D06"/>
    <w:rsid w:val="00D7522C"/>
    <w:rsid w:val="00D7536F"/>
    <w:rsid w:val="00D76668"/>
    <w:rsid w:val="00DC3C66"/>
    <w:rsid w:val="00DC5645"/>
    <w:rsid w:val="00DD0122"/>
    <w:rsid w:val="00DD5B02"/>
    <w:rsid w:val="00DD7BC2"/>
    <w:rsid w:val="00DF1B77"/>
    <w:rsid w:val="00E0601E"/>
    <w:rsid w:val="00E06203"/>
    <w:rsid w:val="00E07383"/>
    <w:rsid w:val="00E165BC"/>
    <w:rsid w:val="00E4247C"/>
    <w:rsid w:val="00E47277"/>
    <w:rsid w:val="00E517EA"/>
    <w:rsid w:val="00E5536F"/>
    <w:rsid w:val="00E57DFA"/>
    <w:rsid w:val="00E61E12"/>
    <w:rsid w:val="00E65C7C"/>
    <w:rsid w:val="00E73624"/>
    <w:rsid w:val="00E7596C"/>
    <w:rsid w:val="00E8673A"/>
    <w:rsid w:val="00E86FB9"/>
    <w:rsid w:val="00E878F2"/>
    <w:rsid w:val="00E952CB"/>
    <w:rsid w:val="00EA0BA8"/>
    <w:rsid w:val="00EA7299"/>
    <w:rsid w:val="00EB22D2"/>
    <w:rsid w:val="00EC1C72"/>
    <w:rsid w:val="00EC2395"/>
    <w:rsid w:val="00EC45B9"/>
    <w:rsid w:val="00ED0149"/>
    <w:rsid w:val="00EF7DE3"/>
    <w:rsid w:val="00F03103"/>
    <w:rsid w:val="00F20C32"/>
    <w:rsid w:val="00F271DE"/>
    <w:rsid w:val="00F34997"/>
    <w:rsid w:val="00F41570"/>
    <w:rsid w:val="00F438D0"/>
    <w:rsid w:val="00F47B36"/>
    <w:rsid w:val="00F570A9"/>
    <w:rsid w:val="00F6279C"/>
    <w:rsid w:val="00F627DA"/>
    <w:rsid w:val="00F646CB"/>
    <w:rsid w:val="00F71C24"/>
    <w:rsid w:val="00F7288F"/>
    <w:rsid w:val="00F77A0E"/>
    <w:rsid w:val="00F82D04"/>
    <w:rsid w:val="00F847A6"/>
    <w:rsid w:val="00F90E00"/>
    <w:rsid w:val="00F9441B"/>
    <w:rsid w:val="00F94DF1"/>
    <w:rsid w:val="00F95819"/>
    <w:rsid w:val="00FA4C32"/>
    <w:rsid w:val="00FA5659"/>
    <w:rsid w:val="00FA7D9B"/>
    <w:rsid w:val="00FB0C0D"/>
    <w:rsid w:val="00FB119E"/>
    <w:rsid w:val="00FB2087"/>
    <w:rsid w:val="00FB5469"/>
    <w:rsid w:val="00FC5A65"/>
    <w:rsid w:val="00FE355C"/>
    <w:rsid w:val="00FE7114"/>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1F7832"/>
  <w15:chartTrackingRefBased/>
  <w15:docId w15:val="{A67DC3B9-2D77-483B-B0C7-B7BA2562C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bn-BD"/>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bidi="ar-SA"/>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bidi="ar-SA"/>
    </w:rPr>
  </w:style>
  <w:style w:type="paragraph" w:customStyle="1" w:styleId="Affiliation">
    <w:name w:val="Affiliation"/>
    <w:pPr>
      <w:jc w:val="center"/>
    </w:pPr>
    <w:rPr>
      <w:lang w:bidi="ar-SA"/>
    </w:rPr>
  </w:style>
  <w:style w:type="paragraph" w:customStyle="1" w:styleId="Author">
    <w:name w:val="Author"/>
    <w:pPr>
      <w:spacing w:before="360" w:after="40"/>
      <w:jc w:val="center"/>
    </w:pPr>
    <w:rPr>
      <w:noProof/>
      <w:sz w:val="22"/>
      <w:szCs w:val="22"/>
      <w:lang w:bidi="ar-SA"/>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bidi="ar-SA"/>
    </w:rPr>
  </w:style>
  <w:style w:type="paragraph" w:customStyle="1" w:styleId="footnote">
    <w:name w:val="footnote"/>
    <w:pPr>
      <w:framePr w:hSpace="187" w:vSpace="187" w:wrap="notBeside" w:vAnchor="text" w:hAnchor="page" w:x="6121" w:y="577"/>
      <w:numPr>
        <w:numId w:val="3"/>
      </w:numPr>
      <w:spacing w:after="40"/>
    </w:pPr>
    <w:rPr>
      <w:sz w:val="16"/>
      <w:szCs w:val="16"/>
      <w:lang w:bidi="ar-SA"/>
    </w:rPr>
  </w:style>
  <w:style w:type="paragraph" w:customStyle="1" w:styleId="papersubtitle">
    <w:name w:val="paper subtitle"/>
    <w:pPr>
      <w:spacing w:after="120"/>
      <w:jc w:val="center"/>
    </w:pPr>
    <w:rPr>
      <w:rFonts w:eastAsia="MS Mincho"/>
      <w:noProof/>
      <w:sz w:val="28"/>
      <w:szCs w:val="28"/>
      <w:lang w:bidi="ar-SA"/>
    </w:rPr>
  </w:style>
  <w:style w:type="paragraph" w:customStyle="1" w:styleId="papertitle">
    <w:name w:val="paper title"/>
    <w:pPr>
      <w:spacing w:after="120"/>
      <w:jc w:val="center"/>
    </w:pPr>
    <w:rPr>
      <w:rFonts w:eastAsia="MS Mincho"/>
      <w:noProof/>
      <w:sz w:val="48"/>
      <w:szCs w:val="48"/>
      <w:lang w:bidi="ar-SA"/>
    </w:rPr>
  </w:style>
  <w:style w:type="paragraph" w:customStyle="1" w:styleId="references">
    <w:name w:val="references"/>
    <w:pPr>
      <w:numPr>
        <w:numId w:val="8"/>
      </w:numPr>
      <w:spacing w:after="50" w:line="180" w:lineRule="exact"/>
      <w:jc w:val="both"/>
    </w:pPr>
    <w:rPr>
      <w:rFonts w:eastAsia="MS Mincho"/>
      <w:noProof/>
      <w:sz w:val="16"/>
      <w:szCs w:val="16"/>
      <w:lang w:bidi="ar-SA"/>
    </w:rPr>
  </w:style>
  <w:style w:type="paragraph" w:customStyle="1" w:styleId="sponsors">
    <w:name w:val="sponsors"/>
    <w:pPr>
      <w:framePr w:wrap="auto" w:hAnchor="text" w:x="615" w:y="2239"/>
      <w:pBdr>
        <w:top w:val="single" w:sz="4" w:space="2" w:color="auto"/>
      </w:pBdr>
      <w:ind w:firstLine="288"/>
    </w:pPr>
    <w:rPr>
      <w:sz w:val="16"/>
      <w:szCs w:val="16"/>
      <w:lang w:bidi="ar-SA"/>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bidi="ar-SA"/>
    </w:rPr>
  </w:style>
  <w:style w:type="paragraph" w:customStyle="1" w:styleId="tablefootnote">
    <w:name w:val="table footnote"/>
    <w:rsid w:val="005E2800"/>
    <w:pPr>
      <w:numPr>
        <w:numId w:val="24"/>
      </w:numPr>
      <w:spacing w:before="60" w:after="30"/>
      <w:ind w:left="58" w:hanging="29"/>
      <w:jc w:val="right"/>
    </w:pPr>
    <w:rPr>
      <w:sz w:val="12"/>
      <w:szCs w:val="12"/>
      <w:lang w:bidi="ar-SA"/>
    </w:rPr>
  </w:style>
  <w:style w:type="paragraph" w:customStyle="1" w:styleId="tablehead">
    <w:name w:val="table head"/>
    <w:uiPriority w:val="99"/>
    <w:pPr>
      <w:numPr>
        <w:numId w:val="9"/>
      </w:numPr>
      <w:spacing w:before="240" w:after="120" w:line="216" w:lineRule="auto"/>
      <w:jc w:val="center"/>
    </w:pPr>
    <w:rPr>
      <w:smallCaps/>
      <w:noProof/>
      <w:sz w:val="16"/>
      <w:szCs w:val="16"/>
      <w:lang w:bidi="ar-SA"/>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NoSpacing">
    <w:name w:val="No Spacing"/>
    <w:uiPriority w:val="1"/>
    <w:qFormat/>
    <w:rsid w:val="002526F5"/>
    <w:rPr>
      <w:rFonts w:ascii="Calibri" w:eastAsia="Times New Roman" w:hAnsi="Calibri"/>
      <w:sz w:val="22"/>
      <w:szCs w:val="22"/>
      <w:lang w:bidi="ar-SA"/>
    </w:rPr>
  </w:style>
  <w:style w:type="paragraph" w:styleId="Caption">
    <w:name w:val="caption"/>
    <w:basedOn w:val="Normal"/>
    <w:next w:val="Normal"/>
    <w:unhideWhenUsed/>
    <w:qFormat/>
    <w:rsid w:val="00BA49B4"/>
    <w:rPr>
      <w:b/>
      <w:bCs/>
    </w:rPr>
  </w:style>
  <w:style w:type="paragraph" w:styleId="ListParagraph">
    <w:name w:val="List Paragraph"/>
    <w:basedOn w:val="Normal"/>
    <w:uiPriority w:val="34"/>
    <w:qFormat/>
    <w:rsid w:val="00B50FB8"/>
    <w:pPr>
      <w:spacing w:after="200" w:line="276" w:lineRule="auto"/>
      <w:ind w:left="720"/>
      <w:contextualSpacing/>
      <w:jc w:val="left"/>
    </w:pPr>
    <w:rPr>
      <w:rFonts w:ascii="Calibri" w:eastAsia="Times New Roman" w:hAnsi="Calibri"/>
      <w:sz w:val="22"/>
      <w:szCs w:val="22"/>
    </w:rPr>
  </w:style>
  <w:style w:type="character" w:customStyle="1" w:styleId="author0">
    <w:name w:val="author"/>
    <w:rsid w:val="00B50FB8"/>
  </w:style>
  <w:style w:type="character" w:styleId="Hyperlink">
    <w:name w:val="Hyperlink"/>
    <w:rsid w:val="003811F3"/>
    <w:rPr>
      <w:color w:val="0000FF"/>
      <w:u w:val="single"/>
    </w:rPr>
  </w:style>
  <w:style w:type="paragraph" w:customStyle="1" w:styleId="Body">
    <w:name w:val="Body"/>
    <w:rsid w:val="00124280"/>
    <w:pPr>
      <w:pBdr>
        <w:top w:val="nil"/>
        <w:left w:val="nil"/>
        <w:bottom w:val="nil"/>
        <w:right w:val="nil"/>
        <w:between w:val="nil"/>
        <w:bar w:val="nil"/>
      </w:pBdr>
    </w:pPr>
    <w:rPr>
      <w:rFonts w:ascii="Helvetica" w:eastAsia="Arial Unicode MS" w:hAnsi="Helvetica" w:cs="Arial Unicode MS"/>
      <w:color w:val="000000"/>
      <w:sz w:val="22"/>
      <w:szCs w:val="22"/>
      <w:bdr w:val="nil"/>
      <w:lang w:bidi="ar-SA"/>
    </w:rPr>
  </w:style>
  <w:style w:type="paragraph" w:customStyle="1" w:styleId="IEEETitle">
    <w:name w:val="IEEE Title"/>
    <w:next w:val="Body"/>
    <w:rsid w:val="00124280"/>
    <w:pPr>
      <w:pBdr>
        <w:top w:val="nil"/>
        <w:left w:val="nil"/>
        <w:bottom w:val="nil"/>
        <w:right w:val="nil"/>
        <w:between w:val="nil"/>
        <w:bar w:val="nil"/>
      </w:pBdr>
      <w:jc w:val="center"/>
    </w:pPr>
    <w:rPr>
      <w:rFonts w:eastAsia="Arial Unicode MS" w:cs="Arial Unicode MS"/>
      <w:color w:val="000000"/>
      <w:sz w:val="48"/>
      <w:szCs w:val="48"/>
      <w:u w:color="000000"/>
      <w:bdr w:val="nil"/>
      <w:lang w:bidi="ar-SA"/>
    </w:rPr>
  </w:style>
  <w:style w:type="character" w:styleId="UnresolvedMention">
    <w:name w:val="Unresolved Mention"/>
    <w:uiPriority w:val="99"/>
    <w:semiHidden/>
    <w:unhideWhenUsed/>
    <w:rsid w:val="008555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631046">
      <w:bodyDiv w:val="1"/>
      <w:marLeft w:val="0"/>
      <w:marRight w:val="0"/>
      <w:marTop w:val="0"/>
      <w:marBottom w:val="0"/>
      <w:divBdr>
        <w:top w:val="none" w:sz="0" w:space="0" w:color="auto"/>
        <w:left w:val="none" w:sz="0" w:space="0" w:color="auto"/>
        <w:bottom w:val="none" w:sz="0" w:space="0" w:color="auto"/>
        <w:right w:val="none" w:sz="0" w:space="0" w:color="auto"/>
      </w:divBdr>
    </w:div>
    <w:div w:id="550306494">
      <w:bodyDiv w:val="1"/>
      <w:marLeft w:val="0"/>
      <w:marRight w:val="0"/>
      <w:marTop w:val="0"/>
      <w:marBottom w:val="0"/>
      <w:divBdr>
        <w:top w:val="none" w:sz="0" w:space="0" w:color="auto"/>
        <w:left w:val="none" w:sz="0" w:space="0" w:color="auto"/>
        <w:bottom w:val="none" w:sz="0" w:space="0" w:color="auto"/>
        <w:right w:val="none" w:sz="0" w:space="0" w:color="auto"/>
      </w:divBdr>
    </w:div>
    <w:div w:id="974144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D254FE-1A6E-42FC-A243-F455F7CEF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3656</Words>
  <Characters>20845</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azmiaraaumi@outlook.com</cp:lastModifiedBy>
  <cp:revision>2</cp:revision>
  <cp:lastPrinted>2022-01-16T02:01:00Z</cp:lastPrinted>
  <dcterms:created xsi:type="dcterms:W3CDTF">2022-02-02T07:08:00Z</dcterms:created>
  <dcterms:modified xsi:type="dcterms:W3CDTF">2022-02-02T07:08:00Z</dcterms:modified>
</cp:coreProperties>
</file>