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hd w:val="clear" w:color="auto" w:fill="428bca"/>
        <w:rPr>
          <w:rFonts w:ascii="Times New Roman" w:cs="Times New Roman" w:hAnsi="Times New Roman" w:eastAsia="Times New Roman"/>
          <w:color w:val="ffffff"/>
          <w:u w:color="ffffff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ffffff"/>
          <w:u w:color="ffffff"/>
        </w:rPr>
        <w:br w:type="textWrapping"/>
      </w:r>
      <w:r>
        <w:rPr>
          <w:rFonts w:ascii="Times New Roman" w:hAnsi="Times New Roman"/>
          <w:b w:val="1"/>
          <w:bCs w:val="1"/>
          <w:color w:val="ffffff"/>
          <w:u w:color="ffffff"/>
          <w:rtl w:val="0"/>
          <w:lang w:val="en-US"/>
        </w:rPr>
        <w:t>Step #1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Answer with how you feel about the following statements.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1. 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comfortable interacting with robots.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2. 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comfortable interacting with human-like robots.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3. 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Robots are kind of creepy.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4. </w:t>
      </w:r>
      <w:r>
        <w:rPr>
          <w:rFonts w:ascii="Times New Roman" w:hAnsi="Times New Roman" w:hint="default"/>
          <w:rtl w:val="0"/>
          <w:lang w:val="en-US"/>
        </w:rPr>
        <w:t> ​</w:t>
      </w:r>
      <w:r>
        <w:rPr>
          <w:rFonts w:ascii="Times New Roman" w:hAnsi="Times New Roman"/>
          <w:rtl w:val="0"/>
          <w:lang w:val="en-US"/>
        </w:rPr>
        <w:t>Robots are useful tools.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hd w:val="clear" w:color="auto" w:fill="428bca"/>
        <w:rPr>
          <w:rFonts w:ascii="Times New Roman" w:cs="Times New Roman" w:hAnsi="Times New Roman" w:eastAsia="Times New Roman"/>
          <w:color w:val="ffffff"/>
          <w:u w:color="ffffff"/>
        </w:rPr>
      </w:pPr>
      <w:r>
        <w:rPr>
          <w:rFonts w:ascii="Times New Roman" w:hAnsi="Times New Roman"/>
          <w:b w:val="1"/>
          <w:bCs w:val="1"/>
          <w:color w:val="ffffff"/>
          <w:u w:color="ffffff"/>
          <w:rtl w:val="0"/>
          <w:lang w:val="en-US"/>
        </w:rPr>
        <w:t>Step #2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Click the link below and watch the video</w:t>
      </w: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[LINK HERE]</w:t>
      </w: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hd w:val="clear" w:color="auto" w:fill="428bca"/>
        <w:rPr>
          <w:rFonts w:ascii="Times New Roman" w:cs="Times New Roman" w:hAnsi="Times New Roman" w:eastAsia="Times New Roman"/>
          <w:color w:val="ffffff"/>
          <w:u w:color="ffffff"/>
        </w:rPr>
      </w:pPr>
      <w:r>
        <w:rPr>
          <w:rFonts w:ascii="Times New Roman" w:hAnsi="Times New Roman"/>
          <w:b w:val="1"/>
          <w:bCs w:val="1"/>
          <w:color w:val="ffffff"/>
          <w:u w:color="ffffff"/>
          <w:rtl w:val="0"/>
        </w:rPr>
        <w:t>Step #3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Please rate your impression of the robot.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that the robot moves elegantly.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2. I feel that the robot is friendly.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3.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that the robot moves like a human.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4. I do not like this robot.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5.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that the robot moves rigidly.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6.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that the robot is artificial.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7. I like this robot.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8. I feel that this robot is unfriendly.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9.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that the robot moves like a machine.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10.</w:t>
      </w:r>
      <w:r>
        <w:rPr>
          <w:rFonts w:ascii="Times New Roman" w:hAnsi="Times New Roman" w:hint="default"/>
          <w:rtl w:val="0"/>
          <w:lang w:val="en-US"/>
        </w:rPr>
        <w:t> </w:t>
      </w:r>
      <w:r>
        <w:rPr>
          <w:rFonts w:ascii="Times New Roman" w:hAnsi="Times New Roman"/>
          <w:rtl w:val="0"/>
          <w:lang w:val="en-US"/>
        </w:rPr>
        <w:t>I feel that the robot is lifelike.</w:t>
      </w:r>
    </w:p>
    <w:tbl>
      <w:tblPr>
        <w:tblW w:w="68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69"/>
        <w:gridCol w:w="1089"/>
        <w:gridCol w:w="1287"/>
        <w:gridCol w:w="808"/>
        <w:gridCol w:w="1672"/>
      </w:tblGrid>
      <w:tr>
        <w:tblPrEx>
          <w:shd w:val="clear" w:color="auto" w:fill="cdd4e9"/>
        </w:tblPrEx>
        <w:trPr>
          <w:trHeight w:val="284" w:hRule="atLeast"/>
        </w:trPr>
        <w:tc>
          <w:tcPr>
            <w:tcW w:type="dxa" w:w="196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disagree</w:t>
            </w:r>
          </w:p>
        </w:tc>
        <w:tc>
          <w:tcPr>
            <w:tcW w:type="dxa" w:w="1089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Disagree</w:t>
            </w:r>
          </w:p>
        </w:tc>
        <w:tc>
          <w:tcPr>
            <w:tcW w:type="dxa" w:w="1287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Undecided</w:t>
            </w:r>
          </w:p>
        </w:tc>
        <w:tc>
          <w:tcPr>
            <w:tcW w:type="dxa" w:w="808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Agree</w:t>
            </w:r>
          </w:p>
        </w:tc>
        <w:tc>
          <w:tcPr>
            <w:tcW w:type="dxa" w:w="1672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Strongly agree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hd w:val="clear" w:color="auto" w:fill="428bca"/>
        <w:rPr>
          <w:rFonts w:ascii="Times New Roman" w:cs="Times New Roman" w:hAnsi="Times New Roman" w:eastAsia="Times New Roman"/>
          <w:color w:val="ffffff"/>
          <w:u w:color="ffffff"/>
        </w:rPr>
      </w:pPr>
      <w:r>
        <w:rPr>
          <w:rFonts w:ascii="Times New Roman" w:hAnsi="Times New Roman"/>
          <w:b w:val="1"/>
          <w:bCs w:val="1"/>
          <w:color w:val="ffffff"/>
          <w:u w:color="ffffff"/>
          <w:rtl w:val="0"/>
          <w:lang w:val="en-US"/>
        </w:rPr>
        <w:t>Step #4</w:t>
      </w:r>
    </w:p>
    <w:p>
      <w:pPr>
        <w:pStyle w:val="Body"/>
        <w:shd w:val="clear" w:color="auto" w:fill="ffffff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Answer these final questions.</w:t>
      </w: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 am:</w:t>
      </w:r>
    </w:p>
    <w:tbl>
      <w:tblPr>
        <w:tblW w:w="4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15"/>
        <w:gridCol w:w="2390"/>
      </w:tblGrid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815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Male</w:t>
            </w:r>
          </w:p>
        </w:tc>
        <w:tc>
          <w:tcPr>
            <w:tcW w:type="dxa" w:w="2390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Female</w:t>
            </w:r>
          </w:p>
        </w:tc>
      </w:tr>
    </w:tbl>
    <w:p>
      <w:pPr>
        <w:pStyle w:val="Body"/>
        <w:widowControl w:val="0"/>
        <w:spacing w:after="150"/>
        <w:rPr>
          <w:rFonts w:ascii="Times New Roman" w:cs="Times New Roman" w:hAnsi="Times New Roman" w:eastAsia="Times New Roman"/>
        </w:rPr>
      </w:pPr>
    </w:p>
    <w:p>
      <w:pPr>
        <w:pStyle w:val="Body"/>
        <w:spacing w:after="15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The robot is:</w:t>
      </w:r>
    </w:p>
    <w:tbl>
      <w:tblPr>
        <w:tblW w:w="42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15"/>
        <w:gridCol w:w="2390"/>
      </w:tblGrid>
      <w:tr>
        <w:tblPrEx>
          <w:shd w:val="clear" w:color="auto" w:fill="cdd4e9"/>
        </w:tblPrEx>
        <w:trPr>
          <w:trHeight w:val="500" w:hRule="atLeast"/>
        </w:trPr>
        <w:tc>
          <w:tcPr>
            <w:tcW w:type="dxa" w:w="1815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Male</w:t>
            </w:r>
          </w:p>
        </w:tc>
        <w:tc>
          <w:tcPr>
            <w:tcW w:type="dxa" w:w="2390"/>
            <w:tcBorders>
              <w:top w:val="dotted" w:color="d3d3d3" w:sz="6" w:space="0" w:shadow="0" w:frame="0"/>
              <w:left w:val="dotted" w:color="d3d3d3" w:sz="6" w:space="0" w:shadow="0" w:frame="0"/>
              <w:bottom w:val="dotted" w:color="d3d3d3" w:sz="6" w:space="0" w:shadow="0" w:frame="0"/>
              <w:right w:val="dotted" w:color="d3d3d3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150"/>
              <w:jc w:val="center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Female</w:t>
            </w:r>
          </w:p>
        </w:tc>
      </w:tr>
    </w:tbl>
    <w:p>
      <w:pPr>
        <w:pStyle w:val="Body"/>
        <w:widowControl w:val="0"/>
        <w:spacing w:after="15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