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B2A4A"/>
          <w:sz w:val="34"/>
          <w:szCs w:val="34"/>
        </w:rPr>
        <w:t xml:space="preserve">SHUBHAM KUMAR BALIYAN</w:t>
      </w:r>
    </w:p>
    <w:p>
      <w:pPr>
        <w:spacing w:after="60"/>
      </w:pPr>
      <w:r>
        <w:rPr>
          <w:b/>
          <w:bCs/>
          <w:color w:val="2E6F9E"/>
          <w:sz w:val="20"/>
          <w:szCs w:val="20"/>
        </w:rPr>
        <w:t xml:space="preserve">Senior Technical Recruiter  ·  AI Sourcing &amp; Screening Automation  ·  Recruiting-Tech Builder</w:t>
      </w:r>
    </w:p>
    <w:p>
      <w:pPr>
        <w:spacing w:after="40"/>
      </w:pPr>
      <w:r>
        <w:rPr>
          <w:color w:val="222222"/>
          <w:sz w:val="18"/>
          <w:szCs w:val="18"/>
        </w:rPr>
        <w:t xml:space="preserve">baliyanshubham100@gmail.com</w:t>
      </w:r>
      <w:r>
        <w:rPr>
          <w:color w:val="55627A"/>
          <w:sz w:val="18"/>
          <w:szCs w:val="18"/>
        </w:rPr>
        <w:t xml:space="preserve">   |   </w:t>
      </w:r>
      <w:r>
        <w:rPr>
          <w:color w:val="222222"/>
          <w:sz w:val="18"/>
          <w:szCs w:val="18"/>
        </w:rPr>
        <w:t xml:space="preserve">+91 639-506-2089</w:t>
      </w:r>
      <w:r>
        <w:rPr>
          <w:color w:val="55627A"/>
          <w:sz w:val="18"/>
          <w:szCs w:val="18"/>
        </w:rPr>
        <w:t xml:space="preserve">   |   </w:t>
      </w:r>
      <w:hyperlink w:history="1" r:id="rId0o2sbimgpyjjrmyedurbt">
        <w:r>
          <w:rPr>
            <w:color w:val="2E6F9E"/>
            <w:sz w:val="18"/>
            <w:szCs w:val="18"/>
            <w:u w:val="single"/>
          </w:rPr>
          <w:t xml:space="preserve">linkedin.com/in/shubham-baliyan-techx</w:t>
        </w:r>
      </w:hyperlink>
    </w:p>
    <w:p>
      <w:pPr>
        <w:spacing w:after="40"/>
      </w:pPr>
      <w:r>
        <w:rPr>
          <w:color w:val="55627A"/>
          <w:sz w:val="18"/>
          <w:szCs w:val="18"/>
        </w:rPr>
        <w:t xml:space="preserve">Site: </w:t>
      </w:r>
      <w:hyperlink w:history="1" r:id="rIdeauiuqofv_wqtooqybfl4">
        <w:r>
          <w:rPr>
            <w:color w:val="2E6F9E"/>
            <w:sz w:val="18"/>
            <w:szCs w:val="18"/>
            <w:u w:val="single"/>
          </w:rPr>
          <w:t xml:space="preserve">techxcelerate.in</w:t>
        </w:r>
      </w:hyperlink>
      <w:r>
        <w:rPr>
          <w:color w:val="55627A"/>
          <w:sz w:val="18"/>
          <w:szCs w:val="18"/>
        </w:rPr>
        <w:t xml:space="preserve">   |   </w:t>
      </w:r>
      <w:r>
        <w:rPr>
          <w:color w:val="55627A"/>
          <w:sz w:val="18"/>
          <w:szCs w:val="18"/>
        </w:rPr>
        <w:t xml:space="preserve">Portfolio: </w:t>
      </w:r>
      <w:hyperlink w:history="1" r:id="rIdyk--cfesmjnmrie2kzsvn">
        <w:r>
          <w:rPr>
            <w:color w:val="2E6F9E"/>
            <w:sz w:val="18"/>
            <w:szCs w:val="18"/>
            <w:u w:val="single"/>
          </w:rPr>
          <w:t xml:space="preserve">baliyan-shubham-techx.netlify.app</w:t>
        </w:r>
      </w:hyperlink>
      <w:r>
        <w:rPr>
          <w:color w:val="55627A"/>
          <w:sz w:val="18"/>
          <w:szCs w:val="18"/>
        </w:rPr>
        <w:t xml:space="preserve">   |   </w:t>
      </w:r>
      <w:r>
        <w:rPr>
          <w:color w:val="55627A"/>
          <w:sz w:val="18"/>
          <w:szCs w:val="18"/>
        </w:rPr>
        <w:t xml:space="preserve">Live tool: </w:t>
      </w:r>
      <w:hyperlink w:history="1" r:id="rIdh0objfdgwhvyolrtddlrx">
        <w:r>
          <w:rPr>
            <w:color w:val="2E6F9E"/>
            <w:sz w:val="18"/>
            <w:szCs w:val="18"/>
            <w:u w:val="single"/>
          </w:rPr>
          <w:t xml:space="preserve">thejuicer.io</w:t>
        </w:r>
      </w:hyperlink>
    </w:p>
    <w:p>
      <w:pPr>
        <w:pBdr>
          <w:bottom w:val="single" w:color="2E6F9E" w:sz="8"/>
        </w:pBdr>
        <w:spacing w:after="80" w:before="220"/>
      </w:pPr>
      <w:r>
        <w:rPr>
          <w:b/>
          <w:bCs/>
          <w:caps/>
          <w:color w:val="1B2A4A"/>
          <w:sz w:val="22"/>
          <w:szCs w:val="22"/>
        </w:rPr>
        <w:t xml:space="preserve">Professional Summary</w:t>
      </w:r>
    </w:p>
    <w:p>
      <w:pPr>
        <w:spacing w:after="40"/>
      </w:pPr>
      <w:r>
        <w:rPr>
          <w:color w:val="222222"/>
          <w:sz w:val="19"/>
          <w:szCs w:val="19"/>
        </w:rPr>
        <w:t xml:space="preserve">Senior US IT Recruiter with 5 years of full-cycle staffing across IT, BFSI, and public-sector clients — including KPMG, Freddie Mac, Salesforce, Verizon, Yahoo, and the Commonwealth of Massachusetts — now building the AI tools that do the sourcing and screening. Pairs a proven recruiting record (90% offer-to-acceptance, 20–25% faster time-to-fill, consistently high submittal-to-interview ratios) with hands-on LLM and automation engineering: designs and ships production recruiting tools — a Gate→Fit→Submit screening engine, an Apify→Clay→GPT-4o→Smartlead sourcing pipeline, and a LinkedIn profile auditor — under the TechXcelerateOS brand. Fluent across the full staffing stack (W2/C2C, Fieldglass/Beeline/IQNavigator VMS, Job Diva/Ceipal ATS) and the modern AI stack (GPT-4o, Claude, prompt engineering, React). A recruiter who doesn’t just use AI — he builds it.</w:t>
      </w:r>
    </w:p>
    <w:p>
      <w:pPr>
        <w:pBdr>
          <w:bottom w:val="single" w:color="2E6F9E" w:sz="8"/>
        </w:pBdr>
        <w:spacing w:after="80" w:before="220"/>
      </w:pPr>
      <w:r>
        <w:rPr>
          <w:b/>
          <w:bCs/>
          <w:caps/>
          <w:color w:val="1B2A4A"/>
          <w:sz w:val="22"/>
          <w:szCs w:val="22"/>
        </w:rPr>
        <w:t xml:space="preserve">Core Skills</w:t>
      </w:r>
    </w:p>
    <w:p>
      <w:pPr>
        <w:spacing w:after="40"/>
      </w:pPr>
      <w:r>
        <w:rPr>
          <w:b/>
          <w:bCs/>
          <w:color w:val="1B2A4A"/>
          <w:sz w:val="19"/>
          <w:szCs w:val="19"/>
        </w:rPr>
        <w:t xml:space="preserve">AI &amp; Automation (Recruiting): </w:t>
      </w:r>
      <w:r>
        <w:rPr>
          <w:color w:val="222222"/>
          <w:sz w:val="19"/>
          <w:szCs w:val="19"/>
        </w:rPr>
        <w:t xml:space="preserve">LLM-assisted sourcing &amp; screening (GPT-4o, Claude), prompt engineering, Apify + Clay + Smartlead pipelines, Boolean/X-Ray automation, JD parsing &amp; candidate enrichment, React &amp; no-code tool building</w:t>
      </w:r>
    </w:p>
    <w:p>
      <w:pPr>
        <w:spacing w:after="40"/>
      </w:pPr>
      <w:r>
        <w:rPr>
          <w:b/>
          <w:bCs/>
          <w:color w:val="1B2A4A"/>
          <w:sz w:val="19"/>
          <w:szCs w:val="19"/>
        </w:rPr>
        <w:t xml:space="preserve">Full-Cycle Recruiting: </w:t>
      </w:r>
      <w:r>
        <w:rPr>
          <w:color w:val="222222"/>
          <w:sz w:val="19"/>
          <w:szCs w:val="19"/>
        </w:rPr>
        <w:t xml:space="preserve">W2 hiring, C2C negotiations, diversity hiring, pipeline building, candidate engagement, offer negotiation, onboarding</w:t>
      </w:r>
    </w:p>
    <w:p>
      <w:pPr>
        <w:spacing w:after="40"/>
      </w:pPr>
      <w:r>
        <w:rPr>
          <w:b/>
          <w:bCs/>
          <w:color w:val="1B2A4A"/>
          <w:sz w:val="19"/>
          <w:szCs w:val="19"/>
        </w:rPr>
        <w:t xml:space="preserve">ATS &amp; VMS: </w:t>
      </w:r>
      <w:r>
        <w:rPr>
          <w:color w:val="222222"/>
          <w:sz w:val="19"/>
          <w:szCs w:val="19"/>
        </w:rPr>
        <w:t xml:space="preserve">Job Diva, Ceipal, e-Recruit  |  Fieldglass, Beeline, IQNavigator</w:t>
      </w:r>
    </w:p>
    <w:p>
      <w:pPr>
        <w:spacing w:after="40"/>
      </w:pPr>
      <w:r>
        <w:rPr>
          <w:b/>
          <w:bCs/>
          <w:color w:val="1B2A4A"/>
          <w:sz w:val="19"/>
          <w:szCs w:val="19"/>
        </w:rPr>
        <w:t xml:space="preserve">Sourcing Platforms: </w:t>
      </w:r>
      <w:r>
        <w:rPr>
          <w:color w:val="222222"/>
          <w:sz w:val="19"/>
          <w:szCs w:val="19"/>
        </w:rPr>
        <w:t xml:space="preserve">LinkedIn Recruiter, Dice, Monster, CareerBuilder, TechFetch</w:t>
      </w:r>
    </w:p>
    <w:p>
      <w:pPr>
        <w:spacing w:after="40"/>
      </w:pPr>
      <w:r>
        <w:rPr>
          <w:b/>
          <w:bCs/>
          <w:color w:val="1B2A4A"/>
          <w:sz w:val="19"/>
          <w:szCs w:val="19"/>
        </w:rPr>
        <w:t xml:space="preserve">Technical Domains Recruited: </w:t>
      </w:r>
      <w:r>
        <w:rPr>
          <w:color w:val="222222"/>
          <w:sz w:val="19"/>
          <w:szCs w:val="19"/>
        </w:rPr>
        <w:t xml:space="preserve">Cloud (AWS, Azure), Data Engineering, DevOps, Cybersecurity, Salesforce, AI/ML, Full Stack</w:t>
      </w:r>
    </w:p>
    <w:p>
      <w:pPr>
        <w:spacing w:after="40"/>
      </w:pPr>
      <w:r>
        <w:rPr>
          <w:b/>
          <w:bCs/>
          <w:color w:val="1B2A4A"/>
          <w:sz w:val="19"/>
          <w:szCs w:val="19"/>
        </w:rPr>
        <w:t xml:space="preserve">Business: </w:t>
      </w:r>
      <w:r>
        <w:rPr>
          <w:color w:val="222222"/>
          <w:sz w:val="19"/>
          <w:szCs w:val="19"/>
        </w:rPr>
        <w:t xml:space="preserve">Client management, strategic hiring, US hiring compliance (I-9, E-Verify), team mentorship</w:t>
      </w:r>
    </w:p>
    <w:p>
      <w:pPr>
        <w:pBdr>
          <w:bottom w:val="single" w:color="2E6F9E" w:sz="8"/>
        </w:pBdr>
        <w:spacing w:after="80" w:before="220"/>
      </w:pPr>
      <w:r>
        <w:rPr>
          <w:b/>
          <w:bCs/>
          <w:caps/>
          <w:color w:val="1B2A4A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10" w:before="140"/>
      </w:pPr>
      <w:r>
        <w:rPr>
          <w:b/>
          <w:bCs/>
          <w:color w:val="1B2A4A"/>
          <w:sz w:val="20"/>
          <w:szCs w:val="20"/>
        </w:rPr>
        <w:t xml:space="preserve">Founder &amp; Product Lead</w:t>
      </w:r>
      <w:r>
        <w:rPr>
          <w:color w:val="1B2A4A"/>
          <w:sz w:val="20"/>
          <w:szCs w:val="20"/>
        </w:rPr>
        <w:t xml:space="preserve">  |  TechXcelerateOS</w:t>
      </w:r>
      <w:r>
        <w:rPr>
          <w:i/>
          <w:iCs/>
          <w:color w:val="55627A"/>
          <w:sz w:val="18"/>
          <w:szCs w:val="18"/>
        </w:rPr>
        <w:t xml:space="preserve">	Jun 2026 – Present</w:t>
      </w:r>
    </w:p>
    <w:p>
      <w:pPr>
        <w:spacing w:after="40"/>
      </w:pPr>
      <w:r>
        <w:rPr>
          <w:i/>
          <w:iCs/>
          <w:color w:val="55627A"/>
          <w:sz w:val="17"/>
          <w:szCs w:val="17"/>
        </w:rPr>
        <w:t xml:space="preserve">Remote  ·  Applied-AI recruiting venture — LLM-driven sourcing &amp; screening products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222222"/>
          <w:sz w:val="18"/>
          <w:szCs w:val="18"/>
        </w:rPr>
        <w:t xml:space="preserve">Design and ship production recruiting-AI tools that operationalize 5 years of US staffing experience — turning manual sourcing, screening, and compliance steps into automated, LLM-driven workflows.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222222"/>
          <w:sz w:val="18"/>
          <w:szCs w:val="18"/>
        </w:rPr>
        <w:t xml:space="preserve">Built </w:t>
      </w:r>
      <w:r>
        <w:rPr>
          <w:b/>
          <w:bCs/>
          <w:color w:val="222222"/>
          <w:sz w:val="18"/>
          <w:szCs w:val="18"/>
        </w:rPr>
        <w:t xml:space="preserve">HireOS</w:t>
      </w:r>
      <w:r>
        <w:rPr>
          <w:b w:val="false"/>
          <w:bCs w:val="false"/>
          <w:color w:val="222222"/>
          <w:sz w:val="18"/>
          <w:szCs w:val="18"/>
        </w:rPr>
        <w:t xml:space="preserve">, a Gate→Fit→Submit screening engine that hard-gates eligibility (work authorization, rate ceiling, RTR/dedup) before fit-scoring candidates across 10 technical and functional roles — removing compliance and employment-gap bias from ranking.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222222"/>
          <w:sz w:val="18"/>
          <w:szCs w:val="18"/>
        </w:rPr>
        <w:t xml:space="preserve">Built an automated sourcing pipeline chaining </w:t>
      </w:r>
      <w:r>
        <w:rPr>
          <w:b/>
          <w:bCs/>
          <w:color w:val="222222"/>
          <w:sz w:val="18"/>
          <w:szCs w:val="18"/>
        </w:rPr>
        <w:t xml:space="preserve">Apify → Clay → GPT-4o → Smartlead</w:t>
      </w:r>
      <w:r>
        <w:rPr>
          <w:b w:val="false"/>
          <w:bCs w:val="false"/>
          <w:color w:val="222222"/>
          <w:sz w:val="18"/>
          <w:szCs w:val="18"/>
        </w:rPr>
        <w:t xml:space="preserve"> for candidate enrichment, qualification, and compliant outreach at scale.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222222"/>
          <w:sz w:val="18"/>
          <w:szCs w:val="18"/>
        </w:rPr>
        <w:t xml:space="preserve">Shipped </w:t>
      </w:r>
      <w:r>
        <w:rPr>
          <w:b/>
          <w:bCs/>
          <w:color w:val="222222"/>
          <w:sz w:val="18"/>
          <w:szCs w:val="18"/>
        </w:rPr>
        <w:t xml:space="preserve">The Juicer</w:t>
      </w:r>
      <w:r>
        <w:rPr>
          <w:b w:val="false"/>
          <w:bCs w:val="false"/>
          <w:color w:val="222222"/>
          <w:sz w:val="18"/>
          <w:szCs w:val="18"/>
        </w:rPr>
        <w:t xml:space="preserve"> (live at thejuicer.io), a LinkedIn profile auditor on a 3P scoring framework, and a React Candidate Pool Finder that auto-generates platform search links and Google X-Ray Boolean strings from a job description.</w:t>
      </w:r>
    </w:p>
    <w:p>
      <w:pPr>
        <w:tabs>
          <w:tab w:val="right" w:pos="9360"/>
        </w:tabs>
        <w:spacing w:after="10" w:before="140"/>
      </w:pPr>
      <w:r>
        <w:rPr>
          <w:b/>
          <w:bCs/>
          <w:color w:val="1B2A4A"/>
          <w:sz w:val="20"/>
          <w:szCs w:val="20"/>
        </w:rPr>
        <w:t xml:space="preserve">Senior Technical Recruiter</w:t>
      </w:r>
      <w:r>
        <w:rPr>
          <w:color w:val="1B2A4A"/>
          <w:sz w:val="20"/>
          <w:szCs w:val="20"/>
        </w:rPr>
        <w:t xml:space="preserve">  |  Voto Consulting LLC</w:t>
      </w:r>
      <w:r>
        <w:rPr>
          <w:i/>
          <w:iCs/>
          <w:color w:val="55627A"/>
          <w:sz w:val="18"/>
          <w:szCs w:val="18"/>
        </w:rPr>
        <w:t xml:space="preserve">	Nov 2025 – Jun 2026</w:t>
      </w:r>
    </w:p>
    <w:p>
      <w:pPr>
        <w:spacing w:after="40"/>
      </w:pPr>
      <w:r>
        <w:rPr>
          <w:i/>
          <w:iCs/>
          <w:color w:val="55627A"/>
          <w:sz w:val="17"/>
          <w:szCs w:val="17"/>
        </w:rPr>
        <w:t xml:space="preserve">Jersey City, NJ (Remote)  ·  Clients: Amdocs, AT&amp;T, Johnson &amp; Johnson, JPMC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222222"/>
          <w:sz w:val="18"/>
          <w:szCs w:val="18"/>
        </w:rPr>
        <w:t xml:space="preserve">Led full-cycle US IT recruitment for W2/C2C and full-time roles across core IT, Data, Cloud, and emerging tech, partnering with direct clients and hiring managers on requirements, timelines, and compliance.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222222"/>
          <w:sz w:val="18"/>
          <w:szCs w:val="18"/>
        </w:rPr>
        <w:t xml:space="preserve">Applied LLM-assisted sourcing and screening to accelerate pipeline building for high-demand roles — Java/.NET Developers, Data Engineers, Cloud Engineers, DevOps, and AI/ML professionals.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222222"/>
          <w:sz w:val="18"/>
          <w:szCs w:val="18"/>
        </w:rPr>
        <w:t xml:space="preserve">Managed the full candidate lifecycle — submissions, interview coordination, offer negotiation, onboarding — while maintaining US hiring compliance (I-9, E-Verify, background checks, NDAs).</w:t>
      </w:r>
    </w:p>
    <w:p>
      <w:pPr>
        <w:tabs>
          <w:tab w:val="right" w:pos="9360"/>
        </w:tabs>
        <w:spacing w:after="10" w:before="140"/>
      </w:pPr>
      <w:r>
        <w:rPr>
          <w:b/>
          <w:bCs/>
          <w:color w:val="1B2A4A"/>
          <w:sz w:val="20"/>
          <w:szCs w:val="20"/>
        </w:rPr>
        <w:t xml:space="preserve">Lead Technical Recruiter — BFSI</w:t>
      </w:r>
      <w:r>
        <w:rPr>
          <w:color w:val="1B2A4A"/>
          <w:sz w:val="20"/>
          <w:szCs w:val="20"/>
        </w:rPr>
        <w:t xml:space="preserve">  |  eSolutionsFirst</w:t>
      </w:r>
      <w:r>
        <w:rPr>
          <w:i/>
          <w:iCs/>
          <w:color w:val="55627A"/>
          <w:sz w:val="18"/>
          <w:szCs w:val="18"/>
        </w:rPr>
        <w:t xml:space="preserve">	Jan 2025 – Nov 2025</w:t>
      </w:r>
    </w:p>
    <w:p>
      <w:pPr>
        <w:spacing w:after="40"/>
      </w:pPr>
      <w:r>
        <w:rPr>
          <w:i/>
          <w:iCs/>
          <w:color w:val="55627A"/>
          <w:sz w:val="17"/>
          <w:szCs w:val="17"/>
        </w:rPr>
        <w:t xml:space="preserve">Reston, VA (Remote)  ·  Direct Clients: Freddie Mac, KPMG, Blue Cross Blue Shield  ·  Also: CGI (Fannie Mae), Xpanse, Somatus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2222"/>
          <w:sz w:val="18"/>
          <w:szCs w:val="18"/>
        </w:rPr>
        <w:t xml:space="preserve">Reduced average time-to-fill by 25%</w:t>
      </w:r>
      <w:r>
        <w:rPr>
          <w:b w:val="false"/>
          <w:bCs w:val="false"/>
          <w:color w:val="222222"/>
          <w:sz w:val="18"/>
          <w:szCs w:val="18"/>
        </w:rPr>
        <w:t xml:space="preserve"> for recurring technical positions by building proactive candidate pipelines.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222222"/>
          <w:sz w:val="18"/>
          <w:szCs w:val="18"/>
        </w:rPr>
        <w:t xml:space="preserve">Led W2 contract hiring for Developers, Analysts, Architects, and QA Engineers; partnered with account managers on sourcing strategy and SLA delivery.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222222"/>
          <w:sz w:val="18"/>
          <w:szCs w:val="18"/>
        </w:rPr>
        <w:t xml:space="preserve">Maintained 100% compliance in candidate documentation, ATS records, and client policies.</w:t>
      </w:r>
    </w:p>
    <w:p>
      <w:pPr>
        <w:tabs>
          <w:tab w:val="right" w:pos="9360"/>
        </w:tabs>
        <w:spacing w:after="10" w:before="140"/>
      </w:pPr>
      <w:r>
        <w:rPr>
          <w:b/>
          <w:bCs/>
          <w:color w:val="1B2A4A"/>
          <w:sz w:val="20"/>
          <w:szCs w:val="20"/>
        </w:rPr>
        <w:t xml:space="preserve">Senior US IT Recruiter</w:t>
      </w:r>
      <w:r>
        <w:rPr>
          <w:color w:val="1B2A4A"/>
          <w:sz w:val="20"/>
          <w:szCs w:val="20"/>
        </w:rPr>
        <w:t xml:space="preserve">  |  GoodDolphin Technologies</w:t>
      </w:r>
      <w:r>
        <w:rPr>
          <w:i/>
          <w:iCs/>
          <w:color w:val="55627A"/>
          <w:sz w:val="18"/>
          <w:szCs w:val="18"/>
        </w:rPr>
        <w:t xml:space="preserve">	Jan 2023 – Jan 2025</w:t>
      </w:r>
    </w:p>
    <w:p>
      <w:pPr>
        <w:spacing w:after="40"/>
      </w:pPr>
      <w:r>
        <w:rPr>
          <w:i/>
          <w:iCs/>
          <w:color w:val="55627A"/>
          <w:sz w:val="17"/>
          <w:szCs w:val="17"/>
        </w:rPr>
        <w:t xml:space="preserve">Remote  ·  Direct Clients: Yahoo, Verizon Data Services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2222"/>
          <w:sz w:val="18"/>
          <w:szCs w:val="18"/>
        </w:rPr>
        <w:t xml:space="preserve">Closed niche IT roles with a 90% offer-to-acceptance rate</w:t>
      </w:r>
      <w:r>
        <w:rPr>
          <w:b w:val="false"/>
          <w:bCs w:val="false"/>
          <w:color w:val="222222"/>
          <w:sz w:val="18"/>
          <w:szCs w:val="18"/>
        </w:rPr>
        <w:t xml:space="preserve"> (Full Stack, DevOps, Cloud, Data Engineering, Cybersecurity).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2222"/>
          <w:sz w:val="18"/>
          <w:szCs w:val="18"/>
        </w:rPr>
        <w:t xml:space="preserve">Achieved a 70% consultant redeployment rate</w:t>
      </w:r>
      <w:r>
        <w:rPr>
          <w:b w:val="false"/>
          <w:bCs w:val="false"/>
          <w:color w:val="222222"/>
          <w:sz w:val="18"/>
          <w:szCs w:val="18"/>
        </w:rPr>
        <w:t xml:space="preserve"> by nurturing long-term consultant relationships across projects.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2222"/>
          <w:sz w:val="18"/>
          <w:szCs w:val="18"/>
        </w:rPr>
        <w:t xml:space="preserve">Reduced time-to-fill by 20%</w:t>
      </w:r>
      <w:r>
        <w:rPr>
          <w:b w:val="false"/>
          <w:bCs w:val="false"/>
          <w:color w:val="222222"/>
          <w:sz w:val="18"/>
          <w:szCs w:val="18"/>
        </w:rPr>
        <w:t xml:space="preserve"> for critical requirements through recruitment-operations improvements; negotiated complex W2/C2C contracts.</w:t>
      </w:r>
    </w:p>
    <w:p>
      <w:pPr>
        <w:tabs>
          <w:tab w:val="right" w:pos="9360"/>
        </w:tabs>
        <w:spacing w:after="10" w:before="140"/>
      </w:pPr>
      <w:r>
        <w:rPr>
          <w:b/>
          <w:bCs/>
          <w:color w:val="1B2A4A"/>
          <w:sz w:val="20"/>
          <w:szCs w:val="20"/>
        </w:rPr>
        <w:t xml:space="preserve">US IT Recruiter</w:t>
      </w:r>
      <w:r>
        <w:rPr>
          <w:color w:val="1B2A4A"/>
          <w:sz w:val="20"/>
          <w:szCs w:val="20"/>
        </w:rPr>
        <w:t xml:space="preserve">  |  BCForward</w:t>
      </w:r>
      <w:r>
        <w:rPr>
          <w:i/>
          <w:iCs/>
          <w:color w:val="55627A"/>
          <w:sz w:val="18"/>
          <w:szCs w:val="18"/>
        </w:rPr>
        <w:t xml:space="preserve">	Feb 2022 – Dec 2022</w:t>
      </w:r>
    </w:p>
    <w:p>
      <w:pPr>
        <w:spacing w:after="40"/>
      </w:pPr>
      <w:r>
        <w:rPr>
          <w:i/>
          <w:iCs/>
          <w:color w:val="55627A"/>
          <w:sz w:val="17"/>
          <w:szCs w:val="17"/>
        </w:rPr>
        <w:t xml:space="preserve">Indianapolis, IN (Remote)  ·  Direct Client: Salesforce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222222"/>
          <w:sz w:val="18"/>
          <w:szCs w:val="18"/>
        </w:rPr>
        <w:t xml:space="preserve">Ran full-cycle recruitment for Salesforce across Salesforce CRM, Java, Cloud, DevOps, QA, Data Engineering, and Full Stack; worked extensively in Fieldglass VMS and e-Recruit ATS.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222222"/>
          <w:sz w:val="18"/>
          <w:szCs w:val="18"/>
        </w:rPr>
        <w:t xml:space="preserve">Prepared structured submission summaries to improve shortlist and interview conversion; negotiated pay/bill rates for optimal margin.</w:t>
      </w:r>
    </w:p>
    <w:p>
      <w:pPr>
        <w:tabs>
          <w:tab w:val="right" w:pos="9360"/>
        </w:tabs>
        <w:spacing w:after="10" w:before="140"/>
      </w:pPr>
      <w:r>
        <w:rPr>
          <w:b/>
          <w:bCs/>
          <w:color w:val="1B2A4A"/>
          <w:sz w:val="20"/>
          <w:szCs w:val="20"/>
        </w:rPr>
        <w:t xml:space="preserve">US IT Recruiter</w:t>
      </w:r>
      <w:r>
        <w:rPr>
          <w:color w:val="1B2A4A"/>
          <w:sz w:val="20"/>
          <w:szCs w:val="20"/>
        </w:rPr>
        <w:t xml:space="preserve">  |  Synchrotech Solutions Inc. (Graviton Infotech)</w:t>
      </w:r>
      <w:r>
        <w:rPr>
          <w:i/>
          <w:iCs/>
          <w:color w:val="55627A"/>
          <w:sz w:val="18"/>
          <w:szCs w:val="18"/>
        </w:rPr>
        <w:t xml:space="preserve">	Oct 2020 – Aug 2021</w:t>
      </w:r>
    </w:p>
    <w:p>
      <w:pPr>
        <w:spacing w:after="40"/>
      </w:pPr>
      <w:r>
        <w:rPr>
          <w:i/>
          <w:iCs/>
          <w:color w:val="55627A"/>
          <w:sz w:val="17"/>
          <w:szCs w:val="17"/>
        </w:rPr>
        <w:t xml:space="preserve">Remote  ·  Clients: Wells Fargo, Vanguard, Cognizant, Mphasis, Hexaware, RSystems, Modis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222222"/>
          <w:sz w:val="18"/>
          <w:szCs w:val="18"/>
        </w:rPr>
        <w:t xml:space="preserve">Led end-to-end recruitment for Java Developers, Cloud Architects, Data Analysts, and Cybersecurity specialists; delivered through Fieldglass, Beeline, and IQNavigator within SLA.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color w:val="222222"/>
          <w:sz w:val="18"/>
          <w:szCs w:val="18"/>
        </w:rPr>
        <w:t xml:space="preserve">Negotiated W2, C2C, and 1099 engagements with a strong offer-to-join conversion ratio.</w:t>
      </w:r>
    </w:p>
    <w:p>
      <w:pPr>
        <w:pBdr>
          <w:bottom w:val="single" w:color="2E6F9E" w:sz="8"/>
        </w:pBdr>
        <w:spacing w:after="80" w:before="220"/>
      </w:pPr>
      <w:r>
        <w:rPr>
          <w:b/>
          <w:bCs/>
          <w:caps/>
          <w:color w:val="1B2A4A"/>
          <w:sz w:val="22"/>
          <w:szCs w:val="22"/>
        </w:rPr>
        <w:t xml:space="preserve">Featured Recruiting-AI Projects — TechXcelerateOS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2222"/>
          <w:sz w:val="18"/>
          <w:szCs w:val="18"/>
        </w:rPr>
        <w:t xml:space="preserve">HireOS — Sourcing Intelligence Engine: </w:t>
      </w:r>
      <w:r>
        <w:rPr>
          <w:b w:val="false"/>
          <w:bCs w:val="false"/>
          <w:color w:val="222222"/>
          <w:sz w:val="18"/>
          <w:szCs w:val="18"/>
        </w:rPr>
        <w:t xml:space="preserve">AI screening engine using a two-stage Gate→Fit→Submit model; hard-gates eligibility before fit-scoring across 10 roles.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2222"/>
          <w:sz w:val="18"/>
          <w:szCs w:val="18"/>
        </w:rPr>
        <w:t xml:space="preserve">The Juicer — LinkedIn Profile Auditor: </w:t>
      </w:r>
      <w:r>
        <w:rPr>
          <w:b w:val="false"/>
          <w:bCs w:val="false"/>
          <w:color w:val="222222"/>
          <w:sz w:val="18"/>
          <w:szCs w:val="18"/>
        </w:rPr>
        <w:t xml:space="preserve">live at thejuicer.io; grades credibility and positioning on a 3P framework and returns concrete fixes.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2222"/>
          <w:sz w:val="18"/>
          <w:szCs w:val="18"/>
        </w:rPr>
        <w:t xml:space="preserve">AI Sourcing Pipeline: </w:t>
      </w:r>
      <w:r>
        <w:rPr>
          <w:b w:val="false"/>
          <w:bCs w:val="false"/>
          <w:color w:val="222222"/>
          <w:sz w:val="18"/>
          <w:szCs w:val="18"/>
        </w:rPr>
        <w:t xml:space="preserve">Apify → Clay → GPT-4o → Smartlead workflow for enrichment, qualification, and compliant outreach.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2222"/>
          <w:sz w:val="18"/>
          <w:szCs w:val="18"/>
        </w:rPr>
        <w:t xml:space="preserve">Candidate Pool Finder: </w:t>
      </w:r>
      <w:r>
        <w:rPr>
          <w:b w:val="false"/>
          <w:bCs w:val="false"/>
          <w:color w:val="222222"/>
          <w:sz w:val="18"/>
          <w:szCs w:val="18"/>
        </w:rPr>
        <w:t xml:space="preserve">React tool that parses a JD and generates platform search links + Google X-Ray Boolean strings.</w:t>
      </w:r>
    </w:p>
    <w:p>
      <w:pPr>
        <w:pBdr>
          <w:bottom w:val="single" w:color="2E6F9E" w:sz="8"/>
        </w:pBdr>
        <w:spacing w:after="80" w:before="220"/>
      </w:pPr>
      <w:r>
        <w:rPr>
          <w:b/>
          <w:bCs/>
          <w:caps/>
          <w:color w:val="1B2A4A"/>
          <w:sz w:val="22"/>
          <w:szCs w:val="22"/>
        </w:rPr>
        <w:t xml:space="preserve">Education &amp; Certifications</w:t>
      </w:r>
    </w:p>
    <w:p>
      <w:pPr>
        <w:spacing w:after="40"/>
      </w:pPr>
      <w:r>
        <w:rPr>
          <w:color w:val="222222"/>
          <w:sz w:val="19"/>
          <w:szCs w:val="19"/>
        </w:rPr>
        <w:t xml:space="preserve">B.Tech, Computer Science — Uttarakhand Technical University (2019)</w:t>
      </w:r>
    </w:p>
    <w:p>
      <w:pPr>
        <w:spacing w:after="40"/>
      </w:pPr>
      <w:r>
        <w:rPr>
          <w:color w:val="222222"/>
          <w:sz w:val="19"/>
          <w:szCs w:val="19"/>
        </w:rPr>
        <w:t xml:space="preserve">Lean Six Sigma Certified — Recruitment (Udemy, 2022)  ·  Human Capital Management (Great Learning, 2023)  ·  ChatGPT for Marketing (Great Learning, 2024)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o2sbimgpyjjrmyedurbt" Type="http://schemas.openxmlformats.org/officeDocument/2006/relationships/hyperlink" Target="https://www.linkedin.com/in/shubham-baliyan-techx/" TargetMode="External"/><Relationship Id="rIdeauiuqofv_wqtooqybfl4" Type="http://schemas.openxmlformats.org/officeDocument/2006/relationships/hyperlink" Target="https://techxcelerate.in/" TargetMode="External"/><Relationship Id="rIdyk--cfesmjnmrie2kzsvn" Type="http://schemas.openxmlformats.org/officeDocument/2006/relationships/hyperlink" Target="https://baliyan-shubham-techx.netlify.app/" TargetMode="External"/><Relationship Id="rIdh0objfdgwhvyolrtddlrx" Type="http://schemas.openxmlformats.org/officeDocument/2006/relationships/hyperlink" Target="https://thejuicer.io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Shubham Baliyan — Resume</dc:title>
  <dc:creator>Shubham Baliyan</dc:creator>
  <cp:lastModifiedBy>Un-named</cp:lastModifiedBy>
  <cp:revision>1</cp:revision>
  <dcterms:created xsi:type="dcterms:W3CDTF">2026-08-28T04:15:47.020Z</dcterms:created>
  <dcterms:modified xsi:type="dcterms:W3CDTF">2026-08-28T04:15:47.032Z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