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41A76" w14:textId="77777777" w:rsidR="00B442D2" w:rsidRDefault="00F4330F" w:rsidP="00C9769D">
      <w:pPr>
        <w:spacing w:after="0" w:line="259" w:lineRule="auto"/>
        <w:ind w:left="0" w:right="0" w:firstLine="0"/>
        <w:jc w:val="center"/>
      </w:pPr>
      <w:r>
        <w:rPr>
          <w:sz w:val="48"/>
        </w:rPr>
        <w:t xml:space="preserve">Assignment </w:t>
      </w:r>
      <w:r w:rsidR="00C9769D">
        <w:rPr>
          <w:sz w:val="48"/>
        </w:rPr>
        <w:t>2</w:t>
      </w:r>
    </w:p>
    <w:p w14:paraId="07C82246" w14:textId="77777777" w:rsidR="00B442D2" w:rsidRDefault="00F4330F">
      <w:pPr>
        <w:tabs>
          <w:tab w:val="center" w:pos="3276"/>
        </w:tabs>
        <w:spacing w:after="18" w:line="232" w:lineRule="auto"/>
        <w:ind w:left="-1801" w:right="0" w:firstLine="0"/>
        <w:jc w:val="left"/>
      </w:pPr>
      <w:r>
        <w:rPr>
          <w:sz w:val="16"/>
        </w:rPr>
        <w:t xml:space="preserve"> </w:t>
      </w:r>
      <w:r>
        <w:rPr>
          <w:sz w:val="16"/>
        </w:rPr>
        <w:tab/>
        <w:t xml:space="preserve">Machine learning DV2578 </w:t>
      </w:r>
    </w:p>
    <w:p w14:paraId="13CD5E17" w14:textId="4B349F5E" w:rsidR="00C378E3" w:rsidRDefault="00C378E3" w:rsidP="009A7411">
      <w:pPr>
        <w:ind w:left="0" w:firstLine="0"/>
        <w:sectPr w:rsidR="00C378E3">
          <w:pgSz w:w="11906" w:h="16838"/>
          <w:pgMar w:top="654" w:right="2677" w:bottom="716" w:left="2679" w:header="720" w:footer="720" w:gutter="0"/>
          <w:cols w:space="720"/>
        </w:sectPr>
      </w:pPr>
    </w:p>
    <w:p w14:paraId="489F5280" w14:textId="77777777" w:rsidR="00B442D2" w:rsidRDefault="00F4330F" w:rsidP="006B336E">
      <w:pPr>
        <w:spacing w:after="264" w:line="259" w:lineRule="auto"/>
        <w:ind w:left="0" w:right="0" w:firstLine="0"/>
      </w:pPr>
      <w:r>
        <w:rPr>
          <w:sz w:val="16"/>
        </w:rPr>
        <w:t xml:space="preserve"> </w:t>
      </w:r>
    </w:p>
    <w:p w14:paraId="232CD08B" w14:textId="1C7DD2BD" w:rsidR="00B442D2" w:rsidRDefault="006B336E" w:rsidP="006B336E">
      <w:pPr>
        <w:spacing w:after="8" w:line="248" w:lineRule="auto"/>
        <w:ind w:left="940" w:right="1135"/>
      </w:pPr>
      <w:r>
        <w:rPr>
          <w:sz w:val="18"/>
        </w:rPr>
        <w:t xml:space="preserve">                  </w:t>
      </w:r>
      <w:r w:rsidR="00F4330F">
        <w:rPr>
          <w:sz w:val="18"/>
        </w:rPr>
        <w:t xml:space="preserve">Suresh </w:t>
      </w:r>
      <w:proofErr w:type="spellStart"/>
      <w:r w:rsidR="00F4330F">
        <w:rPr>
          <w:sz w:val="18"/>
        </w:rPr>
        <w:t>Banduru</w:t>
      </w:r>
      <w:proofErr w:type="spellEnd"/>
      <w:r w:rsidR="00F4330F">
        <w:rPr>
          <w:sz w:val="18"/>
        </w:rPr>
        <w:t xml:space="preserve">  </w:t>
      </w:r>
    </w:p>
    <w:p w14:paraId="09492863" w14:textId="77777777" w:rsidR="00B442D2" w:rsidRDefault="00F4330F">
      <w:pPr>
        <w:spacing w:after="8" w:line="248" w:lineRule="auto"/>
        <w:ind w:left="940" w:right="1136"/>
        <w:jc w:val="center"/>
      </w:pPr>
      <w:r>
        <w:rPr>
          <w:sz w:val="18"/>
        </w:rPr>
        <w:t xml:space="preserve">Telecommunication  </w:t>
      </w:r>
    </w:p>
    <w:p w14:paraId="569F00CE" w14:textId="77777777" w:rsidR="00B442D2" w:rsidRDefault="00F4330F">
      <w:pPr>
        <w:spacing w:after="8" w:line="248" w:lineRule="auto"/>
        <w:ind w:left="940" w:right="1138"/>
        <w:jc w:val="center"/>
      </w:pPr>
      <w:r>
        <w:rPr>
          <w:sz w:val="18"/>
        </w:rPr>
        <w:t xml:space="preserve">Blekinge </w:t>
      </w:r>
      <w:proofErr w:type="spellStart"/>
      <w:r>
        <w:rPr>
          <w:sz w:val="18"/>
        </w:rPr>
        <w:t>Tekniska</w:t>
      </w:r>
      <w:proofErr w:type="spellEnd"/>
      <w:r>
        <w:rPr>
          <w:sz w:val="18"/>
        </w:rPr>
        <w:t xml:space="preserve"> </w:t>
      </w:r>
      <w:proofErr w:type="spellStart"/>
      <w:r>
        <w:rPr>
          <w:sz w:val="18"/>
        </w:rPr>
        <w:t>Hogskola</w:t>
      </w:r>
      <w:proofErr w:type="spellEnd"/>
      <w:r>
        <w:rPr>
          <w:i/>
          <w:sz w:val="18"/>
        </w:rPr>
        <w:t xml:space="preserve"> </w:t>
      </w:r>
    </w:p>
    <w:p w14:paraId="2CEECA6F" w14:textId="77777777" w:rsidR="00B442D2" w:rsidRDefault="00F4330F">
      <w:pPr>
        <w:spacing w:after="281" w:line="238" w:lineRule="auto"/>
        <w:ind w:left="1424" w:right="0" w:firstLine="254"/>
        <w:jc w:val="left"/>
      </w:pPr>
      <w:r>
        <w:rPr>
          <w:sz w:val="18"/>
        </w:rPr>
        <w:t xml:space="preserve">Karlskrona, Blekinge </w:t>
      </w:r>
      <w:r w:rsidR="00D81E73">
        <w:rPr>
          <w:sz w:val="18"/>
        </w:rPr>
        <w:t xml:space="preserve">      </w:t>
      </w:r>
      <w:r w:rsidR="00D81E73" w:rsidRPr="00D81E73">
        <w:rPr>
          <w:sz w:val="18"/>
        </w:rPr>
        <w:t>suba21@student.bth.se</w:t>
      </w:r>
    </w:p>
    <w:p w14:paraId="5FD8D7DE" w14:textId="77777777" w:rsidR="00B442D2" w:rsidRDefault="00F4330F" w:rsidP="004106A8">
      <w:pPr>
        <w:spacing w:after="190" w:line="259" w:lineRule="auto"/>
        <w:ind w:left="115" w:right="0" w:firstLine="0"/>
        <w:jc w:val="center"/>
      </w:pPr>
      <w:r>
        <w:rPr>
          <w:sz w:val="18"/>
        </w:rPr>
        <w:t xml:space="preserve"> </w:t>
      </w:r>
      <w:r w:rsidR="009D7460">
        <w:rPr>
          <w:b/>
          <w:i/>
          <w:sz w:val="18"/>
        </w:rPr>
        <w:t xml:space="preserve"> </w:t>
      </w:r>
      <w:r>
        <w:rPr>
          <w:b/>
          <w:i/>
          <w:sz w:val="18"/>
        </w:rPr>
        <w:t xml:space="preserve">   </w:t>
      </w:r>
    </w:p>
    <w:p w14:paraId="1CDE4DCC" w14:textId="77777777" w:rsidR="00B442D2" w:rsidRPr="000F2C3C" w:rsidRDefault="00F4330F">
      <w:pPr>
        <w:pStyle w:val="Heading1"/>
        <w:ind w:left="10" w:right="261"/>
        <w:rPr>
          <w:b/>
        </w:rPr>
      </w:pPr>
      <w:r w:rsidRPr="000F2C3C">
        <w:rPr>
          <w:b/>
          <w:sz w:val="20"/>
        </w:rPr>
        <w:t>I.</w:t>
      </w:r>
      <w:r w:rsidRPr="000F2C3C">
        <w:rPr>
          <w:rFonts w:ascii="Arial" w:eastAsia="Arial" w:hAnsi="Arial" w:cs="Arial"/>
          <w:b/>
          <w:sz w:val="20"/>
        </w:rPr>
        <w:t xml:space="preserve"> </w:t>
      </w:r>
      <w:r w:rsidRPr="000F2C3C">
        <w:rPr>
          <w:b/>
          <w:sz w:val="20"/>
        </w:rPr>
        <w:t>I</w:t>
      </w:r>
      <w:r w:rsidRPr="000F2C3C">
        <w:rPr>
          <w:b/>
        </w:rPr>
        <w:t xml:space="preserve">NTRODUCTION </w:t>
      </w:r>
      <w:r w:rsidRPr="000F2C3C">
        <w:rPr>
          <w:b/>
          <w:sz w:val="20"/>
        </w:rPr>
        <w:t xml:space="preserve"> </w:t>
      </w:r>
    </w:p>
    <w:p w14:paraId="175B3F0A" w14:textId="77777777" w:rsidR="00B442D2" w:rsidRDefault="004106A8">
      <w:pPr>
        <w:spacing w:after="174"/>
        <w:ind w:left="9"/>
      </w:pPr>
      <w:r>
        <w:t>The assignment is based on experimenting the three learning algorithm and comparing their performance</w:t>
      </w:r>
      <w:r w:rsidR="00F4330F">
        <w:t>.</w:t>
      </w:r>
      <w:r>
        <w:t xml:space="preserve"> The evolution measure is based on the three aspects. First compare it with the computational performance on the basis of training time and second predictive performance on the basis of accuracy and the third predictive performance on the basis of F-measure.</w:t>
      </w:r>
    </w:p>
    <w:p w14:paraId="228E1164" w14:textId="77777777" w:rsidR="00B442D2" w:rsidRPr="009A7411" w:rsidRDefault="00F4330F">
      <w:pPr>
        <w:pStyle w:val="Heading1"/>
        <w:spacing w:after="106"/>
        <w:ind w:left="10" w:right="296"/>
        <w:rPr>
          <w:b/>
        </w:rPr>
      </w:pPr>
      <w:r w:rsidRPr="009A7411">
        <w:rPr>
          <w:b/>
          <w:sz w:val="20"/>
        </w:rPr>
        <w:t>II.</w:t>
      </w:r>
      <w:r w:rsidRPr="009A7411">
        <w:rPr>
          <w:rFonts w:ascii="Arial" w:eastAsia="Arial" w:hAnsi="Arial" w:cs="Arial"/>
          <w:b/>
          <w:sz w:val="20"/>
        </w:rPr>
        <w:t xml:space="preserve"> </w:t>
      </w:r>
      <w:r w:rsidRPr="009A7411">
        <w:rPr>
          <w:b/>
        </w:rPr>
        <w:t xml:space="preserve">TASK </w:t>
      </w:r>
      <w:r w:rsidRPr="009A7411">
        <w:rPr>
          <w:b/>
          <w:sz w:val="20"/>
        </w:rPr>
        <w:t xml:space="preserve">1 </w:t>
      </w:r>
    </w:p>
    <w:p w14:paraId="1B9128BF" w14:textId="0B1432F6" w:rsidR="00DD61DD" w:rsidRDefault="00F4330F" w:rsidP="00DD61DD">
      <w:pPr>
        <w:pStyle w:val="Heading2"/>
        <w:numPr>
          <w:ilvl w:val="0"/>
          <w:numId w:val="5"/>
        </w:numPr>
        <w:rPr>
          <w:b/>
        </w:rPr>
      </w:pPr>
      <w:r w:rsidRPr="00745C07">
        <w:rPr>
          <w:b/>
        </w:rPr>
        <w:t>D</w:t>
      </w:r>
      <w:r w:rsidR="00C303DD">
        <w:rPr>
          <w:b/>
        </w:rPr>
        <w:t>ata</w:t>
      </w:r>
      <w:r w:rsidR="00DD61DD">
        <w:rPr>
          <w:b/>
        </w:rPr>
        <w:t xml:space="preserve"> Preprocessing Model</w:t>
      </w:r>
      <w:r w:rsidR="00C303DD">
        <w:rPr>
          <w:b/>
        </w:rPr>
        <w:t xml:space="preserve"> (</w:t>
      </w:r>
      <w:proofErr w:type="spellStart"/>
      <w:r w:rsidR="00C303DD">
        <w:rPr>
          <w:b/>
        </w:rPr>
        <w:t>S</w:t>
      </w:r>
      <w:r w:rsidRPr="00745C07">
        <w:rPr>
          <w:b/>
        </w:rPr>
        <w:t>pambase</w:t>
      </w:r>
      <w:proofErr w:type="spellEnd"/>
      <w:r w:rsidRPr="00745C07">
        <w:rPr>
          <w:b/>
        </w:rPr>
        <w:t xml:space="preserve"> dataset) </w:t>
      </w:r>
    </w:p>
    <w:p w14:paraId="4A150CDB" w14:textId="249B16AF" w:rsidR="00DD61DD" w:rsidRPr="00DD61DD" w:rsidRDefault="00DD61DD" w:rsidP="00DD61DD">
      <w:pPr>
        <w:rPr>
          <w:b/>
          <w:sz w:val="22"/>
        </w:rPr>
      </w:pPr>
      <w:r w:rsidRPr="00DD61DD">
        <w:rPr>
          <w:b/>
          <w:sz w:val="22"/>
        </w:rPr>
        <w:t>Dataset Summary</w:t>
      </w:r>
    </w:p>
    <w:p w14:paraId="33AB3A88" w14:textId="77777777" w:rsidR="00DD61DD" w:rsidRDefault="00DD61DD" w:rsidP="00DD61DD">
      <w:r>
        <w:t>Number of rows: 4600</w:t>
      </w:r>
    </w:p>
    <w:p w14:paraId="4AF1362B" w14:textId="77777777" w:rsidR="00DD61DD" w:rsidRDefault="00DD61DD" w:rsidP="00DD61DD">
      <w:r>
        <w:t>Number of columns: 58</w:t>
      </w:r>
    </w:p>
    <w:p w14:paraId="33765E8D" w14:textId="389E399C" w:rsidR="00DD61DD" w:rsidRDefault="00DD61DD" w:rsidP="00DD61DD">
      <w:r>
        <w:t>Problem type:</w:t>
      </w:r>
      <w:r>
        <w:t xml:space="preserve"> </w:t>
      </w:r>
      <w:r>
        <w:t>Binary Classification</w:t>
      </w:r>
      <w:r>
        <w:t xml:space="preserve"> </w:t>
      </w:r>
    </w:p>
    <w:p w14:paraId="039B5005" w14:textId="77777777" w:rsidR="00DD61DD" w:rsidRDefault="00DD61DD" w:rsidP="00DD61DD">
      <w:r>
        <w:t>Duplicate rows: 8.50%</w:t>
      </w:r>
    </w:p>
    <w:p w14:paraId="78597760" w14:textId="18F77396" w:rsidR="00DD61DD" w:rsidRDefault="00DD61DD" w:rsidP="00DD61DD">
      <w:r>
        <w:t>High</w:t>
      </w:r>
      <w:r w:rsidRPr="00DD61DD">
        <w:rPr>
          <w:color w:val="FF0000"/>
        </w:rPr>
        <w:t>!</w:t>
      </w:r>
      <w:r>
        <w:t xml:space="preserve"> Severity Insight: Duplicate Rows Detected</w:t>
      </w:r>
    </w:p>
    <w:p w14:paraId="1B459A7C" w14:textId="77777777" w:rsidR="00DD61DD" w:rsidRDefault="00DD61DD" w:rsidP="00DD61DD">
      <w:r>
        <w:t>Severity: High</w:t>
      </w:r>
    </w:p>
    <w:p w14:paraId="58443D38" w14:textId="5C1C6F92" w:rsidR="00DD61DD" w:rsidRPr="00DD61DD" w:rsidRDefault="00DD61DD" w:rsidP="00DD61DD">
      <w:pPr>
        <w:rPr>
          <w:b/>
        </w:rPr>
      </w:pPr>
      <w:r w:rsidRPr="00DD61DD">
        <w:rPr>
          <w:b/>
        </w:rPr>
        <w:t>Issue</w:t>
      </w:r>
      <w:r w:rsidRPr="00DD61DD">
        <w:rPr>
          <w:b/>
        </w:rPr>
        <w:t>:</w:t>
      </w:r>
    </w:p>
    <w:p w14:paraId="4CED73B2" w14:textId="77777777" w:rsidR="00DD61DD" w:rsidRDefault="00DD61DD" w:rsidP="00DD61DD">
      <w:r>
        <w:t>Approximately 8.50% of the rows in the dataset are found to be duplicates. Duplicate rows can significantly impact the accuracy and reliability of data analysis, leading to skewed results and erroneous conclusions.</w:t>
      </w:r>
    </w:p>
    <w:p w14:paraId="4C7C5226" w14:textId="77777777" w:rsidR="00DD61DD" w:rsidRPr="00DD61DD" w:rsidRDefault="00DD61DD" w:rsidP="00DD61DD">
      <w:pPr>
        <w:rPr>
          <w:b/>
        </w:rPr>
      </w:pPr>
      <w:r w:rsidRPr="00DD61DD">
        <w:rPr>
          <w:b/>
        </w:rPr>
        <w:t>Action Item</w:t>
      </w:r>
    </w:p>
    <w:p w14:paraId="58685784" w14:textId="77777777" w:rsidR="00DD61DD" w:rsidRDefault="00DD61DD" w:rsidP="00DD61DD">
      <w:r>
        <w:t>Identify and remove duplicate rows from the dataset. This process will improve the quality of the dataset and enhance the effectiveness of any downstream analysis or modeling tasks.</w:t>
      </w:r>
    </w:p>
    <w:p w14:paraId="2AF5F3B1" w14:textId="3AC98FF6" w:rsidR="00DD61DD" w:rsidRDefault="00DD61DD" w:rsidP="00DD61DD">
      <w:r>
        <w:t>Missing target values</w:t>
      </w:r>
      <w:r>
        <w:tab/>
        <w:t>0.00%</w:t>
      </w:r>
    </w:p>
    <w:p w14:paraId="3892A4E5" w14:textId="77777777" w:rsidR="00DD61DD" w:rsidRDefault="00DD61DD" w:rsidP="00DD61DD">
      <w:r>
        <w:t>Invalid target values</w:t>
      </w:r>
      <w:r>
        <w:tab/>
        <w:t>0.04%</w:t>
      </w:r>
    </w:p>
    <w:p w14:paraId="6CCCA5A1" w14:textId="77777777" w:rsidR="00DD61DD" w:rsidRDefault="00DD61DD" w:rsidP="00DD61DD"/>
    <w:p w14:paraId="01FAF36C" w14:textId="77777777" w:rsidR="00DD61DD" w:rsidRPr="00DD61DD" w:rsidRDefault="00DD61DD" w:rsidP="00DD61DD">
      <w:pPr>
        <w:rPr>
          <w:b/>
        </w:rPr>
      </w:pPr>
      <w:r w:rsidRPr="00DD61DD">
        <w:rPr>
          <w:b/>
        </w:rPr>
        <w:t>Valid values</w:t>
      </w:r>
    </w:p>
    <w:p w14:paraId="1359394C" w14:textId="77777777" w:rsidR="00DD61DD" w:rsidRPr="00DD61DD" w:rsidRDefault="00DD61DD" w:rsidP="00DD61DD">
      <w:pPr>
        <w:rPr>
          <w:b/>
        </w:rPr>
      </w:pPr>
      <w:r w:rsidRPr="00DD61DD">
        <w:rPr>
          <w:b/>
        </w:rPr>
        <w:t>Numeric features</w:t>
      </w:r>
    </w:p>
    <w:p w14:paraId="60F7E1E4" w14:textId="77777777" w:rsidR="00DD61DD" w:rsidRDefault="00DD61DD" w:rsidP="00DD61DD">
      <w:r>
        <w:t>All values that could be cast to finite floats are valid. Missing values are not valid.</w:t>
      </w:r>
    </w:p>
    <w:p w14:paraId="20A1CB09" w14:textId="77777777" w:rsidR="00DD61DD" w:rsidRDefault="00DD61DD" w:rsidP="00DD61DD">
      <w:r>
        <w:t>Column Type Analysis</w:t>
      </w:r>
    </w:p>
    <w:tbl>
      <w:tblPr>
        <w:tblStyle w:val="PlainTable5"/>
        <w:tblW w:w="5322" w:type="dxa"/>
        <w:tblInd w:w="-162" w:type="dxa"/>
        <w:tblLayout w:type="fixed"/>
        <w:tblLook w:val="0020" w:firstRow="1" w:lastRow="0" w:firstColumn="0" w:lastColumn="0" w:noHBand="0" w:noVBand="0"/>
      </w:tblPr>
      <w:tblGrid>
        <w:gridCol w:w="1407"/>
        <w:gridCol w:w="819"/>
        <w:gridCol w:w="1032"/>
        <w:gridCol w:w="1032"/>
        <w:gridCol w:w="1032"/>
      </w:tblGrid>
      <w:tr w:rsidR="00DD61DD" w14:paraId="2C3A2ED5" w14:textId="77777777" w:rsidTr="00BB0CB5">
        <w:trPr>
          <w:cnfStyle w:val="100000000000" w:firstRow="1" w:lastRow="0" w:firstColumn="0" w:lastColumn="0" w:oddVBand="0" w:evenVBand="0" w:oddHBand="0"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407" w:type="dxa"/>
          </w:tcPr>
          <w:p w14:paraId="2DE8E63A" w14:textId="1B6F8537" w:rsidR="00DD61DD" w:rsidRDefault="00DD61DD" w:rsidP="00BB0CB5">
            <w:pPr>
              <w:pStyle w:val="BodyText"/>
              <w:rPr>
                <w:rFonts w:ascii="Consolas" w:eastAsia="Consolas" w:hAnsi="Consolas" w:cs="Consolas"/>
                <w:b/>
                <w:bCs/>
                <w:sz w:val="12"/>
                <w:szCs w:val="12"/>
              </w:rPr>
            </w:pPr>
            <w:r>
              <w:rPr>
                <w:rStyle w:val="Strong"/>
                <w:sz w:val="14"/>
                <w:szCs w:val="14"/>
              </w:rPr>
              <w:t>Index</w:t>
            </w:r>
          </w:p>
        </w:tc>
        <w:tc>
          <w:tcPr>
            <w:tcW w:w="819" w:type="dxa"/>
          </w:tcPr>
          <w:p w14:paraId="5AD513D0" w14:textId="77777777" w:rsidR="00DD61DD" w:rsidRDefault="00DD61DD" w:rsidP="00BB0CB5">
            <w:pPr>
              <w:pStyle w:val="BodyText"/>
              <w:cnfStyle w:val="100000000000" w:firstRow="1" w:lastRow="0" w:firstColumn="0" w:lastColumn="0" w:oddVBand="0" w:evenVBand="0" w:oddHBand="0" w:evenHBand="0" w:firstRowFirstColumn="0" w:firstRowLastColumn="0" w:lastRowFirstColumn="0" w:lastRowLastColumn="0"/>
              <w:rPr>
                <w:rFonts w:ascii="Consolas" w:eastAsia="Consolas" w:hAnsi="Consolas" w:cs="Consolas"/>
                <w:sz w:val="12"/>
                <w:szCs w:val="12"/>
              </w:rPr>
            </w:pPr>
            <w:r w:rsidRPr="6BF6A7F4">
              <w:rPr>
                <w:rStyle w:val="Strong"/>
                <w:sz w:val="14"/>
                <w:szCs w:val="14"/>
              </w:rPr>
              <w:t>Categories</w:t>
            </w:r>
          </w:p>
        </w:tc>
        <w:tc>
          <w:tcPr>
            <w:cnfStyle w:val="000010000000" w:firstRow="0" w:lastRow="0" w:firstColumn="0" w:lastColumn="0" w:oddVBand="1" w:evenVBand="0" w:oddHBand="0" w:evenHBand="0" w:firstRowFirstColumn="0" w:firstRowLastColumn="0" w:lastRowFirstColumn="0" w:lastRowLastColumn="0"/>
            <w:tcW w:w="1032" w:type="dxa"/>
          </w:tcPr>
          <w:p w14:paraId="3B65FD1C" w14:textId="77777777" w:rsidR="00DD61DD" w:rsidRDefault="00DD61DD" w:rsidP="00BB0CB5">
            <w:pPr>
              <w:pStyle w:val="BodyText"/>
              <w:rPr>
                <w:rFonts w:ascii="Consolas" w:eastAsia="Consolas" w:hAnsi="Consolas" w:cs="Consolas"/>
                <w:sz w:val="12"/>
                <w:szCs w:val="12"/>
              </w:rPr>
            </w:pPr>
            <w:r w:rsidRPr="6BF6A7F4">
              <w:rPr>
                <w:rStyle w:val="Strong"/>
                <w:sz w:val="14"/>
                <w:szCs w:val="14"/>
              </w:rPr>
              <w:t>Type</w:t>
            </w:r>
          </w:p>
        </w:tc>
        <w:tc>
          <w:tcPr>
            <w:tcW w:w="1032" w:type="dxa"/>
          </w:tcPr>
          <w:p w14:paraId="52AC0040" w14:textId="77777777" w:rsidR="00DD61DD" w:rsidRDefault="00DD61DD" w:rsidP="00BB0CB5">
            <w:pPr>
              <w:pStyle w:val="BodyText"/>
              <w:cnfStyle w:val="100000000000" w:firstRow="1" w:lastRow="0" w:firstColumn="0" w:lastColumn="0" w:oddVBand="0" w:evenVBand="0" w:oddHBand="0" w:evenHBand="0" w:firstRowFirstColumn="0" w:firstRowLastColumn="0" w:lastRowFirstColumn="0" w:lastRowLastColumn="0"/>
              <w:rPr>
                <w:rFonts w:ascii="Consolas" w:eastAsia="Consolas" w:hAnsi="Consolas" w:cs="Consolas"/>
                <w:sz w:val="12"/>
                <w:szCs w:val="12"/>
              </w:rPr>
            </w:pPr>
            <w:r w:rsidRPr="6BF6A7F4">
              <w:rPr>
                <w:rStyle w:val="Strong"/>
                <w:sz w:val="14"/>
                <w:szCs w:val="14"/>
              </w:rPr>
              <w:t>Count</w:t>
            </w:r>
          </w:p>
        </w:tc>
        <w:tc>
          <w:tcPr>
            <w:cnfStyle w:val="000010000000" w:firstRow="0" w:lastRow="0" w:firstColumn="0" w:lastColumn="0" w:oddVBand="1" w:evenVBand="0" w:oddHBand="0" w:evenHBand="0" w:firstRowFirstColumn="0" w:firstRowLastColumn="0" w:lastRowFirstColumn="0" w:lastRowLastColumn="0"/>
            <w:tcW w:w="1032" w:type="dxa"/>
          </w:tcPr>
          <w:p w14:paraId="2B92725D" w14:textId="77777777" w:rsidR="00DD61DD" w:rsidRDefault="00DD61DD" w:rsidP="00BB0CB5">
            <w:pPr>
              <w:pStyle w:val="BodyText"/>
              <w:rPr>
                <w:rFonts w:ascii="Consolas" w:eastAsia="Consolas" w:hAnsi="Consolas" w:cs="Consolas"/>
                <w:sz w:val="12"/>
                <w:szCs w:val="12"/>
              </w:rPr>
            </w:pPr>
            <w:r w:rsidRPr="6BF6A7F4">
              <w:rPr>
                <w:rStyle w:val="Strong"/>
                <w:sz w:val="14"/>
                <w:szCs w:val="14"/>
              </w:rPr>
              <w:t>Percentage</w:t>
            </w:r>
            <w:r>
              <w:br/>
            </w:r>
          </w:p>
        </w:tc>
      </w:tr>
      <w:tr w:rsidR="00DD61DD" w14:paraId="546408FC" w14:textId="77777777" w:rsidTr="00BB0CB5">
        <w:trPr>
          <w:cnfStyle w:val="000000100000" w:firstRow="0" w:lastRow="0" w:firstColumn="0" w:lastColumn="0" w:oddVBand="0" w:evenVBand="0" w:oddHBand="1" w:evenHBand="0" w:firstRowFirstColumn="0" w:firstRowLastColumn="0" w:lastRowFirstColumn="0" w:lastRowLastColumn="0"/>
          <w:trHeight w:val="300"/>
        </w:trPr>
        <w:tc>
          <w:tcPr>
            <w:cnfStyle w:val="000010000000" w:firstRow="0" w:lastRow="0" w:firstColumn="0" w:lastColumn="0" w:oddVBand="1" w:evenVBand="0" w:oddHBand="0" w:evenHBand="0" w:firstRowFirstColumn="0" w:firstRowLastColumn="0" w:lastRowFirstColumn="0" w:lastRowLastColumn="0"/>
            <w:tcW w:w="1407" w:type="dxa"/>
          </w:tcPr>
          <w:p w14:paraId="4F235B13" w14:textId="77777777" w:rsidR="00DD61DD" w:rsidRDefault="00DD61DD" w:rsidP="00BB0CB5">
            <w:pPr>
              <w:pStyle w:val="BodyText"/>
              <w:rPr>
                <w:rFonts w:ascii="Consolas" w:eastAsia="Consolas" w:hAnsi="Consolas" w:cs="Consolas"/>
                <w:b/>
                <w:bCs/>
                <w:sz w:val="12"/>
                <w:szCs w:val="12"/>
              </w:rPr>
            </w:pPr>
            <w:r w:rsidRPr="6BF6A7F4">
              <w:rPr>
                <w:rStyle w:val="Strong"/>
                <w:sz w:val="14"/>
                <w:szCs w:val="14"/>
              </w:rPr>
              <w:t>0</w:t>
            </w:r>
          </w:p>
        </w:tc>
        <w:tc>
          <w:tcPr>
            <w:tcW w:w="819" w:type="dxa"/>
          </w:tcPr>
          <w:p w14:paraId="1A69BC80" w14:textId="77777777" w:rsidR="00DD61DD" w:rsidRDefault="00DD61DD" w:rsidP="00BB0CB5">
            <w:pPr>
              <w:pStyle w:val="BodyText"/>
              <w:cnfStyle w:val="000000100000" w:firstRow="0" w:lastRow="0" w:firstColumn="0" w:lastColumn="0" w:oddVBand="0" w:evenVBand="0" w:oddHBand="1" w:evenHBand="0" w:firstRowFirstColumn="0" w:firstRowLastColumn="0" w:lastRowFirstColumn="0" w:lastRowLastColumn="0"/>
              <w:rPr>
                <w:rFonts w:ascii="Consolas" w:eastAsia="Consolas" w:hAnsi="Consolas" w:cs="Consolas"/>
                <w:sz w:val="12"/>
                <w:szCs w:val="12"/>
              </w:rPr>
            </w:pPr>
            <w:r w:rsidRPr="6BF6A7F4">
              <w:rPr>
                <w:rStyle w:val="Strong"/>
                <w:sz w:val="14"/>
                <w:szCs w:val="14"/>
              </w:rPr>
              <w:t>Numeric</w:t>
            </w:r>
          </w:p>
        </w:tc>
        <w:tc>
          <w:tcPr>
            <w:cnfStyle w:val="000010000000" w:firstRow="0" w:lastRow="0" w:firstColumn="0" w:lastColumn="0" w:oddVBand="1" w:evenVBand="0" w:oddHBand="0" w:evenHBand="0" w:firstRowFirstColumn="0" w:firstRowLastColumn="0" w:lastRowFirstColumn="0" w:lastRowLastColumn="0"/>
            <w:tcW w:w="1032" w:type="dxa"/>
          </w:tcPr>
          <w:p w14:paraId="657130BF" w14:textId="77777777" w:rsidR="00DD61DD" w:rsidRDefault="00DD61DD" w:rsidP="00BB0CB5">
            <w:pPr>
              <w:pStyle w:val="BodyText"/>
              <w:rPr>
                <w:rFonts w:ascii="Consolas" w:eastAsia="Consolas" w:hAnsi="Consolas" w:cs="Consolas"/>
                <w:sz w:val="12"/>
                <w:szCs w:val="12"/>
              </w:rPr>
            </w:pPr>
            <w:r w:rsidRPr="6BF6A7F4">
              <w:rPr>
                <w:rStyle w:val="Strong"/>
                <w:sz w:val="14"/>
                <w:szCs w:val="14"/>
              </w:rPr>
              <w:t>float64</w:t>
            </w:r>
          </w:p>
        </w:tc>
        <w:tc>
          <w:tcPr>
            <w:tcW w:w="1032" w:type="dxa"/>
          </w:tcPr>
          <w:p w14:paraId="4267FCB5" w14:textId="77777777" w:rsidR="00DD61DD" w:rsidRDefault="00DD61DD" w:rsidP="00BB0CB5">
            <w:pPr>
              <w:pStyle w:val="BodyText"/>
              <w:cnfStyle w:val="000000100000" w:firstRow="0" w:lastRow="0" w:firstColumn="0" w:lastColumn="0" w:oddVBand="0" w:evenVBand="0" w:oddHBand="1" w:evenHBand="0" w:firstRowFirstColumn="0" w:firstRowLastColumn="0" w:lastRowFirstColumn="0" w:lastRowLastColumn="0"/>
              <w:rPr>
                <w:rFonts w:ascii="Consolas" w:eastAsia="Consolas" w:hAnsi="Consolas" w:cs="Consolas"/>
                <w:b/>
                <w:bCs/>
                <w:sz w:val="12"/>
                <w:szCs w:val="12"/>
              </w:rPr>
            </w:pPr>
            <w:r w:rsidRPr="6BF6A7F4">
              <w:rPr>
                <w:rStyle w:val="Strong"/>
                <w:sz w:val="14"/>
                <w:szCs w:val="14"/>
              </w:rPr>
              <w:t>55</w:t>
            </w:r>
          </w:p>
        </w:tc>
        <w:tc>
          <w:tcPr>
            <w:cnfStyle w:val="000010000000" w:firstRow="0" w:lastRow="0" w:firstColumn="0" w:lastColumn="0" w:oddVBand="1" w:evenVBand="0" w:oddHBand="0" w:evenHBand="0" w:firstRowFirstColumn="0" w:firstRowLastColumn="0" w:lastRowFirstColumn="0" w:lastRowLastColumn="0"/>
            <w:tcW w:w="1032" w:type="dxa"/>
          </w:tcPr>
          <w:p w14:paraId="2A56861E" w14:textId="77777777" w:rsidR="00DD61DD" w:rsidRDefault="00DD61DD" w:rsidP="00BB0CB5">
            <w:pPr>
              <w:pStyle w:val="BodyText"/>
              <w:rPr>
                <w:rFonts w:ascii="Consolas" w:eastAsia="Consolas" w:hAnsi="Consolas" w:cs="Consolas"/>
                <w:sz w:val="12"/>
                <w:szCs w:val="12"/>
              </w:rPr>
            </w:pPr>
            <w:r w:rsidRPr="6BF6A7F4">
              <w:rPr>
                <w:rStyle w:val="Strong"/>
                <w:sz w:val="14"/>
                <w:szCs w:val="14"/>
              </w:rPr>
              <w:t>94.827586</w:t>
            </w:r>
            <w:r>
              <w:br/>
            </w:r>
          </w:p>
        </w:tc>
      </w:tr>
      <w:tr w:rsidR="00DD61DD" w14:paraId="37B3A548" w14:textId="77777777" w:rsidTr="00BB0CB5">
        <w:trPr>
          <w:trHeight w:val="300"/>
        </w:trPr>
        <w:tc>
          <w:tcPr>
            <w:cnfStyle w:val="000010000000" w:firstRow="0" w:lastRow="0" w:firstColumn="0" w:lastColumn="0" w:oddVBand="1" w:evenVBand="0" w:oddHBand="0" w:evenHBand="0" w:firstRowFirstColumn="0" w:firstRowLastColumn="0" w:lastRowFirstColumn="0" w:lastRowLastColumn="0"/>
            <w:tcW w:w="1407" w:type="dxa"/>
          </w:tcPr>
          <w:p w14:paraId="1CB98E74" w14:textId="77777777" w:rsidR="00DD61DD" w:rsidRDefault="00DD61DD" w:rsidP="00BB0CB5">
            <w:pPr>
              <w:pStyle w:val="BodyText"/>
              <w:rPr>
                <w:rFonts w:ascii="Consolas" w:eastAsia="Consolas" w:hAnsi="Consolas" w:cs="Consolas"/>
                <w:b/>
                <w:bCs/>
                <w:sz w:val="12"/>
                <w:szCs w:val="12"/>
              </w:rPr>
            </w:pPr>
            <w:r w:rsidRPr="6BF6A7F4">
              <w:rPr>
                <w:rStyle w:val="Strong"/>
                <w:sz w:val="14"/>
                <w:szCs w:val="14"/>
              </w:rPr>
              <w:t>1</w:t>
            </w:r>
          </w:p>
        </w:tc>
        <w:tc>
          <w:tcPr>
            <w:tcW w:w="819" w:type="dxa"/>
          </w:tcPr>
          <w:p w14:paraId="159AC8FE" w14:textId="77777777" w:rsidR="00DD61DD" w:rsidRDefault="00DD61DD" w:rsidP="00BB0CB5">
            <w:pPr>
              <w:pStyle w:val="BodyTex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sz w:val="12"/>
                <w:szCs w:val="12"/>
              </w:rPr>
            </w:pPr>
            <w:r w:rsidRPr="6BF6A7F4">
              <w:rPr>
                <w:rStyle w:val="Strong"/>
                <w:sz w:val="14"/>
                <w:szCs w:val="14"/>
              </w:rPr>
              <w:t>Numeric</w:t>
            </w:r>
          </w:p>
        </w:tc>
        <w:tc>
          <w:tcPr>
            <w:cnfStyle w:val="000010000000" w:firstRow="0" w:lastRow="0" w:firstColumn="0" w:lastColumn="0" w:oddVBand="1" w:evenVBand="0" w:oddHBand="0" w:evenHBand="0" w:firstRowFirstColumn="0" w:firstRowLastColumn="0" w:lastRowFirstColumn="0" w:lastRowLastColumn="0"/>
            <w:tcW w:w="1032" w:type="dxa"/>
          </w:tcPr>
          <w:p w14:paraId="6E1D6B5F" w14:textId="77777777" w:rsidR="00DD61DD" w:rsidRDefault="00DD61DD" w:rsidP="00BB0CB5">
            <w:pPr>
              <w:pStyle w:val="BodyText"/>
              <w:rPr>
                <w:rFonts w:ascii="Consolas" w:eastAsia="Consolas" w:hAnsi="Consolas" w:cs="Consolas"/>
                <w:sz w:val="12"/>
                <w:szCs w:val="12"/>
              </w:rPr>
            </w:pPr>
            <w:r w:rsidRPr="6BF6A7F4">
              <w:rPr>
                <w:rStyle w:val="Strong"/>
                <w:sz w:val="14"/>
                <w:szCs w:val="14"/>
              </w:rPr>
              <w:t>int64</w:t>
            </w:r>
          </w:p>
        </w:tc>
        <w:tc>
          <w:tcPr>
            <w:tcW w:w="1032" w:type="dxa"/>
          </w:tcPr>
          <w:p w14:paraId="79AD1711" w14:textId="77777777" w:rsidR="00DD61DD" w:rsidRDefault="00DD61DD" w:rsidP="00BB0CB5">
            <w:pPr>
              <w:pStyle w:val="BodyText"/>
              <w:cnfStyle w:val="000000000000" w:firstRow="0" w:lastRow="0" w:firstColumn="0" w:lastColumn="0" w:oddVBand="0" w:evenVBand="0" w:oddHBand="0" w:evenHBand="0" w:firstRowFirstColumn="0" w:firstRowLastColumn="0" w:lastRowFirstColumn="0" w:lastRowLastColumn="0"/>
              <w:rPr>
                <w:rFonts w:ascii="Consolas" w:eastAsia="Consolas" w:hAnsi="Consolas" w:cs="Consolas"/>
                <w:b/>
                <w:bCs/>
                <w:sz w:val="12"/>
                <w:szCs w:val="12"/>
              </w:rPr>
            </w:pPr>
            <w:r w:rsidRPr="6BF6A7F4">
              <w:rPr>
                <w:rStyle w:val="Strong"/>
                <w:sz w:val="14"/>
                <w:szCs w:val="14"/>
              </w:rPr>
              <w:t>3</w:t>
            </w:r>
          </w:p>
        </w:tc>
        <w:tc>
          <w:tcPr>
            <w:cnfStyle w:val="000010000000" w:firstRow="0" w:lastRow="0" w:firstColumn="0" w:lastColumn="0" w:oddVBand="1" w:evenVBand="0" w:oddHBand="0" w:evenHBand="0" w:firstRowFirstColumn="0" w:firstRowLastColumn="0" w:lastRowFirstColumn="0" w:lastRowLastColumn="0"/>
            <w:tcW w:w="1032" w:type="dxa"/>
          </w:tcPr>
          <w:p w14:paraId="005AD540" w14:textId="77777777" w:rsidR="00DD61DD" w:rsidRDefault="00DD61DD" w:rsidP="00BB0CB5">
            <w:pPr>
              <w:pStyle w:val="BodyText"/>
              <w:rPr>
                <w:rFonts w:ascii="Consolas" w:eastAsia="Consolas" w:hAnsi="Consolas" w:cs="Consolas"/>
                <w:sz w:val="12"/>
                <w:szCs w:val="12"/>
              </w:rPr>
            </w:pPr>
            <w:r w:rsidRPr="6BF6A7F4">
              <w:rPr>
                <w:rStyle w:val="Strong"/>
                <w:sz w:val="14"/>
                <w:szCs w:val="14"/>
              </w:rPr>
              <w:t>5.172414</w:t>
            </w:r>
            <w:r>
              <w:br/>
            </w:r>
          </w:p>
        </w:tc>
      </w:tr>
    </w:tbl>
    <w:p w14:paraId="5E61F38F" w14:textId="77777777" w:rsidR="00DD61DD" w:rsidRDefault="00DD61DD" w:rsidP="00DD61DD">
      <w:pPr>
        <w:ind w:left="0" w:firstLine="0"/>
      </w:pPr>
    </w:p>
    <w:p w14:paraId="6EC99382" w14:textId="77777777" w:rsidR="00DD61DD" w:rsidRPr="00DD61DD" w:rsidRDefault="00DD61DD" w:rsidP="00DD61DD">
      <w:pPr>
        <w:rPr>
          <w:b/>
        </w:rPr>
      </w:pPr>
      <w:r w:rsidRPr="00DD61DD">
        <w:rPr>
          <w:b/>
        </w:rPr>
        <w:t>Target Analysis</w:t>
      </w:r>
    </w:p>
    <w:p w14:paraId="462CC4E8" w14:textId="77777777" w:rsidR="00DD61DD" w:rsidRDefault="00DD61DD" w:rsidP="00DD61DD">
      <w:r>
        <w:t xml:space="preserve">The column </w:t>
      </w:r>
      <w:proofErr w:type="spellStart"/>
      <w:r>
        <w:t>spamorham</w:t>
      </w:r>
      <w:proofErr w:type="spellEnd"/>
      <w:r>
        <w:t xml:space="preserve"> is used as the target column. See the distribution of target column values (labels) in the target column below:</w:t>
      </w:r>
    </w:p>
    <w:p w14:paraId="3E8ADAAA" w14:textId="77777777" w:rsidR="00DD61DD" w:rsidRDefault="00DD61DD" w:rsidP="00DD61DD">
      <w:r>
        <w:t>Number of Classes: 2</w:t>
      </w:r>
    </w:p>
    <w:p w14:paraId="097D7D17" w14:textId="77777777" w:rsidR="00DD61DD" w:rsidRDefault="00DD61DD" w:rsidP="00DD61DD"/>
    <w:p w14:paraId="327D85DC" w14:textId="77777777" w:rsidR="00DD61DD" w:rsidRDefault="00DD61DD" w:rsidP="00DD61DD"/>
    <w:p w14:paraId="52C16271" w14:textId="77777777" w:rsidR="00DD61DD" w:rsidRDefault="00DD61DD" w:rsidP="00DD61DD"/>
    <w:p w14:paraId="72F05A8A" w14:textId="77777777" w:rsidR="00872D73" w:rsidRDefault="00872D73" w:rsidP="00872D73">
      <w:pPr>
        <w:spacing w:after="8" w:line="248" w:lineRule="auto"/>
        <w:ind w:left="940" w:right="662"/>
        <w:jc w:val="center"/>
      </w:pPr>
      <w:proofErr w:type="spellStart"/>
      <w:r>
        <w:rPr>
          <w:sz w:val="18"/>
        </w:rPr>
        <w:t>Adeela</w:t>
      </w:r>
      <w:proofErr w:type="spellEnd"/>
      <w:r>
        <w:rPr>
          <w:sz w:val="18"/>
        </w:rPr>
        <w:t xml:space="preserve"> Abid </w:t>
      </w:r>
    </w:p>
    <w:p w14:paraId="09CE4F2E" w14:textId="77777777" w:rsidR="00872D73" w:rsidRDefault="00872D73" w:rsidP="00872D73">
      <w:pPr>
        <w:spacing w:after="8" w:line="248" w:lineRule="auto"/>
        <w:ind w:left="940" w:right="662"/>
        <w:jc w:val="center"/>
      </w:pPr>
      <w:r>
        <w:rPr>
          <w:sz w:val="18"/>
        </w:rPr>
        <w:t xml:space="preserve">MS in Computer Science  </w:t>
      </w:r>
    </w:p>
    <w:p w14:paraId="4AC05E11" w14:textId="77777777" w:rsidR="00872D73" w:rsidRDefault="00872D73" w:rsidP="00872D73">
      <w:pPr>
        <w:spacing w:after="8" w:line="248" w:lineRule="auto"/>
        <w:ind w:left="940" w:right="663"/>
        <w:jc w:val="center"/>
        <w:rPr>
          <w:i/>
          <w:sz w:val="18"/>
        </w:rPr>
      </w:pPr>
      <w:r>
        <w:rPr>
          <w:sz w:val="18"/>
        </w:rPr>
        <w:t xml:space="preserve">Blekinge </w:t>
      </w:r>
      <w:proofErr w:type="spellStart"/>
      <w:r>
        <w:rPr>
          <w:sz w:val="18"/>
        </w:rPr>
        <w:t>Tekniska</w:t>
      </w:r>
      <w:proofErr w:type="spellEnd"/>
      <w:r>
        <w:rPr>
          <w:sz w:val="18"/>
        </w:rPr>
        <w:t xml:space="preserve"> </w:t>
      </w:r>
      <w:proofErr w:type="spellStart"/>
      <w:r>
        <w:rPr>
          <w:sz w:val="18"/>
        </w:rPr>
        <w:t>Hogskola</w:t>
      </w:r>
      <w:proofErr w:type="spellEnd"/>
      <w:r>
        <w:rPr>
          <w:i/>
          <w:sz w:val="18"/>
        </w:rPr>
        <w:t xml:space="preserve"> </w:t>
      </w:r>
    </w:p>
    <w:p w14:paraId="50E5A185" w14:textId="77777777" w:rsidR="00872D73" w:rsidRPr="00F32778" w:rsidRDefault="00872D73" w:rsidP="00872D73">
      <w:pPr>
        <w:spacing w:after="8" w:line="248" w:lineRule="auto"/>
        <w:ind w:left="940" w:right="663"/>
        <w:jc w:val="center"/>
        <w:rPr>
          <w:sz w:val="18"/>
        </w:rPr>
      </w:pPr>
      <w:r w:rsidRPr="00F32778">
        <w:rPr>
          <w:sz w:val="18"/>
        </w:rPr>
        <w:t>Karlskrona, Blekinge</w:t>
      </w:r>
    </w:p>
    <w:p w14:paraId="14724203" w14:textId="77777777" w:rsidR="00872D73" w:rsidRPr="00585B9E" w:rsidRDefault="00872D73" w:rsidP="00872D73">
      <w:pPr>
        <w:spacing w:after="695" w:line="248" w:lineRule="auto"/>
        <w:ind w:left="940" w:right="613"/>
      </w:pPr>
      <w:r>
        <w:rPr>
          <w:sz w:val="18"/>
        </w:rPr>
        <w:t xml:space="preserve">   </w:t>
      </w:r>
      <w:r>
        <w:rPr>
          <w:sz w:val="18"/>
        </w:rPr>
        <w:tab/>
        <w:t xml:space="preserve">     adab22@student.bth.se</w:t>
      </w:r>
    </w:p>
    <w:p w14:paraId="2CC10051" w14:textId="77777777" w:rsidR="00DD61DD" w:rsidRDefault="00DD61DD" w:rsidP="00DD61DD">
      <w:pPr>
        <w:ind w:left="0" w:firstLine="0"/>
      </w:pPr>
    </w:p>
    <w:p w14:paraId="6FF37230" w14:textId="48C09132" w:rsidR="00DD61DD" w:rsidRDefault="00DD61DD" w:rsidP="00DD61DD">
      <w:pPr>
        <w:ind w:left="0" w:firstLine="0"/>
      </w:pPr>
      <w:r>
        <w:t>Positive Label: spam (</w:t>
      </w:r>
      <w:r>
        <w:t>1</w:t>
      </w:r>
      <w:r>
        <w:t>)</w:t>
      </w:r>
    </w:p>
    <w:p w14:paraId="697091BF" w14:textId="6EBA4BCE" w:rsidR="00DD61DD" w:rsidRDefault="00DD61DD" w:rsidP="00DD61DD">
      <w:r>
        <w:t>Negative Label: ham (</w:t>
      </w:r>
      <w:r>
        <w:t>0</w:t>
      </w:r>
      <w:r>
        <w:t>)</w:t>
      </w:r>
    </w:p>
    <w:p w14:paraId="1E944566" w14:textId="53D755CF" w:rsidR="00DD61DD" w:rsidRDefault="00DD61DD" w:rsidP="00DD61DD">
      <w:r>
        <w:t xml:space="preserve"> </w:t>
      </w:r>
      <w:r>
        <w:rPr>
          <w:noProof/>
        </w:rPr>
        <w:drawing>
          <wp:inline distT="0" distB="0" distL="0" distR="0" wp14:anchorId="0703B8A0" wp14:editId="42B4D368">
            <wp:extent cx="3128645" cy="1929898"/>
            <wp:effectExtent l="0" t="0" r="0" b="0"/>
            <wp:docPr id="890276135" name="Picture 890276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28645" cy="1929898"/>
                    </a:xfrm>
                    <a:prstGeom prst="rect">
                      <a:avLst/>
                    </a:prstGeom>
                  </pic:spPr>
                </pic:pic>
              </a:graphicData>
            </a:graphic>
          </wp:inline>
        </w:drawing>
      </w:r>
    </w:p>
    <w:p w14:paraId="39371AF1" w14:textId="77777777" w:rsidR="00DD61DD" w:rsidRPr="00DD61DD" w:rsidRDefault="00DD61DD" w:rsidP="00DD61DD">
      <w:pPr>
        <w:rPr>
          <w:b/>
        </w:rPr>
      </w:pPr>
      <w:r w:rsidRPr="00DD61DD">
        <w:rPr>
          <w:b/>
        </w:rPr>
        <w:t>Missing Values</w:t>
      </w:r>
    </w:p>
    <w:p w14:paraId="121174EF" w14:textId="77777777" w:rsidR="00DD61DD" w:rsidRDefault="00DD61DD" w:rsidP="00DD61DD">
      <w:r>
        <w:t>Empty strings and strings composed of only white spaces are considered missing.</w:t>
      </w:r>
    </w:p>
    <w:p w14:paraId="42BF9F15" w14:textId="77777777" w:rsidR="00DD61DD" w:rsidRDefault="00DD61DD" w:rsidP="00DD61DD">
      <w:r>
        <w:t>Missing target values: 0.00%</w:t>
      </w:r>
    </w:p>
    <w:p w14:paraId="4C46D38D" w14:textId="77777777" w:rsidR="00DD61DD" w:rsidRPr="00DD61DD" w:rsidRDefault="00DD61DD" w:rsidP="00DD61DD">
      <w:pPr>
        <w:rPr>
          <w:b/>
        </w:rPr>
      </w:pPr>
      <w:r w:rsidRPr="00DD61DD">
        <w:rPr>
          <w:b/>
        </w:rPr>
        <w:t>Invalid values</w:t>
      </w:r>
    </w:p>
    <w:p w14:paraId="542EA9C7" w14:textId="77777777" w:rsidR="00DD61DD" w:rsidRDefault="00DD61DD" w:rsidP="00DD61DD">
      <w:r>
        <w:t>Values that are either missing or that could not be cast to the desired type.</w:t>
      </w:r>
    </w:p>
    <w:p w14:paraId="1D34242B" w14:textId="77777777" w:rsidR="00DD61DD" w:rsidRDefault="00DD61DD" w:rsidP="00DD61DD">
      <w:r>
        <w:t>Invalid target values: 0.00%</w:t>
      </w:r>
    </w:p>
    <w:p w14:paraId="745C362C" w14:textId="77777777" w:rsidR="00DD61DD" w:rsidRPr="00DD61DD" w:rsidRDefault="00DD61DD" w:rsidP="00DD61DD">
      <w:pPr>
        <w:rPr>
          <w:b/>
        </w:rPr>
      </w:pPr>
      <w:r w:rsidRPr="00DD61DD">
        <w:rPr>
          <w:b/>
        </w:rPr>
        <w:t>Descriptive Statistics</w:t>
      </w:r>
    </w:p>
    <w:p w14:paraId="10972ACD" w14:textId="77777777" w:rsidR="00DD61DD" w:rsidRDefault="00DD61DD" w:rsidP="00DD61DD">
      <w:r>
        <w:t>The Descriptive statistics are computed from the data sample.</w:t>
      </w:r>
    </w:p>
    <w:p w14:paraId="1251B4D8" w14:textId="77777777" w:rsidR="00DD61DD" w:rsidRDefault="00DD61DD" w:rsidP="00DD61DD">
      <w:r>
        <w:t>We found 58 of the 58 columns contained at least one numerical value.</w:t>
      </w:r>
    </w:p>
    <w:p w14:paraId="6393890D" w14:textId="77777777" w:rsidR="00DD61DD" w:rsidRPr="00DD61DD" w:rsidRDefault="00DD61DD" w:rsidP="00DD61DD">
      <w:pPr>
        <w:rPr>
          <w:b/>
        </w:rPr>
      </w:pPr>
      <w:r w:rsidRPr="00DD61DD">
        <w:rPr>
          <w:b/>
        </w:rPr>
        <w:t>Outliers</w:t>
      </w:r>
    </w:p>
    <w:p w14:paraId="452A6772" w14:textId="3B897EFC" w:rsidR="00DD61DD" w:rsidRDefault="00DD61DD" w:rsidP="00DD61DD">
      <w:r>
        <w:t>The outlined strategy provides a systematic approach for identifying and analyzing outliers in a dataset. The steps involve calculating the percentage of outliers by comparing values to percentiles, selecting the top outliers, creating a comprehensive table with statistics, sorting it by outlier percentages, adding a severity level column, and resetting the index for clarity. This approach quantifies and categorizes outliers, facilitating further analysis and decision-making based on their severity across different features.</w:t>
      </w:r>
    </w:p>
    <w:p w14:paraId="24D954B4" w14:textId="01D89B5F" w:rsidR="00DD61DD" w:rsidRDefault="00DD61DD" w:rsidP="00DD61DD">
      <w:r>
        <w:rPr>
          <w:noProof/>
        </w:rPr>
        <w:lastRenderedPageBreak/>
        <w:drawing>
          <wp:inline distT="0" distB="0" distL="0" distR="0" wp14:anchorId="6AD79A08" wp14:editId="6C3D1CCA">
            <wp:extent cx="3117596" cy="2461260"/>
            <wp:effectExtent l="0" t="0" r="6985" b="0"/>
            <wp:docPr id="1519935275" name="Picture 151993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940" cy="2473374"/>
                    </a:xfrm>
                    <a:prstGeom prst="rect">
                      <a:avLst/>
                    </a:prstGeom>
                  </pic:spPr>
                </pic:pic>
              </a:graphicData>
            </a:graphic>
          </wp:inline>
        </w:drawing>
      </w:r>
    </w:p>
    <w:p w14:paraId="6DCD2FB3" w14:textId="65AC45B7" w:rsidR="00DD61DD" w:rsidRDefault="00DD61DD" w:rsidP="00DD61DD">
      <w:r>
        <w:rPr>
          <w:noProof/>
        </w:rPr>
        <w:drawing>
          <wp:inline distT="0" distB="0" distL="0" distR="0" wp14:anchorId="71959BBE" wp14:editId="1384B8A5">
            <wp:extent cx="3076486" cy="1371600"/>
            <wp:effectExtent l="0" t="0" r="0" b="0"/>
            <wp:docPr id="1922140411" name="Picture 19221404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1697" cy="1387298"/>
                    </a:xfrm>
                    <a:prstGeom prst="rect">
                      <a:avLst/>
                    </a:prstGeom>
                  </pic:spPr>
                </pic:pic>
              </a:graphicData>
            </a:graphic>
          </wp:inline>
        </w:drawing>
      </w:r>
    </w:p>
    <w:p w14:paraId="1CFB6B07" w14:textId="0F2AFF90" w:rsidR="00DD61DD" w:rsidRDefault="00DD61DD" w:rsidP="00DD61DD"/>
    <w:p w14:paraId="001C052F" w14:textId="77777777" w:rsidR="00DD61DD" w:rsidRPr="00DD61DD" w:rsidRDefault="00DD61DD" w:rsidP="00DD61DD">
      <w:pPr>
        <w:rPr>
          <w:b/>
        </w:rPr>
      </w:pPr>
      <w:r w:rsidRPr="00DD61DD">
        <w:rPr>
          <w:b/>
        </w:rPr>
        <w:t>Action Items:</w:t>
      </w:r>
    </w:p>
    <w:p w14:paraId="4DFF81FD" w14:textId="12CCB01D" w:rsidR="00DD61DD" w:rsidRDefault="00DD61DD" w:rsidP="00DD61DD">
      <w:pPr>
        <w:pStyle w:val="ListParagraph"/>
        <w:numPr>
          <w:ilvl w:val="0"/>
          <w:numId w:val="19"/>
        </w:numPr>
      </w:pPr>
      <w:r>
        <w:t xml:space="preserve">Investigate the origin of the data field. </w:t>
      </w:r>
    </w:p>
    <w:p w14:paraId="5E2A9D4D" w14:textId="79A129F6" w:rsidR="00DD61DD" w:rsidRDefault="00DD61DD" w:rsidP="00DD61DD">
      <w:pPr>
        <w:pStyle w:val="ListParagraph"/>
        <w:numPr>
          <w:ilvl w:val="0"/>
          <w:numId w:val="19"/>
        </w:numPr>
      </w:pPr>
      <w:r>
        <w:t xml:space="preserve">Are some values non-finite (e.g., infinity, nan)? </w:t>
      </w:r>
    </w:p>
    <w:p w14:paraId="23E18BC2" w14:textId="437F3439" w:rsidR="00DD61DD" w:rsidRDefault="00DD61DD" w:rsidP="00DD61DD">
      <w:pPr>
        <w:pStyle w:val="ListParagraph"/>
        <w:numPr>
          <w:ilvl w:val="0"/>
          <w:numId w:val="19"/>
        </w:numPr>
      </w:pPr>
      <w:r>
        <w:t>Are they missing or is it an error in data input?</w:t>
      </w:r>
    </w:p>
    <w:p w14:paraId="1EBB63D3" w14:textId="02DAE7F2" w:rsidR="00DD61DD" w:rsidRDefault="00DD61DD" w:rsidP="00DD61DD">
      <w:pPr>
        <w:pStyle w:val="ListParagraph"/>
        <w:numPr>
          <w:ilvl w:val="0"/>
          <w:numId w:val="19"/>
        </w:numPr>
      </w:pPr>
      <w:r>
        <w:t xml:space="preserve">Missing and extreme values may indicate a bug in the data collection process. </w:t>
      </w:r>
    </w:p>
    <w:p w14:paraId="15F16108" w14:textId="3AE5E0AB" w:rsidR="00DD61DD" w:rsidRDefault="00DD61DD" w:rsidP="00DD61DD">
      <w:pPr>
        <w:pStyle w:val="ListParagraph"/>
        <w:numPr>
          <w:ilvl w:val="0"/>
          <w:numId w:val="19"/>
        </w:numPr>
      </w:pPr>
      <w:r>
        <w:t xml:space="preserve">Verify the numerical descriptions align with expectations. </w:t>
      </w:r>
    </w:p>
    <w:p w14:paraId="68243F67" w14:textId="6D5E1237" w:rsidR="00DD61DD" w:rsidRDefault="00DD61DD" w:rsidP="00DD61DD">
      <w:pPr>
        <w:pStyle w:val="ListParagraph"/>
        <w:numPr>
          <w:ilvl w:val="0"/>
          <w:numId w:val="19"/>
        </w:numPr>
      </w:pPr>
      <w:r>
        <w:t>Use domain knowledge to check that the range of values for a feature meets expectations.</w:t>
      </w:r>
    </w:p>
    <w:p w14:paraId="51A147E8" w14:textId="77777777" w:rsidR="00DD61DD" w:rsidRPr="00DD61DD" w:rsidRDefault="00DD61DD" w:rsidP="00DD61DD">
      <w:pPr>
        <w:rPr>
          <w:b/>
        </w:rPr>
      </w:pPr>
      <w:r w:rsidRPr="00DD61DD">
        <w:rPr>
          <w:b/>
        </w:rPr>
        <w:t>Feature Summary</w:t>
      </w:r>
    </w:p>
    <w:p w14:paraId="335061EE" w14:textId="77777777" w:rsidR="00DD61DD" w:rsidRDefault="00DD61DD" w:rsidP="00DD61DD">
      <w:r>
        <w:t>Prediction power is measured by stratified splitting the spam data set into 80% and 20% training and validation folds.</w:t>
      </w:r>
    </w:p>
    <w:p w14:paraId="2DC9A85A" w14:textId="77777777" w:rsidR="00DD61DD" w:rsidRDefault="00DD61DD" w:rsidP="00DD61DD">
      <w:r>
        <w:t>We fit a Random Forest Classifier model for each feature separately on the training fold after applying minimal feature pre-processing and measure prediction performance on the validation data.</w:t>
      </w:r>
    </w:p>
    <w:p w14:paraId="2C4C43B6" w14:textId="77777777" w:rsidR="00DD61DD" w:rsidRDefault="00DD61DD" w:rsidP="00DD61DD">
      <w:r>
        <w:t>Higher prediction power scores, toward 1, indicate columns that are more useful for predicting the target on their own. Lower scores, toward 0, point to columns that contain little useful information for predicting the target on their own.</w:t>
      </w:r>
    </w:p>
    <w:p w14:paraId="7F9AFE1E" w14:textId="06E4FC08" w:rsidR="00DD61DD" w:rsidRDefault="00DD61DD" w:rsidP="00DD61DD">
      <w:r>
        <w:t>Note: We are only showing the top 10 predicted results.</w:t>
      </w:r>
    </w:p>
    <w:p w14:paraId="19A577EE" w14:textId="7BF6A1B3" w:rsidR="00DD61DD" w:rsidRDefault="00DD61DD" w:rsidP="00DD61DD">
      <w:r>
        <w:rPr>
          <w:noProof/>
        </w:rPr>
        <w:drawing>
          <wp:inline distT="0" distB="0" distL="0" distR="0" wp14:anchorId="3FA651BB" wp14:editId="3620AF73">
            <wp:extent cx="3128645" cy="3513583"/>
            <wp:effectExtent l="0" t="0" r="0" b="0"/>
            <wp:docPr id="1993945642" name="Picture 199394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28645" cy="3513583"/>
                    </a:xfrm>
                    <a:prstGeom prst="rect">
                      <a:avLst/>
                    </a:prstGeom>
                  </pic:spPr>
                </pic:pic>
              </a:graphicData>
            </a:graphic>
          </wp:inline>
        </w:drawing>
      </w:r>
    </w:p>
    <w:p w14:paraId="1C40C8A4" w14:textId="3F9761A5" w:rsidR="006B336E" w:rsidRDefault="006B336E" w:rsidP="006B336E">
      <w:pPr>
        <w:pStyle w:val="Heading2"/>
        <w:numPr>
          <w:ilvl w:val="0"/>
          <w:numId w:val="5"/>
        </w:numPr>
        <w:rPr>
          <w:b/>
        </w:rPr>
      </w:pPr>
      <w:r>
        <w:rPr>
          <w:b/>
        </w:rPr>
        <w:t xml:space="preserve">Evaluation </w:t>
      </w:r>
      <w:r w:rsidR="00470348">
        <w:rPr>
          <w:b/>
        </w:rPr>
        <w:t>Strategy</w:t>
      </w:r>
      <w:r>
        <w:rPr>
          <w:b/>
        </w:rPr>
        <w:t xml:space="preserve"> </w:t>
      </w:r>
    </w:p>
    <w:p w14:paraId="1C5CC34C" w14:textId="77777777" w:rsidR="00625E4A" w:rsidRDefault="00625E4A" w:rsidP="00625E4A">
      <w:pPr>
        <w:pStyle w:val="ListParagraph"/>
        <w:numPr>
          <w:ilvl w:val="0"/>
          <w:numId w:val="13"/>
        </w:numPr>
        <w:rPr>
          <w:color w:val="000000" w:themeColor="text1"/>
          <w:szCs w:val="20"/>
        </w:rPr>
      </w:pPr>
      <w:r>
        <w:t xml:space="preserve">We performed the stratified ten-fold cross-validation test. </w:t>
      </w:r>
    </w:p>
    <w:p w14:paraId="2DBCFC8C" w14:textId="77777777" w:rsidR="00625E4A" w:rsidRDefault="00625E4A" w:rsidP="00625E4A">
      <w:pPr>
        <w:pStyle w:val="ListParagraph"/>
        <w:numPr>
          <w:ilvl w:val="0"/>
          <w:numId w:val="14"/>
        </w:numPr>
        <w:jc w:val="left"/>
        <w:rPr>
          <w:color w:val="000000" w:themeColor="text1"/>
          <w:szCs w:val="20"/>
        </w:rPr>
      </w:pPr>
      <w:r>
        <w:t>Randomly partition the data in k parts or 'folds' (k=10)</w:t>
      </w:r>
    </w:p>
    <w:p w14:paraId="46315AB4" w14:textId="77777777" w:rsidR="00625E4A" w:rsidRDefault="00625E4A" w:rsidP="00625E4A">
      <w:pPr>
        <w:pStyle w:val="ListParagraph"/>
        <w:numPr>
          <w:ilvl w:val="0"/>
          <w:numId w:val="14"/>
        </w:numPr>
        <w:jc w:val="left"/>
        <w:rPr>
          <w:color w:val="000000" w:themeColor="text1"/>
          <w:szCs w:val="20"/>
        </w:rPr>
      </w:pPr>
      <w:r>
        <w:t xml:space="preserve">Set one-fold aside for testing, train the model on the remaining 10-folds and </w:t>
      </w:r>
      <w:r w:rsidRPr="264E2F2A">
        <w:rPr>
          <w:b/>
          <w:bCs/>
        </w:rPr>
        <w:t xml:space="preserve">evaluate </w:t>
      </w:r>
      <w:r>
        <w:t>it on the test fold.</w:t>
      </w:r>
    </w:p>
    <w:p w14:paraId="1122766D" w14:textId="587D4BDC" w:rsidR="009A17C7" w:rsidRPr="009A17C7" w:rsidRDefault="00625E4A" w:rsidP="009A17C7">
      <w:pPr>
        <w:pStyle w:val="ListParagraph"/>
        <w:numPr>
          <w:ilvl w:val="0"/>
          <w:numId w:val="14"/>
        </w:numPr>
        <w:jc w:val="left"/>
        <w:rPr>
          <w:color w:val="000000" w:themeColor="text1"/>
          <w:szCs w:val="20"/>
        </w:rPr>
      </w:pPr>
      <w:r>
        <w:t>These are the following results after we evaluated the three supervised learning algorithms with 10-fold cross-validation as shown in 12.4.</w:t>
      </w:r>
    </w:p>
    <w:p w14:paraId="3F8845A1" w14:textId="21B6A4B6" w:rsidR="006B336E" w:rsidRDefault="006B336E" w:rsidP="007A363C"/>
    <w:p w14:paraId="69E41969" w14:textId="77777777" w:rsidR="006B336E" w:rsidRPr="00022E78" w:rsidRDefault="006B336E" w:rsidP="006B336E">
      <w:pPr>
        <w:ind w:left="0" w:firstLine="0"/>
        <w:rPr>
          <w:b/>
        </w:rPr>
      </w:pPr>
      <w:r w:rsidRPr="00022E78">
        <w:rPr>
          <w:b/>
        </w:rPr>
        <w:t>Algorithms:</w:t>
      </w:r>
    </w:p>
    <w:p w14:paraId="3349D0C3" w14:textId="46DAFF7B" w:rsidR="00022E78" w:rsidRDefault="006B336E" w:rsidP="00DC3AE0">
      <w:pPr>
        <w:pStyle w:val="ListParagraph"/>
        <w:numPr>
          <w:ilvl w:val="0"/>
          <w:numId w:val="15"/>
        </w:numPr>
      </w:pPr>
      <w:r>
        <w:t>Naïve Bayes</w:t>
      </w:r>
    </w:p>
    <w:p w14:paraId="7AE7D68C" w14:textId="77777777" w:rsidR="00C73030" w:rsidRDefault="00022E78" w:rsidP="00C73030">
      <w:pPr>
        <w:pStyle w:val="ListParagraph"/>
        <w:ind w:left="360" w:firstLine="0"/>
      </w:pPr>
      <w:r>
        <w:t>Naïve Bayes algorithm is based on the Bayes theorem used to predict the probability of an instance</w:t>
      </w:r>
      <w:r w:rsidR="00C73030">
        <w:t xml:space="preserve">. It assumes the independence between the features. It is suitable for large feature spaces. </w:t>
      </w:r>
    </w:p>
    <w:p w14:paraId="42C1FA70" w14:textId="01B7AB5A" w:rsidR="006B336E" w:rsidRDefault="006B336E" w:rsidP="00C73030">
      <w:pPr>
        <w:pStyle w:val="ListParagraph"/>
        <w:numPr>
          <w:ilvl w:val="0"/>
          <w:numId w:val="15"/>
        </w:numPr>
      </w:pPr>
      <w:r>
        <w:t xml:space="preserve">Decision Tree </w:t>
      </w:r>
    </w:p>
    <w:p w14:paraId="7E355CF4" w14:textId="6450BFC5" w:rsidR="00C73030" w:rsidRDefault="00C73030" w:rsidP="00C73030">
      <w:pPr>
        <w:pStyle w:val="ListParagraph"/>
        <w:ind w:left="360" w:firstLine="0"/>
      </w:pPr>
      <w:r>
        <w:t xml:space="preserve">Decision Tree algorithm is based on tree-like model to take decisions by splitting the data base on different features. It is famous algorithm for classification and regression tasks. </w:t>
      </w:r>
    </w:p>
    <w:p w14:paraId="26B16385" w14:textId="122509DA" w:rsidR="006B336E" w:rsidRDefault="006B336E" w:rsidP="00A75239">
      <w:pPr>
        <w:pStyle w:val="ListParagraph"/>
        <w:numPr>
          <w:ilvl w:val="0"/>
          <w:numId w:val="15"/>
        </w:numPr>
      </w:pPr>
      <w:r>
        <w:t>Nearest Neighbor</w:t>
      </w:r>
    </w:p>
    <w:p w14:paraId="18C0E5F8" w14:textId="7E2A1F61" w:rsidR="00A75239" w:rsidRDefault="00A75239" w:rsidP="00A75239">
      <w:pPr>
        <w:pStyle w:val="ListParagraph"/>
        <w:ind w:left="360" w:firstLine="0"/>
      </w:pPr>
      <w:r>
        <w:t>Nearest Neighbor is based on the concept of proximity to classifies or predicts new data points. It follows the rule that similar instance belongs to the same class. It is also suitable for classification and regression tasks but can be expensive in terms of computation for large data sets.</w:t>
      </w:r>
    </w:p>
    <w:p w14:paraId="3102CCE4" w14:textId="537B1C05" w:rsidR="00C378E3" w:rsidRDefault="00C378E3" w:rsidP="00A75239">
      <w:pPr>
        <w:pStyle w:val="ListParagraph"/>
        <w:ind w:left="360" w:firstLine="0"/>
      </w:pPr>
    </w:p>
    <w:p w14:paraId="34EED9D0" w14:textId="4A26CCEA" w:rsidR="00C378E3" w:rsidRDefault="00C378E3" w:rsidP="00A75239">
      <w:pPr>
        <w:pStyle w:val="ListParagraph"/>
        <w:ind w:left="360" w:firstLine="0"/>
      </w:pPr>
    </w:p>
    <w:p w14:paraId="4D900A5E" w14:textId="29EA9E6D" w:rsidR="00C378E3" w:rsidRDefault="00C378E3" w:rsidP="00A75239">
      <w:pPr>
        <w:pStyle w:val="ListParagraph"/>
        <w:ind w:left="360" w:firstLine="0"/>
      </w:pPr>
    </w:p>
    <w:p w14:paraId="28CC931E" w14:textId="77777777" w:rsidR="00C378E3" w:rsidRDefault="00C378E3" w:rsidP="00A75239">
      <w:pPr>
        <w:pStyle w:val="ListParagraph"/>
        <w:ind w:left="360" w:firstLine="0"/>
      </w:pPr>
    </w:p>
    <w:p w14:paraId="39B4FF1D" w14:textId="58004AB2" w:rsidR="007A363C" w:rsidRDefault="007A363C" w:rsidP="007A363C">
      <w:pPr>
        <w:pStyle w:val="ListParagraph"/>
        <w:ind w:firstLine="0"/>
      </w:pPr>
    </w:p>
    <w:p w14:paraId="1E3E7398" w14:textId="62254FFF" w:rsidR="00C378E3" w:rsidRDefault="00C378E3" w:rsidP="007A363C">
      <w:pPr>
        <w:pStyle w:val="ListParagraph"/>
        <w:ind w:firstLine="0"/>
      </w:pPr>
    </w:p>
    <w:p w14:paraId="4C7AC726" w14:textId="1D36CAA8" w:rsidR="00872D73" w:rsidRDefault="00872D73" w:rsidP="007A363C">
      <w:pPr>
        <w:pStyle w:val="ListParagraph"/>
        <w:ind w:firstLine="0"/>
      </w:pPr>
    </w:p>
    <w:p w14:paraId="5A095E4E" w14:textId="77777777" w:rsidR="00872D73" w:rsidRDefault="00872D73" w:rsidP="007A363C">
      <w:pPr>
        <w:pStyle w:val="ListParagraph"/>
        <w:ind w:firstLine="0"/>
      </w:pPr>
    </w:p>
    <w:p w14:paraId="1EB96F37" w14:textId="4AEC6234" w:rsidR="00C378E3" w:rsidRDefault="00C378E3" w:rsidP="007A363C">
      <w:pPr>
        <w:pStyle w:val="ListParagraph"/>
        <w:ind w:firstLine="0"/>
      </w:pPr>
    </w:p>
    <w:p w14:paraId="7E43AE11" w14:textId="75C81B85" w:rsidR="006B336E" w:rsidRDefault="00C378E3" w:rsidP="006B336E">
      <w:pPr>
        <w:pStyle w:val="ListParagraph"/>
        <w:numPr>
          <w:ilvl w:val="0"/>
          <w:numId w:val="5"/>
        </w:numPr>
        <w:rPr>
          <w:b/>
        </w:rPr>
      </w:pPr>
      <w:r w:rsidRPr="264E2F2A">
        <w:rPr>
          <w:b/>
          <w:bCs/>
        </w:rPr>
        <w:lastRenderedPageBreak/>
        <w:t>Evaluation</w:t>
      </w:r>
      <w:r w:rsidR="007A363C" w:rsidRPr="264E2F2A">
        <w:rPr>
          <w:b/>
          <w:bCs/>
        </w:rPr>
        <w:t xml:space="preserve"> of the algorithms</w:t>
      </w:r>
    </w:p>
    <w:p w14:paraId="18757544" w14:textId="77777777" w:rsidR="007A363C" w:rsidRDefault="007A363C" w:rsidP="007A363C"/>
    <w:p w14:paraId="1D00B84B" w14:textId="628A3F92" w:rsidR="007A363C" w:rsidRDefault="007A363C" w:rsidP="007A363C">
      <w:r>
        <w:t>The three-evaluation measures we used to compare the performance of our all-listed algorithms on the base of performance are training time, accuracy and F-measure.</w:t>
      </w:r>
    </w:p>
    <w:p w14:paraId="7C492B3C" w14:textId="77777777" w:rsidR="007A363C" w:rsidRDefault="007A363C" w:rsidP="007A363C"/>
    <w:p w14:paraId="334D89EE" w14:textId="6AD8051D" w:rsidR="007A363C" w:rsidRPr="00C378E3" w:rsidRDefault="007A363C" w:rsidP="007A363C">
      <w:pPr>
        <w:rPr>
          <w:b/>
        </w:rPr>
      </w:pPr>
      <w:r w:rsidRPr="00C378E3">
        <w:rPr>
          <w:b/>
        </w:rPr>
        <w:t xml:space="preserve">Evaluate the Accuracy:  </w:t>
      </w:r>
    </w:p>
    <w:p w14:paraId="40B14EEB" w14:textId="77777777" w:rsidR="007A363C" w:rsidRDefault="007A363C" w:rsidP="007A363C"/>
    <w:p w14:paraId="18BA5150" w14:textId="08561E60" w:rsidR="007A363C" w:rsidRDefault="007A363C" w:rsidP="007A363C">
      <w:r>
        <w:t xml:space="preserve">Model accuracy: We calculated the model accuracy by  </w:t>
      </w:r>
    </w:p>
    <w:p w14:paraId="3ECE3A3C" w14:textId="77777777" w:rsidR="007A363C" w:rsidRDefault="007A363C" w:rsidP="007A363C"/>
    <w:p w14:paraId="089CF747" w14:textId="6B6D26F7" w:rsidR="007A363C" w:rsidRDefault="007A363C" w:rsidP="007A363C">
      <w:pPr>
        <w:ind w:left="0" w:firstLine="0"/>
      </w:pPr>
      <w:r>
        <w:t>acc = (pos*</w:t>
      </w:r>
      <w:proofErr w:type="spellStart"/>
      <w:proofErr w:type="gramStart"/>
      <w:r>
        <w:t>tpr</w:t>
      </w:r>
      <w:proofErr w:type="spellEnd"/>
      <w:r>
        <w:t>)+</w:t>
      </w:r>
      <w:proofErr w:type="gramEnd"/>
      <w:r>
        <w:t>(neg*</w:t>
      </w:r>
      <w:proofErr w:type="spellStart"/>
      <w:r>
        <w:t>tnr</w:t>
      </w:r>
      <w:proofErr w:type="spellEnd"/>
      <w:r>
        <w:t xml:space="preserve">)   </w:t>
      </w:r>
    </w:p>
    <w:p w14:paraId="08C70C5A" w14:textId="77777777" w:rsidR="007A363C" w:rsidRDefault="007A363C" w:rsidP="007A363C"/>
    <w:p w14:paraId="57319CF4" w14:textId="113E0C95" w:rsidR="007A363C" w:rsidRDefault="007A363C" w:rsidP="007A363C">
      <w:r>
        <w:t xml:space="preserve">Formula 1: Model accuracy, Classification performance table Summary as per </w:t>
      </w:r>
      <w:proofErr w:type="spellStart"/>
      <w:r>
        <w:t>Flach</w:t>
      </w:r>
      <w:proofErr w:type="spellEnd"/>
      <w:r>
        <w:t xml:space="preserve">, Table 2.3 </w:t>
      </w:r>
    </w:p>
    <w:p w14:paraId="255F28B0" w14:textId="77777777" w:rsidR="007A363C" w:rsidRDefault="007A363C" w:rsidP="007A363C"/>
    <w:p w14:paraId="3AB185E1" w14:textId="557CC6D8" w:rsidR="007A363C" w:rsidRDefault="007A363C" w:rsidP="007A363C">
      <w:r>
        <w:t xml:space="preserve">Where,  </w:t>
      </w:r>
    </w:p>
    <w:p w14:paraId="4769E546" w14:textId="496ED831" w:rsidR="007A363C" w:rsidRDefault="007A363C" w:rsidP="007A363C">
      <w:r>
        <w:t xml:space="preserve">acc = accuracy,  </w:t>
      </w:r>
    </w:p>
    <w:p w14:paraId="1AF98FCB" w14:textId="12C5E19E" w:rsidR="007A363C" w:rsidRDefault="007A363C" w:rsidP="00C378E3">
      <w:pPr>
        <w:ind w:left="0" w:firstLine="0"/>
      </w:pPr>
      <w:r>
        <w:t xml:space="preserve">pos = number of positives,  </w:t>
      </w:r>
    </w:p>
    <w:p w14:paraId="730E1ECF" w14:textId="649E6414" w:rsidR="007A363C" w:rsidRDefault="007A363C" w:rsidP="007A363C">
      <w:proofErr w:type="spellStart"/>
      <w:r>
        <w:t>tpr</w:t>
      </w:r>
      <w:proofErr w:type="spellEnd"/>
      <w:r>
        <w:t xml:space="preserve"> = true positive rate,  </w:t>
      </w:r>
    </w:p>
    <w:p w14:paraId="23116E69" w14:textId="4B3B3263" w:rsidR="007A363C" w:rsidRDefault="007A363C" w:rsidP="007A363C">
      <w:pPr>
        <w:ind w:left="0" w:firstLine="0"/>
      </w:pPr>
      <w:r>
        <w:t xml:space="preserve">neg = number of negatives and  </w:t>
      </w:r>
    </w:p>
    <w:p w14:paraId="29E327E1" w14:textId="63EFB09B" w:rsidR="007A363C" w:rsidRDefault="007A363C" w:rsidP="007A363C">
      <w:pPr>
        <w:ind w:left="0" w:firstLine="0"/>
      </w:pPr>
      <w:proofErr w:type="spellStart"/>
      <w:r>
        <w:t>tnr</w:t>
      </w:r>
      <w:proofErr w:type="spellEnd"/>
      <w:r>
        <w:t xml:space="preserve"> = true negative rate. </w:t>
      </w:r>
    </w:p>
    <w:p w14:paraId="157AEF21" w14:textId="2B761CB1" w:rsidR="007A363C" w:rsidRDefault="007A363C" w:rsidP="007A363C">
      <w:pPr>
        <w:ind w:left="0" w:firstLine="0"/>
      </w:pPr>
    </w:p>
    <w:p w14:paraId="74017CF2" w14:textId="2AE1A371" w:rsidR="007A363C" w:rsidRPr="00C378E3" w:rsidRDefault="007A363C" w:rsidP="007A363C">
      <w:pPr>
        <w:rPr>
          <w:b/>
        </w:rPr>
      </w:pPr>
      <w:r w:rsidRPr="00C378E3">
        <w:rPr>
          <w:b/>
        </w:rPr>
        <w:t xml:space="preserve">Evaluate the F-measure: </w:t>
      </w:r>
    </w:p>
    <w:p w14:paraId="11900702" w14:textId="77777777" w:rsidR="00C378E3" w:rsidRDefault="00C378E3" w:rsidP="007A363C"/>
    <w:p w14:paraId="7823574E" w14:textId="4C6D20CC" w:rsidR="007A363C" w:rsidRDefault="007A363C" w:rsidP="007A363C">
      <w:r>
        <w:t xml:space="preserve">The next we calculated the F-measure or the harmonic mean of precision and recall (background 10.1) (F-measure) </w:t>
      </w:r>
    </w:p>
    <w:p w14:paraId="7ED9543A" w14:textId="77777777" w:rsidR="007A363C" w:rsidRDefault="007A363C" w:rsidP="007A363C"/>
    <w:p w14:paraId="72812FE0" w14:textId="2D4802AA" w:rsidR="007A363C" w:rsidRDefault="007A363C" w:rsidP="007A363C">
      <w:r>
        <w:t>F-measure = 2/((1/</w:t>
      </w:r>
      <w:proofErr w:type="spellStart"/>
      <w:proofErr w:type="gramStart"/>
      <w:r>
        <w:t>prec</w:t>
      </w:r>
      <w:proofErr w:type="spellEnd"/>
      <w:r>
        <w:t>)+(</w:t>
      </w:r>
      <w:proofErr w:type="gramEnd"/>
      <w:r>
        <w:t xml:space="preserve">1/rec)) </w:t>
      </w:r>
    </w:p>
    <w:p w14:paraId="3CD59850" w14:textId="77777777" w:rsidR="007A363C" w:rsidRDefault="007A363C" w:rsidP="007A363C"/>
    <w:p w14:paraId="43792B84" w14:textId="69410CE0" w:rsidR="007A363C" w:rsidRDefault="007A363C" w:rsidP="007A363C">
      <w:r>
        <w:t xml:space="preserve">Where,  </w:t>
      </w:r>
    </w:p>
    <w:p w14:paraId="34CEB48A" w14:textId="77777777" w:rsidR="007A363C" w:rsidRDefault="007A363C" w:rsidP="007A363C">
      <w:proofErr w:type="spellStart"/>
      <w:r>
        <w:t>Prec</w:t>
      </w:r>
      <w:proofErr w:type="spellEnd"/>
      <w:r>
        <w:t>: We calculated the precision or confidence by</w:t>
      </w:r>
    </w:p>
    <w:p w14:paraId="1A874FA1" w14:textId="518D4CF8" w:rsidR="007A363C" w:rsidRDefault="007A363C" w:rsidP="007A363C">
      <w:r>
        <w:t xml:space="preserve">TP/(TP+FP) </w:t>
      </w:r>
    </w:p>
    <w:p w14:paraId="7DC71FB6" w14:textId="4190EE51" w:rsidR="007A363C" w:rsidRDefault="007A363C" w:rsidP="007A363C">
      <w:pPr>
        <w:ind w:left="0" w:firstLine="0"/>
      </w:pPr>
      <w:r>
        <w:t xml:space="preserve">TP = True Positives and FP = False Positives </w:t>
      </w:r>
    </w:p>
    <w:p w14:paraId="5B18747D" w14:textId="77777777" w:rsidR="007A363C" w:rsidRDefault="007A363C" w:rsidP="007A363C">
      <w:r>
        <w:t xml:space="preserve">We calculated the TP, FP by confusion matrix (Y training data, Y prediction data, class labels= [Spam (1), not a Spam (0)])  </w:t>
      </w:r>
    </w:p>
    <w:p w14:paraId="6D1087F1" w14:textId="77777777" w:rsidR="007A363C" w:rsidRDefault="007A363C" w:rsidP="007A363C">
      <w:pPr>
        <w:ind w:left="0" w:firstLine="0"/>
      </w:pPr>
      <w:r>
        <w:t xml:space="preserve">rec: We calculated the recall by TP/(TP+FN) </w:t>
      </w:r>
    </w:p>
    <w:p w14:paraId="5042A938" w14:textId="4BC559BD" w:rsidR="007A363C" w:rsidRDefault="007A363C" w:rsidP="007A363C">
      <w:pPr>
        <w:ind w:left="0" w:firstLine="0"/>
      </w:pPr>
      <w:r>
        <w:t xml:space="preserve">TP = True Positives and FN = False negatives  </w:t>
      </w:r>
    </w:p>
    <w:p w14:paraId="2862B6AA" w14:textId="77777777" w:rsidR="007A363C" w:rsidRDefault="007A363C" w:rsidP="007A363C"/>
    <w:p w14:paraId="3E9AFAB7" w14:textId="5D69837C" w:rsidR="007A363C" w:rsidRDefault="007A363C" w:rsidP="007A363C">
      <w:r>
        <w:t>We calculated the TP, FN by confusion matrix (Y training data, Y prediction data, class labels = [Spam (1), not a Spam (0)])</w:t>
      </w:r>
    </w:p>
    <w:p w14:paraId="6F9144B5" w14:textId="51B556F8" w:rsidR="007A363C" w:rsidRDefault="007A363C" w:rsidP="009A17C7">
      <w:pPr>
        <w:pStyle w:val="paragraph"/>
        <w:spacing w:before="0" w:beforeAutospacing="0" w:after="0" w:afterAutospacing="0"/>
        <w:ind w:right="210"/>
        <w:jc w:val="both"/>
        <w:textAlignment w:val="baseline"/>
        <w:rPr>
          <w:rFonts w:ascii="Segoe UI" w:hAnsi="Segoe UI" w:cs="Segoe UI"/>
          <w:color w:val="000000"/>
          <w:sz w:val="18"/>
          <w:szCs w:val="18"/>
        </w:rPr>
      </w:pPr>
    </w:p>
    <w:p w14:paraId="3305CEB6" w14:textId="77777777" w:rsidR="007A363C" w:rsidRDefault="007A363C" w:rsidP="007A363C">
      <w:pPr>
        <w:pStyle w:val="paragraph"/>
        <w:spacing w:before="0" w:beforeAutospacing="0" w:after="0" w:afterAutospacing="0"/>
        <w:ind w:left="15" w:right="210"/>
        <w:jc w:val="both"/>
        <w:textAlignment w:val="baseline"/>
        <w:rPr>
          <w:rFonts w:ascii="Segoe UI" w:hAnsi="Segoe UI" w:cs="Segoe UI"/>
          <w:color w:val="000000"/>
          <w:sz w:val="18"/>
          <w:szCs w:val="18"/>
        </w:rPr>
      </w:pPr>
      <w:r>
        <w:rPr>
          <w:rStyle w:val="normaltextrun"/>
          <w:b/>
          <w:bCs/>
          <w:color w:val="000000"/>
          <w:sz w:val="20"/>
          <w:szCs w:val="20"/>
        </w:rPr>
        <w:t>Evaluate the Execution Time:</w:t>
      </w:r>
      <w:r>
        <w:rPr>
          <w:rStyle w:val="eop"/>
          <w:sz w:val="20"/>
          <w:szCs w:val="20"/>
        </w:rPr>
        <w:t> </w:t>
      </w:r>
    </w:p>
    <w:p w14:paraId="181745F3" w14:textId="3201F75F" w:rsidR="00F03174" w:rsidRPr="00F03174" w:rsidRDefault="007A363C" w:rsidP="00F03174">
      <w:pPr>
        <w:pStyle w:val="paragraph"/>
        <w:spacing w:before="0" w:beforeAutospacing="0" w:after="0" w:afterAutospacing="0"/>
        <w:ind w:left="15" w:right="210"/>
        <w:jc w:val="both"/>
        <w:textAlignment w:val="baseline"/>
        <w:rPr>
          <w:sz w:val="20"/>
          <w:szCs w:val="20"/>
        </w:rPr>
      </w:pPr>
      <w:r>
        <w:rPr>
          <w:rStyle w:val="normaltextrun"/>
          <w:color w:val="000000"/>
          <w:sz w:val="20"/>
          <w:szCs w:val="20"/>
        </w:rPr>
        <w:t xml:space="preserve">We measured the execution time of the model in seconds by python </w:t>
      </w:r>
      <w:proofErr w:type="spellStart"/>
      <w:r>
        <w:rPr>
          <w:rStyle w:val="normaltextrun"/>
          <w:color w:val="000000"/>
          <w:sz w:val="20"/>
          <w:szCs w:val="20"/>
        </w:rPr>
        <w:t>timeit</w:t>
      </w:r>
      <w:proofErr w:type="spellEnd"/>
      <w:r>
        <w:rPr>
          <w:rStyle w:val="normaltextrun"/>
          <w:color w:val="000000"/>
          <w:sz w:val="20"/>
          <w:szCs w:val="20"/>
        </w:rPr>
        <w:t xml:space="preserve"> module</w:t>
      </w:r>
      <w:r>
        <w:rPr>
          <w:rStyle w:val="eop"/>
          <w:sz w:val="20"/>
          <w:szCs w:val="20"/>
        </w:rPr>
        <w:t> </w:t>
      </w:r>
    </w:p>
    <w:p w14:paraId="06B1E4E0" w14:textId="77777777" w:rsidR="00B16306" w:rsidRDefault="007A363C" w:rsidP="00B16306">
      <w:pPr>
        <w:pStyle w:val="paragraph"/>
        <w:spacing w:before="0" w:beforeAutospacing="0" w:after="0" w:afterAutospacing="0"/>
        <w:ind w:left="15" w:right="210"/>
        <w:jc w:val="both"/>
        <w:textAlignment w:val="baseline"/>
        <w:rPr>
          <w:rFonts w:ascii="Segoe UI" w:hAnsi="Segoe UI" w:cs="Segoe UI"/>
          <w:color w:val="000000"/>
          <w:sz w:val="18"/>
          <w:szCs w:val="18"/>
        </w:rPr>
      </w:pPr>
      <w:r>
        <w:rPr>
          <w:rStyle w:val="eop"/>
          <w:sz w:val="20"/>
          <w:szCs w:val="20"/>
        </w:rPr>
        <w:t> </w:t>
      </w:r>
      <w:r w:rsidR="00F03174" w:rsidRPr="00F03174">
        <w:rPr>
          <w:noProof/>
          <w:sz w:val="20"/>
          <w:szCs w:val="20"/>
        </w:rPr>
        <w:drawing>
          <wp:inline distT="0" distB="0" distL="0" distR="0" wp14:anchorId="25C7C41A" wp14:editId="5D70232A">
            <wp:extent cx="3050117" cy="320040"/>
            <wp:effectExtent l="0" t="0" r="0" b="3810"/>
            <wp:docPr id="2" name="Picture 2" descr="C:\Users\Ali Abid\AppData\Local\Microsoft\Windows\INetCache\Content.MSO\40C5A9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i Abid\AppData\Local\Microsoft\Windows\INetCache\Content.MSO\40C5A96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3702" cy="429540"/>
                    </a:xfrm>
                    <a:prstGeom prst="rect">
                      <a:avLst/>
                    </a:prstGeom>
                    <a:noFill/>
                    <a:ln>
                      <a:noFill/>
                    </a:ln>
                  </pic:spPr>
                </pic:pic>
              </a:graphicData>
            </a:graphic>
          </wp:inline>
        </w:drawing>
      </w:r>
      <w:r w:rsidR="00DE1762" w:rsidRPr="00DE1762">
        <w:rPr>
          <w:rFonts w:ascii="Segoe UI" w:hAnsi="Segoe UI" w:cs="Segoe UI"/>
          <w:color w:val="000000"/>
          <w:sz w:val="18"/>
          <w:szCs w:val="18"/>
        </w:rPr>
        <w:tab/>
      </w:r>
      <w:r w:rsidR="00DE1762" w:rsidRPr="00DE1762">
        <w:rPr>
          <w:rFonts w:ascii="Segoe UI" w:hAnsi="Segoe UI" w:cs="Segoe UI"/>
          <w:color w:val="000000"/>
          <w:sz w:val="18"/>
          <w:szCs w:val="18"/>
        </w:rPr>
        <w:tab/>
      </w:r>
      <w:r w:rsidR="00DE1762" w:rsidRPr="00DE1762">
        <w:rPr>
          <w:rFonts w:ascii="Segoe UI" w:hAnsi="Segoe UI" w:cs="Segoe UI"/>
          <w:color w:val="000000"/>
          <w:sz w:val="18"/>
          <w:szCs w:val="18"/>
        </w:rPr>
        <w:tab/>
      </w:r>
    </w:p>
    <w:p w14:paraId="3E488C63" w14:textId="4130C2E7" w:rsidR="00F03174" w:rsidRPr="00B16306" w:rsidRDefault="00F03174" w:rsidP="00B16306">
      <w:pPr>
        <w:pStyle w:val="paragraph"/>
        <w:spacing w:before="0" w:beforeAutospacing="0" w:after="0" w:afterAutospacing="0"/>
        <w:ind w:left="15" w:right="210"/>
        <w:jc w:val="both"/>
        <w:textAlignment w:val="baseline"/>
        <w:rPr>
          <w:rFonts w:ascii="Segoe UI" w:hAnsi="Segoe UI" w:cs="Segoe UI"/>
          <w:color w:val="000000"/>
          <w:sz w:val="18"/>
          <w:szCs w:val="18"/>
        </w:rPr>
      </w:pPr>
      <w:r w:rsidRPr="00F03174">
        <w:rPr>
          <w:rFonts w:ascii="Segoe UI" w:hAnsi="Segoe UI" w:cs="Segoe UI"/>
          <w:b/>
          <w:bCs/>
          <w:sz w:val="18"/>
          <w:szCs w:val="18"/>
        </w:rPr>
        <w:t xml:space="preserve">The </w:t>
      </w:r>
      <w:r w:rsidRPr="00F03174">
        <w:rPr>
          <w:rFonts w:ascii="Segoe UI" w:hAnsi="Segoe UI" w:cs="Segoe UI"/>
          <w:b/>
          <w:bCs/>
          <w:sz w:val="18"/>
          <w:szCs w:val="18"/>
          <w:u w:val="single"/>
        </w:rPr>
        <w:t>Accuracy</w:t>
      </w:r>
      <w:r w:rsidRPr="00F03174">
        <w:rPr>
          <w:rFonts w:ascii="Segoe UI" w:hAnsi="Segoe UI" w:cs="Segoe UI"/>
          <w:b/>
          <w:bCs/>
          <w:sz w:val="18"/>
          <w:szCs w:val="18"/>
        </w:rPr>
        <w:t xml:space="preserve"> Data and Rank Comparison of machine learning algorithms across multiple test folds:</w:t>
      </w:r>
      <w:r w:rsidRPr="00F03174">
        <w:rPr>
          <w:rFonts w:ascii="Segoe UI" w:hAnsi="Segoe UI" w:cs="Segoe UI"/>
          <w:sz w:val="18"/>
          <w:szCs w:val="18"/>
        </w:rPr>
        <w:t> </w:t>
      </w:r>
    </w:p>
    <w:p w14:paraId="47C849A7" w14:textId="576ABC32" w:rsidR="00F03174" w:rsidRDefault="00F03174" w:rsidP="00F03174">
      <w:pPr>
        <w:pStyle w:val="paragraph"/>
        <w:ind w:left="15"/>
        <w:rPr>
          <w:rFonts w:ascii="Segoe UI" w:hAnsi="Segoe UI" w:cs="Segoe UI"/>
          <w:sz w:val="18"/>
          <w:szCs w:val="18"/>
        </w:rPr>
      </w:pPr>
      <w:r w:rsidRPr="00F03174">
        <w:rPr>
          <w:rFonts w:ascii="Segoe UI" w:hAnsi="Segoe UI" w:cs="Segoe UI"/>
          <w:sz w:val="18"/>
          <w:szCs w:val="18"/>
        </w:rPr>
        <w:t xml:space="preserve">We use the sample accuracy data, assuming it comes from different data sets. The following table shows the ranks in brackets for three different machine learning algorithms (Naive Bayes, Decision Tree, Nearest </w:t>
      </w:r>
      <w:proofErr w:type="spellStart"/>
      <w:r w:rsidRPr="00F03174">
        <w:rPr>
          <w:rFonts w:ascii="Segoe UI" w:hAnsi="Segoe UI" w:cs="Segoe UI"/>
          <w:sz w:val="18"/>
          <w:szCs w:val="18"/>
        </w:rPr>
        <w:t>Neighbour</w:t>
      </w:r>
      <w:proofErr w:type="spellEnd"/>
      <w:r w:rsidRPr="00F03174">
        <w:rPr>
          <w:rFonts w:ascii="Segoe UI" w:hAnsi="Segoe UI" w:cs="Segoe UI"/>
          <w:sz w:val="18"/>
          <w:szCs w:val="18"/>
        </w:rPr>
        <w:t>) across 10 folds:</w:t>
      </w:r>
    </w:p>
    <w:p w14:paraId="09767301" w14:textId="77777777" w:rsidR="00B16306" w:rsidRDefault="00B16306" w:rsidP="00377159">
      <w:pPr>
        <w:pStyle w:val="paragraph"/>
        <w:ind w:left="15"/>
        <w:rPr>
          <w:color w:val="000000"/>
          <w:sz w:val="20"/>
          <w:szCs w:val="22"/>
        </w:rPr>
      </w:pPr>
    </w:p>
    <w:p w14:paraId="465A48A4" w14:textId="71A60764" w:rsidR="00377159" w:rsidRPr="00377159" w:rsidRDefault="00377159" w:rsidP="00377159">
      <w:pPr>
        <w:pStyle w:val="paragraph"/>
        <w:ind w:left="15"/>
        <w:rPr>
          <w:color w:val="000000"/>
          <w:sz w:val="20"/>
          <w:szCs w:val="22"/>
        </w:rPr>
      </w:pPr>
      <w:r w:rsidRPr="00377159">
        <w:rPr>
          <w:color w:val="000000"/>
          <w:sz w:val="20"/>
          <w:szCs w:val="22"/>
        </w:rPr>
        <w:t>Algorithm Quality Report:</w:t>
      </w:r>
    </w:p>
    <w:p w14:paraId="4757BC58" w14:textId="61323A83" w:rsidR="00377159" w:rsidRDefault="00377159" w:rsidP="00377159">
      <w:pPr>
        <w:pStyle w:val="paragraph"/>
        <w:ind w:left="15"/>
        <w:rPr>
          <w:color w:val="000000"/>
          <w:sz w:val="20"/>
          <w:szCs w:val="22"/>
        </w:rPr>
      </w:pPr>
      <w:r w:rsidRPr="00377159">
        <w:rPr>
          <w:color w:val="000000"/>
          <w:sz w:val="20"/>
          <w:szCs w:val="22"/>
        </w:rPr>
        <w:t>Naïve Bayes Algorithm</w:t>
      </w:r>
    </w:p>
    <w:p w14:paraId="5EFBA495" w14:textId="154E4131" w:rsidR="00377159" w:rsidRPr="00377159" w:rsidRDefault="00377159" w:rsidP="00377159">
      <w:pPr>
        <w:pStyle w:val="paragraph"/>
        <w:ind w:left="15"/>
        <w:rPr>
          <w:color w:val="000000"/>
          <w:sz w:val="20"/>
          <w:szCs w:val="22"/>
        </w:rPr>
      </w:pPr>
      <w:r>
        <w:rPr>
          <w:color w:val="000000"/>
          <w:sz w:val="20"/>
          <w:szCs w:val="22"/>
        </w:rPr>
        <w:t>Metrics</w:t>
      </w:r>
    </w:p>
    <w:p w14:paraId="3EDFAEAD" w14:textId="7E5F84E0" w:rsidR="006E2C05" w:rsidRDefault="00377159" w:rsidP="00377159">
      <w:pPr>
        <w:pStyle w:val="paragraph"/>
        <w:rPr>
          <w:rFonts w:ascii="Segoe UI" w:hAnsi="Segoe UI" w:cs="Segoe UI"/>
          <w:sz w:val="18"/>
          <w:szCs w:val="18"/>
        </w:rPr>
      </w:pPr>
      <w:r w:rsidRPr="00677CDF">
        <w:rPr>
          <w:noProof/>
        </w:rPr>
        <w:drawing>
          <wp:inline distT="0" distB="0" distL="0" distR="0" wp14:anchorId="059D5E4B" wp14:editId="661351BA">
            <wp:extent cx="3128645" cy="119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8645" cy="1191260"/>
                    </a:xfrm>
                    <a:prstGeom prst="rect">
                      <a:avLst/>
                    </a:prstGeom>
                  </pic:spPr>
                </pic:pic>
              </a:graphicData>
            </a:graphic>
          </wp:inline>
        </w:drawing>
      </w:r>
    </w:p>
    <w:p w14:paraId="16CDD26C" w14:textId="41994037" w:rsidR="006E2C05" w:rsidRDefault="006E2C05" w:rsidP="00DE1762">
      <w:pPr>
        <w:pStyle w:val="paragraph"/>
        <w:jc w:val="both"/>
        <w:rPr>
          <w:rFonts w:ascii="Segoe UI" w:hAnsi="Segoe UI" w:cs="Segoe UI"/>
          <w:sz w:val="18"/>
          <w:szCs w:val="18"/>
        </w:rPr>
      </w:pPr>
      <w:r>
        <w:rPr>
          <w:rFonts w:ascii="Segoe UI" w:hAnsi="Segoe UI" w:cs="Segoe UI"/>
          <w:sz w:val="18"/>
          <w:szCs w:val="18"/>
        </w:rPr>
        <w:t>The area under the receiver operating characteristic curve (AUC) is an industry standard accuracy metric used for binary classification problems. AUC measures the ability of the model to predict the best score for the positive labels (spam) as compared to negative labels (ham). The AUC metric returns a value from 0 to 1, mean AUC near 1 indicate the model that is highly accurate.  The value near to 0 indicate a problem with the data.</w:t>
      </w:r>
    </w:p>
    <w:p w14:paraId="2F415C8B" w14:textId="7987FCCF" w:rsidR="00B16306" w:rsidRDefault="00B16306" w:rsidP="00DE1762">
      <w:pPr>
        <w:pStyle w:val="paragraph"/>
        <w:jc w:val="both"/>
        <w:rPr>
          <w:rFonts w:ascii="Segoe UI" w:hAnsi="Segoe UI" w:cs="Segoe UI"/>
          <w:sz w:val="18"/>
          <w:szCs w:val="18"/>
        </w:rPr>
      </w:pPr>
      <w:r w:rsidRPr="00DE1762">
        <w:rPr>
          <w:rFonts w:ascii="Segoe UI" w:hAnsi="Segoe UI" w:cs="Segoe UI"/>
          <w:color w:val="000000"/>
          <w:sz w:val="18"/>
          <w:szCs w:val="18"/>
        </w:rPr>
        <w:drawing>
          <wp:inline distT="0" distB="0" distL="0" distR="0" wp14:anchorId="70FA99DE" wp14:editId="110AEF61">
            <wp:extent cx="3128645" cy="808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8645" cy="808355"/>
                    </a:xfrm>
                    <a:prstGeom prst="rect">
                      <a:avLst/>
                    </a:prstGeom>
                  </pic:spPr>
                </pic:pic>
              </a:graphicData>
            </a:graphic>
          </wp:inline>
        </w:drawing>
      </w:r>
    </w:p>
    <w:p w14:paraId="283CDD38" w14:textId="7436DD45" w:rsidR="00DE1762" w:rsidRPr="004426C5" w:rsidRDefault="00DE1762" w:rsidP="00DE1762">
      <w:pPr>
        <w:pStyle w:val="paragraph"/>
        <w:jc w:val="both"/>
        <w:rPr>
          <w:rFonts w:ascii="Segoe UI" w:hAnsi="Segoe UI" w:cs="Segoe UI"/>
          <w:b/>
          <w:sz w:val="18"/>
          <w:szCs w:val="18"/>
        </w:rPr>
      </w:pPr>
      <w:r w:rsidRPr="004426C5">
        <w:rPr>
          <w:rFonts w:ascii="Segoe UI" w:hAnsi="Segoe UI" w:cs="Segoe UI"/>
          <w:b/>
          <w:sz w:val="18"/>
          <w:szCs w:val="18"/>
        </w:rPr>
        <w:t>The correct prediction:</w:t>
      </w:r>
    </w:p>
    <w:p w14:paraId="48711821" w14:textId="5A7D4261" w:rsidR="00DE1762" w:rsidRDefault="00DE1762" w:rsidP="00DE1762">
      <w:pPr>
        <w:pStyle w:val="paragraph"/>
        <w:jc w:val="both"/>
        <w:rPr>
          <w:rFonts w:ascii="Segoe UI" w:hAnsi="Segoe UI" w:cs="Segoe UI"/>
          <w:sz w:val="18"/>
          <w:szCs w:val="18"/>
        </w:rPr>
      </w:pPr>
      <w:r>
        <w:rPr>
          <w:rFonts w:ascii="Segoe UI" w:hAnsi="Segoe UI" w:cs="Segoe UI"/>
          <w:sz w:val="18"/>
          <w:szCs w:val="18"/>
        </w:rPr>
        <w:t>True positive (TP), the model predicted the value as 1 and the true value is 1.</w:t>
      </w:r>
    </w:p>
    <w:p w14:paraId="126863D3" w14:textId="73E2E91F" w:rsidR="00DE1762" w:rsidRDefault="00DE1762" w:rsidP="00DE1762">
      <w:pPr>
        <w:pStyle w:val="paragraph"/>
        <w:jc w:val="both"/>
        <w:rPr>
          <w:rFonts w:ascii="Segoe UI" w:hAnsi="Segoe UI" w:cs="Segoe UI"/>
          <w:sz w:val="18"/>
          <w:szCs w:val="18"/>
        </w:rPr>
      </w:pPr>
      <w:r>
        <w:rPr>
          <w:rFonts w:ascii="Segoe UI" w:hAnsi="Segoe UI" w:cs="Segoe UI"/>
          <w:sz w:val="18"/>
          <w:szCs w:val="18"/>
        </w:rPr>
        <w:t>True negative (TN), the model predicted the value as 0 and the true value is 0.</w:t>
      </w:r>
    </w:p>
    <w:p w14:paraId="0548ED38" w14:textId="77777777" w:rsidR="004426C5" w:rsidRDefault="004426C5" w:rsidP="00DE1762">
      <w:pPr>
        <w:pStyle w:val="paragraph"/>
        <w:jc w:val="both"/>
        <w:rPr>
          <w:rFonts w:ascii="Segoe UI" w:hAnsi="Segoe UI" w:cs="Segoe UI"/>
          <w:sz w:val="18"/>
          <w:szCs w:val="18"/>
        </w:rPr>
      </w:pPr>
      <w:r>
        <w:rPr>
          <w:rFonts w:ascii="Segoe UI" w:hAnsi="Segoe UI" w:cs="Segoe UI"/>
          <w:sz w:val="18"/>
          <w:szCs w:val="18"/>
        </w:rPr>
        <w:t>Error predictions:</w:t>
      </w:r>
    </w:p>
    <w:p w14:paraId="78FB9880" w14:textId="6FD1C279" w:rsidR="004426C5" w:rsidRDefault="004426C5" w:rsidP="00DE1762">
      <w:pPr>
        <w:pStyle w:val="paragraph"/>
        <w:jc w:val="both"/>
        <w:rPr>
          <w:rFonts w:ascii="Segoe UI" w:hAnsi="Segoe UI" w:cs="Segoe UI"/>
          <w:sz w:val="18"/>
          <w:szCs w:val="18"/>
        </w:rPr>
      </w:pPr>
      <w:r>
        <w:rPr>
          <w:rFonts w:ascii="Segoe UI" w:hAnsi="Segoe UI" w:cs="Segoe UI"/>
          <w:sz w:val="18"/>
          <w:szCs w:val="18"/>
        </w:rPr>
        <w:t xml:space="preserve">False positive (FP) </w:t>
      </w:r>
    </w:p>
    <w:p w14:paraId="14A679A2" w14:textId="2026A197" w:rsidR="004426C5" w:rsidRDefault="004426C5" w:rsidP="00DE1762">
      <w:pPr>
        <w:pStyle w:val="paragraph"/>
        <w:jc w:val="both"/>
        <w:rPr>
          <w:rFonts w:ascii="Segoe UI" w:hAnsi="Segoe UI" w:cs="Segoe UI"/>
          <w:sz w:val="18"/>
          <w:szCs w:val="18"/>
        </w:rPr>
      </w:pPr>
      <w:r>
        <w:rPr>
          <w:rFonts w:ascii="Segoe UI" w:hAnsi="Segoe UI" w:cs="Segoe UI"/>
          <w:sz w:val="18"/>
          <w:szCs w:val="18"/>
        </w:rPr>
        <w:t xml:space="preserve">Type 2 error, our model predicted the value as 1 and true value is 0. </w:t>
      </w:r>
    </w:p>
    <w:p w14:paraId="2D5120F5" w14:textId="5194FDA3" w:rsidR="004426C5" w:rsidRDefault="004426C5" w:rsidP="00DE1762">
      <w:pPr>
        <w:pStyle w:val="paragraph"/>
        <w:jc w:val="both"/>
        <w:rPr>
          <w:rFonts w:ascii="Segoe UI" w:hAnsi="Segoe UI" w:cs="Segoe UI"/>
          <w:sz w:val="18"/>
          <w:szCs w:val="18"/>
        </w:rPr>
      </w:pPr>
      <w:r>
        <w:rPr>
          <w:rFonts w:ascii="Segoe UI" w:hAnsi="Segoe UI" w:cs="Segoe UI"/>
          <w:sz w:val="18"/>
          <w:szCs w:val="18"/>
        </w:rPr>
        <w:t>False Negative (FN)</w:t>
      </w:r>
    </w:p>
    <w:p w14:paraId="5BD3427C" w14:textId="55B8FEC5" w:rsidR="004426C5" w:rsidRDefault="004426C5" w:rsidP="00DE1762">
      <w:pPr>
        <w:pStyle w:val="paragraph"/>
        <w:jc w:val="both"/>
        <w:rPr>
          <w:rFonts w:ascii="Segoe UI" w:hAnsi="Segoe UI" w:cs="Segoe UI"/>
          <w:sz w:val="18"/>
          <w:szCs w:val="18"/>
        </w:rPr>
      </w:pPr>
      <w:r>
        <w:rPr>
          <w:rFonts w:ascii="Segoe UI" w:hAnsi="Segoe UI" w:cs="Segoe UI"/>
          <w:sz w:val="18"/>
          <w:szCs w:val="18"/>
        </w:rPr>
        <w:t xml:space="preserve">Type 1 error, our model predicted the value as 0 and true value is 1 </w:t>
      </w:r>
    </w:p>
    <w:p w14:paraId="3512B298" w14:textId="3CDE44A1" w:rsidR="004426C5" w:rsidRDefault="004426C5" w:rsidP="00DE1762">
      <w:pPr>
        <w:pStyle w:val="paragraph"/>
        <w:jc w:val="both"/>
        <w:rPr>
          <w:rFonts w:ascii="Segoe UI" w:hAnsi="Segoe UI" w:cs="Segoe UI"/>
          <w:sz w:val="18"/>
          <w:szCs w:val="18"/>
        </w:rPr>
      </w:pPr>
      <w:r>
        <w:rPr>
          <w:rFonts w:ascii="Segoe UI" w:hAnsi="Segoe UI" w:cs="Segoe UI"/>
          <w:sz w:val="18"/>
          <w:szCs w:val="18"/>
        </w:rPr>
        <w:t>False positive rate:</w:t>
      </w:r>
    </w:p>
    <w:p w14:paraId="35FB9FB8" w14:textId="45D2FC79" w:rsidR="004426C5" w:rsidRDefault="004426C5" w:rsidP="00DE1762">
      <w:pPr>
        <w:pStyle w:val="paragraph"/>
        <w:jc w:val="both"/>
        <w:rPr>
          <w:rFonts w:ascii="Segoe UI" w:hAnsi="Segoe UI" w:cs="Segoe UI"/>
          <w:sz w:val="18"/>
          <w:szCs w:val="18"/>
        </w:rPr>
      </w:pPr>
      <w:r>
        <w:rPr>
          <w:rFonts w:ascii="Segoe UI" w:hAnsi="Segoe UI" w:cs="Segoe UI"/>
          <w:sz w:val="18"/>
          <w:szCs w:val="18"/>
        </w:rPr>
        <w:t xml:space="preserve">The false positive rate (FPR) measures the fraction of actual negatives that are miss predicted as positives. </w:t>
      </w:r>
    </w:p>
    <w:p w14:paraId="4A2C86AC" w14:textId="671B353F" w:rsidR="004426C5" w:rsidRDefault="004426C5" w:rsidP="00DE1762">
      <w:pPr>
        <w:pStyle w:val="paragraph"/>
        <w:jc w:val="both"/>
        <w:rPr>
          <w:rFonts w:ascii="Segoe UI" w:hAnsi="Segoe UI" w:cs="Segoe UI"/>
          <w:sz w:val="18"/>
          <w:szCs w:val="18"/>
        </w:rPr>
      </w:pPr>
      <w:r>
        <w:rPr>
          <w:rFonts w:ascii="Segoe UI" w:hAnsi="Segoe UI" w:cs="Segoe UI"/>
          <w:sz w:val="18"/>
          <w:szCs w:val="18"/>
        </w:rPr>
        <w:t xml:space="preserve">The false positive rate range is 0 to 1. The smaller value indicates the better predictive accuracy. </w:t>
      </w:r>
    </w:p>
    <w:p w14:paraId="7A4E2328" w14:textId="26F4F4A4" w:rsidR="004426C5" w:rsidRDefault="00B16306" w:rsidP="00DE1762">
      <w:pPr>
        <w:pStyle w:val="paragraph"/>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FPR = FP/(FP+TN)</w:t>
      </w:r>
    </w:p>
    <w:p w14:paraId="1E59F911" w14:textId="4CC0F259" w:rsidR="00B16306" w:rsidRDefault="00B16306" w:rsidP="00DE1762">
      <w:pPr>
        <w:pStyle w:val="paragraph"/>
        <w:jc w:val="both"/>
        <w:rPr>
          <w:rFonts w:ascii="Segoe UI" w:hAnsi="Segoe UI" w:cs="Segoe UI"/>
          <w:sz w:val="18"/>
          <w:szCs w:val="18"/>
        </w:rPr>
      </w:pPr>
      <w:r>
        <w:rPr>
          <w:rFonts w:ascii="Segoe UI" w:hAnsi="Segoe UI" w:cs="Segoe UI"/>
          <w:sz w:val="18"/>
          <w:szCs w:val="18"/>
        </w:rPr>
        <w:lastRenderedPageBreak/>
        <w:t>True positive rate:</w:t>
      </w:r>
    </w:p>
    <w:p w14:paraId="211E1740" w14:textId="3F1E8A24" w:rsidR="00B16306" w:rsidRDefault="00B16306" w:rsidP="00DE1762">
      <w:pPr>
        <w:pStyle w:val="paragraph"/>
        <w:jc w:val="both"/>
        <w:rPr>
          <w:rFonts w:ascii="Segoe UI" w:hAnsi="Segoe UI" w:cs="Segoe UI"/>
          <w:sz w:val="18"/>
          <w:szCs w:val="18"/>
        </w:rPr>
      </w:pPr>
      <w:r>
        <w:rPr>
          <w:rFonts w:ascii="Segoe UI" w:hAnsi="Segoe UI" w:cs="Segoe UI"/>
          <w:sz w:val="18"/>
          <w:szCs w:val="18"/>
        </w:rPr>
        <w:t>The true positive rate measures the fraction actual positives that are predicted as positive.</w:t>
      </w:r>
    </w:p>
    <w:p w14:paraId="11A67035" w14:textId="49452F29" w:rsidR="00B16306" w:rsidRDefault="00B16306" w:rsidP="00DE1762">
      <w:pPr>
        <w:pStyle w:val="paragraph"/>
        <w:jc w:val="both"/>
        <w:rPr>
          <w:rFonts w:ascii="Segoe UI" w:hAnsi="Segoe UI" w:cs="Segoe UI"/>
          <w:sz w:val="18"/>
          <w:szCs w:val="18"/>
        </w:rPr>
      </w:pPr>
      <w:r>
        <w:rPr>
          <w:rFonts w:ascii="Segoe UI" w:hAnsi="Segoe UI" w:cs="Segoe UI"/>
          <w:sz w:val="18"/>
          <w:szCs w:val="18"/>
        </w:rPr>
        <w:t xml:space="preserve">The TPR range is 0 to 1. </w:t>
      </w:r>
    </w:p>
    <w:p w14:paraId="7E2F1BEC" w14:textId="1F4ED736" w:rsidR="00B16306" w:rsidRDefault="00B16306" w:rsidP="00DE1762">
      <w:pPr>
        <w:pStyle w:val="paragraph"/>
        <w:jc w:val="both"/>
        <w:rPr>
          <w:rFonts w:ascii="Segoe UI" w:hAnsi="Segoe UI" w:cs="Segoe UI"/>
          <w:sz w:val="18"/>
          <w:szCs w:val="18"/>
        </w:rPr>
      </w:pPr>
      <w:r>
        <w:rPr>
          <w:rFonts w:ascii="Segoe UI" w:hAnsi="Segoe UI" w:cs="Segoe UI"/>
          <w:sz w:val="18"/>
          <w:szCs w:val="18"/>
        </w:rPr>
        <w:t xml:space="preserve">The larger value indicates better predictive accuracy. </w:t>
      </w:r>
    </w:p>
    <w:p w14:paraId="2EA304AA" w14:textId="55AB78DF" w:rsidR="00B16306" w:rsidRDefault="00B16306" w:rsidP="00DE1762">
      <w:pPr>
        <w:pStyle w:val="paragraph"/>
        <w:jc w:val="both"/>
        <w:rPr>
          <w:rFonts w:ascii="Segoe UI" w:hAnsi="Segoe UI" w:cs="Segoe UI"/>
          <w:sz w:val="18"/>
          <w:szCs w:val="18"/>
        </w:rPr>
      </w:pPr>
      <w:r>
        <w:rPr>
          <w:rFonts w:ascii="Segoe UI" w:hAnsi="Segoe UI" w:cs="Segoe UI"/>
          <w:sz w:val="18"/>
          <w:szCs w:val="18"/>
        </w:rPr>
        <w:t>TPR = TP/(TP+FM)</w:t>
      </w:r>
    </w:p>
    <w:p w14:paraId="2E48D5A9" w14:textId="056DE7BB" w:rsidR="00B16306" w:rsidRDefault="00B16306" w:rsidP="00DE1762">
      <w:pPr>
        <w:pStyle w:val="paragraph"/>
        <w:jc w:val="both"/>
        <w:rPr>
          <w:rFonts w:ascii="Segoe UI" w:hAnsi="Segoe UI" w:cs="Segoe UI"/>
          <w:sz w:val="18"/>
          <w:szCs w:val="18"/>
        </w:rPr>
      </w:pPr>
      <w:r>
        <w:rPr>
          <w:rFonts w:ascii="Segoe UI" w:hAnsi="Segoe UI" w:cs="Segoe UI"/>
          <w:sz w:val="18"/>
          <w:szCs w:val="18"/>
        </w:rPr>
        <w:t>Precision recall curve:</w:t>
      </w:r>
    </w:p>
    <w:p w14:paraId="645FB138" w14:textId="01CB30FD" w:rsidR="00B16306" w:rsidRDefault="00B16306" w:rsidP="00DE1762">
      <w:pPr>
        <w:pStyle w:val="paragraph"/>
        <w:jc w:val="both"/>
        <w:rPr>
          <w:rFonts w:ascii="Segoe UI" w:hAnsi="Segoe UI" w:cs="Segoe UI"/>
          <w:sz w:val="18"/>
          <w:szCs w:val="18"/>
        </w:rPr>
      </w:pPr>
      <w:r>
        <w:rPr>
          <w:rFonts w:ascii="Segoe UI" w:hAnsi="Segoe UI" w:cs="Segoe UI"/>
          <w:sz w:val="18"/>
          <w:szCs w:val="18"/>
        </w:rPr>
        <w:t xml:space="preserve">The precision recall curve plots the trade of between the precision and recall. </w:t>
      </w:r>
    </w:p>
    <w:p w14:paraId="6B23152D" w14:textId="708E87E9" w:rsidR="00B16306" w:rsidRDefault="00B16306" w:rsidP="00DE1762">
      <w:pPr>
        <w:pStyle w:val="paragraph"/>
        <w:jc w:val="both"/>
        <w:rPr>
          <w:rFonts w:ascii="Segoe UI" w:hAnsi="Segoe UI" w:cs="Segoe UI"/>
          <w:sz w:val="18"/>
          <w:szCs w:val="18"/>
        </w:rPr>
      </w:pPr>
      <w:r>
        <w:rPr>
          <w:rFonts w:ascii="Segoe UI" w:hAnsi="Segoe UI" w:cs="Segoe UI"/>
          <w:sz w:val="18"/>
          <w:szCs w:val="18"/>
        </w:rPr>
        <w:t xml:space="preserve">The higher the precision and recall, the larger the area under the curve. </w:t>
      </w:r>
    </w:p>
    <w:p w14:paraId="2700F04E" w14:textId="64298907" w:rsidR="00B16306" w:rsidRDefault="00B16306" w:rsidP="00DE1762">
      <w:pPr>
        <w:pStyle w:val="paragraph"/>
        <w:jc w:val="both"/>
        <w:rPr>
          <w:rFonts w:ascii="Segoe UI" w:hAnsi="Segoe UI" w:cs="Segoe UI"/>
          <w:sz w:val="18"/>
          <w:szCs w:val="18"/>
        </w:rPr>
      </w:pPr>
      <w:r>
        <w:rPr>
          <w:rFonts w:ascii="Segoe UI" w:hAnsi="Segoe UI" w:cs="Segoe UI"/>
          <w:sz w:val="18"/>
          <w:szCs w:val="18"/>
        </w:rPr>
        <w:t>Precision:</w:t>
      </w:r>
    </w:p>
    <w:p w14:paraId="287AAFA8" w14:textId="0159073D" w:rsidR="00B16306" w:rsidRDefault="00B16306" w:rsidP="00DE1762">
      <w:pPr>
        <w:pStyle w:val="paragraph"/>
        <w:jc w:val="both"/>
        <w:rPr>
          <w:rFonts w:ascii="Segoe UI" w:hAnsi="Segoe UI" w:cs="Segoe UI"/>
          <w:sz w:val="18"/>
          <w:szCs w:val="18"/>
        </w:rPr>
      </w:pPr>
      <w:r>
        <w:rPr>
          <w:rFonts w:ascii="Segoe UI" w:hAnsi="Segoe UI" w:cs="Segoe UI"/>
          <w:sz w:val="18"/>
          <w:szCs w:val="18"/>
        </w:rPr>
        <w:t xml:space="preserve">Precision measures the fraction of actual positive that are predictive as positive. The precision range is 0 to 1. </w:t>
      </w:r>
    </w:p>
    <w:p w14:paraId="4F7768A1" w14:textId="6554D5F4" w:rsidR="00B16306" w:rsidRDefault="00B16306" w:rsidP="00DE1762">
      <w:pPr>
        <w:pStyle w:val="paragraph"/>
        <w:jc w:val="both"/>
        <w:rPr>
          <w:rFonts w:ascii="Segoe UI" w:hAnsi="Segoe UI" w:cs="Segoe UI"/>
          <w:sz w:val="18"/>
          <w:szCs w:val="18"/>
        </w:rPr>
      </w:pPr>
      <w:r>
        <w:rPr>
          <w:rFonts w:ascii="Segoe UI" w:hAnsi="Segoe UI" w:cs="Segoe UI"/>
          <w:sz w:val="18"/>
          <w:szCs w:val="18"/>
        </w:rPr>
        <w:t xml:space="preserve">The larger value indicates better accuracy in the value predicted. </w:t>
      </w:r>
    </w:p>
    <w:p w14:paraId="55635302" w14:textId="104C07E5" w:rsidR="00B16306" w:rsidRDefault="00B16306" w:rsidP="00DE1762">
      <w:pPr>
        <w:pStyle w:val="paragraph"/>
        <w:jc w:val="both"/>
        <w:rPr>
          <w:rFonts w:ascii="Arial" w:hAnsi="Arial" w:cs="Arial"/>
          <w:color w:val="202124"/>
          <w:sz w:val="20"/>
          <w:szCs w:val="20"/>
          <w:shd w:val="clear" w:color="auto" w:fill="FFFFFF"/>
        </w:rPr>
      </w:pPr>
      <w:r>
        <w:rPr>
          <w:rFonts w:ascii="Segoe UI" w:hAnsi="Segoe UI" w:cs="Segoe UI"/>
          <w:sz w:val="18"/>
          <w:szCs w:val="18"/>
        </w:rPr>
        <w:t xml:space="preserve">Precision = </w:t>
      </w:r>
      <w:r>
        <w:rPr>
          <w:rFonts w:ascii="Arial" w:hAnsi="Arial" w:cs="Arial"/>
          <w:color w:val="202124"/>
          <w:sz w:val="20"/>
          <w:szCs w:val="20"/>
          <w:shd w:val="clear" w:color="auto" w:fill="FFFFFF"/>
        </w:rPr>
        <w:t>TP/(TP+FP)</w:t>
      </w:r>
    </w:p>
    <w:p w14:paraId="4FD788C6" w14:textId="4AE127D7" w:rsidR="00C7466D" w:rsidRDefault="00C7466D" w:rsidP="00DE1762">
      <w:pPr>
        <w:pStyle w:val="paragraph"/>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Recall: </w:t>
      </w:r>
    </w:p>
    <w:p w14:paraId="3AC23B26" w14:textId="7D000CAE" w:rsidR="00C7466D" w:rsidRDefault="00C7466D" w:rsidP="00DE1762">
      <w:pPr>
        <w:pStyle w:val="paragraph"/>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Recall measures the fraction of actual positive that are predicted as positive out of all the actual output in the test data set. This is also known as sensitivity or as the true positive rate.</w:t>
      </w:r>
    </w:p>
    <w:p w14:paraId="05F37855" w14:textId="04B8DCEB" w:rsidR="00C7466D" w:rsidRDefault="00C7466D" w:rsidP="00DE1762">
      <w:pPr>
        <w:pStyle w:val="paragraph"/>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The range is 0 to 1. The larger value indicates good detection of positive values from the test data set.</w:t>
      </w:r>
    </w:p>
    <w:p w14:paraId="2C4A43D8" w14:textId="0298558D" w:rsidR="00C7466D" w:rsidRDefault="00C7466D" w:rsidP="00DE1762">
      <w:pPr>
        <w:pStyle w:val="paragraph"/>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Recall = TP/(TP+FN)</w:t>
      </w:r>
    </w:p>
    <w:p w14:paraId="2916B301" w14:textId="35C75F57" w:rsidR="00C7466D" w:rsidRDefault="00C7466D" w:rsidP="00DE1762">
      <w:pPr>
        <w:pStyle w:val="paragraph"/>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The precision recall curve has mean AP of 0.93 +/- 0.02.</w:t>
      </w:r>
    </w:p>
    <w:p w14:paraId="3CA16EB0" w14:textId="0DE5F909" w:rsidR="00C7466D" w:rsidRPr="00B16306" w:rsidRDefault="00C7466D" w:rsidP="00DE1762">
      <w:pPr>
        <w:pStyle w:val="paragraph"/>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The mean AUC of the model is 0.95 +/- 0.01.</w:t>
      </w:r>
    </w:p>
    <w:p w14:paraId="07258106" w14:textId="77777777" w:rsidR="00B16306" w:rsidRDefault="00B16306" w:rsidP="00DE1762">
      <w:pPr>
        <w:pStyle w:val="paragraph"/>
        <w:jc w:val="both"/>
        <w:rPr>
          <w:rFonts w:ascii="Segoe UI" w:hAnsi="Segoe UI" w:cs="Segoe UI"/>
          <w:sz w:val="18"/>
          <w:szCs w:val="18"/>
        </w:rPr>
      </w:pPr>
    </w:p>
    <w:p w14:paraId="7D56BD5A" w14:textId="1BA07C1F" w:rsidR="00377159" w:rsidRDefault="00377159" w:rsidP="00377159">
      <w:pPr>
        <w:pStyle w:val="paragraph"/>
        <w:ind w:left="15"/>
        <w:rPr>
          <w:rFonts w:ascii="Segoe UI" w:hAnsi="Segoe UI" w:cs="Segoe UI"/>
          <w:sz w:val="18"/>
          <w:szCs w:val="18"/>
        </w:rPr>
      </w:pPr>
      <w:r w:rsidRPr="00677CDF">
        <w:rPr>
          <w:noProof/>
        </w:rPr>
        <w:drawing>
          <wp:inline distT="0" distB="0" distL="0" distR="0" wp14:anchorId="46E3C9CA" wp14:editId="67A0AE21">
            <wp:extent cx="3128645" cy="1534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8645" cy="1534795"/>
                    </a:xfrm>
                    <a:prstGeom prst="rect">
                      <a:avLst/>
                    </a:prstGeom>
                  </pic:spPr>
                </pic:pic>
              </a:graphicData>
            </a:graphic>
          </wp:inline>
        </w:drawing>
      </w:r>
    </w:p>
    <w:p w14:paraId="7E3CD2E0" w14:textId="77777777" w:rsidR="00DE1762" w:rsidRDefault="00DE1762" w:rsidP="00C7466D">
      <w:pPr>
        <w:pStyle w:val="paragraph"/>
        <w:rPr>
          <w:rFonts w:ascii="Segoe UI" w:hAnsi="Segoe UI" w:cs="Segoe UI"/>
          <w:sz w:val="18"/>
          <w:szCs w:val="18"/>
        </w:rPr>
      </w:pPr>
    </w:p>
    <w:p w14:paraId="76C6804F" w14:textId="6753359E" w:rsidR="006E2C05" w:rsidRDefault="006E2C05" w:rsidP="00377159">
      <w:pPr>
        <w:pStyle w:val="paragraph"/>
        <w:ind w:left="15"/>
        <w:rPr>
          <w:rFonts w:ascii="Segoe UI" w:hAnsi="Segoe UI" w:cs="Segoe UI"/>
          <w:sz w:val="18"/>
          <w:szCs w:val="18"/>
        </w:rPr>
      </w:pPr>
      <w:r>
        <w:rPr>
          <w:rFonts w:ascii="Segoe UI" w:hAnsi="Segoe UI" w:cs="Segoe UI"/>
          <w:sz w:val="18"/>
          <w:szCs w:val="18"/>
        </w:rPr>
        <w:t>Decision Tree Algorithm</w:t>
      </w:r>
    </w:p>
    <w:p w14:paraId="14F48A3F" w14:textId="7D87FEAA" w:rsidR="00DE1762" w:rsidRDefault="00377159" w:rsidP="00DE1762">
      <w:pPr>
        <w:pStyle w:val="paragraph"/>
        <w:ind w:left="15"/>
        <w:rPr>
          <w:rFonts w:ascii="Segoe UI" w:hAnsi="Segoe UI" w:cs="Segoe UI"/>
          <w:sz w:val="18"/>
          <w:szCs w:val="18"/>
        </w:rPr>
      </w:pPr>
      <w:r w:rsidRPr="00677CDF">
        <w:rPr>
          <w:noProof/>
        </w:rPr>
        <w:drawing>
          <wp:inline distT="0" distB="0" distL="0" distR="0" wp14:anchorId="44BE5764" wp14:editId="0AD3FF08">
            <wp:extent cx="3128645" cy="1184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8645" cy="1184910"/>
                    </a:xfrm>
                    <a:prstGeom prst="rect">
                      <a:avLst/>
                    </a:prstGeom>
                  </pic:spPr>
                </pic:pic>
              </a:graphicData>
            </a:graphic>
          </wp:inline>
        </w:drawing>
      </w:r>
    </w:p>
    <w:p w14:paraId="0EECAD0C" w14:textId="2FDEA9C5" w:rsidR="006E2C05" w:rsidRDefault="00377159" w:rsidP="00DE1762">
      <w:pPr>
        <w:pStyle w:val="paragraph"/>
        <w:ind w:left="15"/>
        <w:rPr>
          <w:rFonts w:ascii="Segoe UI" w:hAnsi="Segoe UI" w:cs="Segoe UI"/>
          <w:sz w:val="18"/>
          <w:szCs w:val="18"/>
        </w:rPr>
      </w:pPr>
      <w:r w:rsidRPr="00677CDF">
        <w:rPr>
          <w:noProof/>
        </w:rPr>
        <w:drawing>
          <wp:inline distT="0" distB="0" distL="0" distR="0" wp14:anchorId="753AC426" wp14:editId="1726F752">
            <wp:extent cx="3128645" cy="1519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8645" cy="1519555"/>
                    </a:xfrm>
                    <a:prstGeom prst="rect">
                      <a:avLst/>
                    </a:prstGeom>
                  </pic:spPr>
                </pic:pic>
              </a:graphicData>
            </a:graphic>
          </wp:inline>
        </w:drawing>
      </w:r>
    </w:p>
    <w:p w14:paraId="1DC9508E" w14:textId="19201126" w:rsidR="006E2C05" w:rsidRDefault="00D070E6" w:rsidP="00377159">
      <w:pPr>
        <w:pStyle w:val="paragraph"/>
        <w:ind w:left="15"/>
        <w:rPr>
          <w:rFonts w:ascii="Segoe UI" w:hAnsi="Segoe UI" w:cs="Segoe UI"/>
          <w:sz w:val="18"/>
          <w:szCs w:val="18"/>
        </w:rPr>
      </w:pPr>
      <w:r>
        <w:rPr>
          <w:rFonts w:ascii="Segoe UI" w:hAnsi="Segoe UI" w:cs="Segoe UI"/>
          <w:sz w:val="18"/>
          <w:szCs w:val="18"/>
        </w:rPr>
        <w:t>Nearest Neighbors Algorithm</w:t>
      </w:r>
    </w:p>
    <w:p w14:paraId="67748ECA" w14:textId="4B1B18AF" w:rsidR="00377159" w:rsidRDefault="00377159" w:rsidP="00377159">
      <w:pPr>
        <w:pStyle w:val="paragraph"/>
        <w:ind w:left="15"/>
        <w:rPr>
          <w:rFonts w:ascii="Segoe UI" w:hAnsi="Segoe UI" w:cs="Segoe UI"/>
          <w:sz w:val="18"/>
          <w:szCs w:val="18"/>
        </w:rPr>
      </w:pPr>
      <w:r w:rsidRPr="00677CDF">
        <w:rPr>
          <w:noProof/>
        </w:rPr>
        <w:drawing>
          <wp:inline distT="0" distB="0" distL="0" distR="0" wp14:anchorId="0DDAA3EA" wp14:editId="3A55264C">
            <wp:extent cx="3128645"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8645" cy="1143000"/>
                    </a:xfrm>
                    <a:prstGeom prst="rect">
                      <a:avLst/>
                    </a:prstGeom>
                  </pic:spPr>
                </pic:pic>
              </a:graphicData>
            </a:graphic>
          </wp:inline>
        </w:drawing>
      </w:r>
    </w:p>
    <w:p w14:paraId="698EC9FD" w14:textId="56100A3A" w:rsidR="00377159" w:rsidRDefault="00377159" w:rsidP="00377159">
      <w:pPr>
        <w:pStyle w:val="paragraph"/>
        <w:ind w:left="15"/>
        <w:rPr>
          <w:rFonts w:ascii="Segoe UI" w:hAnsi="Segoe UI" w:cs="Segoe UI"/>
          <w:sz w:val="18"/>
          <w:szCs w:val="18"/>
        </w:rPr>
      </w:pPr>
      <w:r w:rsidRPr="00677CDF">
        <w:rPr>
          <w:noProof/>
        </w:rPr>
        <w:drawing>
          <wp:inline distT="0" distB="0" distL="0" distR="0" wp14:anchorId="406526EA" wp14:editId="3F5C6A67">
            <wp:extent cx="3128645" cy="1557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8645" cy="1557655"/>
                    </a:xfrm>
                    <a:prstGeom prst="rect">
                      <a:avLst/>
                    </a:prstGeom>
                  </pic:spPr>
                </pic:pic>
              </a:graphicData>
            </a:graphic>
          </wp:inline>
        </w:drawing>
      </w:r>
    </w:p>
    <w:p w14:paraId="0C035912" w14:textId="77777777" w:rsidR="00377159" w:rsidRDefault="00377159" w:rsidP="00377159">
      <w:pPr>
        <w:pStyle w:val="paragraph"/>
        <w:ind w:left="15"/>
        <w:rPr>
          <w:rFonts w:ascii="Segoe UI" w:hAnsi="Segoe UI" w:cs="Segoe UI"/>
          <w:sz w:val="18"/>
          <w:szCs w:val="18"/>
        </w:rPr>
      </w:pPr>
    </w:p>
    <w:p w14:paraId="7BD0C0A2" w14:textId="4FB71867" w:rsidR="00F03174" w:rsidRPr="00F03174" w:rsidRDefault="00F03174" w:rsidP="00377159">
      <w:pPr>
        <w:pStyle w:val="paragraph"/>
        <w:ind w:left="15"/>
        <w:rPr>
          <w:sz w:val="18"/>
          <w:szCs w:val="18"/>
        </w:rPr>
      </w:pPr>
      <w:r>
        <w:rPr>
          <w:rFonts w:ascii="Segoe UI" w:hAnsi="Segoe UI" w:cs="Segoe UI"/>
          <w:noProof/>
          <w:sz w:val="18"/>
          <w:szCs w:val="18"/>
        </w:rPr>
        <w:drawing>
          <wp:inline distT="0" distB="0" distL="0" distR="0" wp14:anchorId="70142673" wp14:editId="58A77E6E">
            <wp:extent cx="3136652" cy="2258291"/>
            <wp:effectExtent l="0" t="0" r="6985" b="8890"/>
            <wp:docPr id="4" name="Picture 4" descr="C:\Users\Ali Abid\AppData\Local\Microsoft\Windows\INetCache\Content.MSO\C53036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i Abid\AppData\Local\Microsoft\Windows\INetCache\Content.MSO\C530366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3315" cy="2277488"/>
                    </a:xfrm>
                    <a:prstGeom prst="rect">
                      <a:avLst/>
                    </a:prstGeom>
                  </pic:spPr>
                </pic:pic>
              </a:graphicData>
            </a:graphic>
          </wp:inline>
        </w:drawing>
      </w:r>
      <w:r>
        <w:rPr>
          <w:color w:val="000000"/>
          <w:sz w:val="20"/>
          <w:szCs w:val="20"/>
          <w:shd w:val="clear" w:color="auto" w:fill="FFFFFF"/>
        </w:rPr>
        <w:br/>
      </w:r>
      <w:r w:rsidRPr="00F03174">
        <w:rPr>
          <w:color w:val="000000"/>
          <w:sz w:val="16"/>
          <w:szCs w:val="16"/>
        </w:rPr>
        <w:t xml:space="preserve">Table </w:t>
      </w:r>
      <w:r w:rsidR="00C378E3">
        <w:rPr>
          <w:color w:val="000000"/>
          <w:sz w:val="16"/>
          <w:szCs w:val="16"/>
        </w:rPr>
        <w:t>1</w:t>
      </w:r>
      <w:r w:rsidRPr="00F03174">
        <w:rPr>
          <w:color w:val="000000"/>
          <w:sz w:val="16"/>
          <w:szCs w:val="16"/>
        </w:rPr>
        <w:t>: Accuracies; Cross-Validation Table (Example 12.4)</w:t>
      </w:r>
    </w:p>
    <w:p w14:paraId="6B7BE744" w14:textId="0C23A816" w:rsidR="009A17C7" w:rsidRPr="00DE1762" w:rsidRDefault="00F03174" w:rsidP="00DE1762">
      <w:pPr>
        <w:pStyle w:val="paragraph"/>
        <w:spacing w:before="0" w:beforeAutospacing="0" w:after="0" w:afterAutospacing="0"/>
        <w:ind w:left="15" w:right="210"/>
        <w:jc w:val="center"/>
        <w:textAlignment w:val="baseline"/>
        <w:rPr>
          <w:color w:val="000000"/>
          <w:sz w:val="16"/>
          <w:szCs w:val="16"/>
        </w:rPr>
      </w:pPr>
      <w:r>
        <w:rPr>
          <w:rFonts w:ascii="Segoe UI" w:hAnsi="Segoe UI" w:cs="Segoe UI"/>
          <w:noProof/>
          <w:color w:val="000000"/>
          <w:sz w:val="18"/>
          <w:szCs w:val="18"/>
        </w:rPr>
        <w:lastRenderedPageBreak/>
        <w:drawing>
          <wp:inline distT="0" distB="0" distL="0" distR="0" wp14:anchorId="4B9F150E" wp14:editId="7B85CAD5">
            <wp:extent cx="3096260" cy="1584904"/>
            <wp:effectExtent l="0" t="0" r="0" b="0"/>
            <wp:docPr id="5" name="Picture 5" descr="C:\Users\Ali Abid\AppData\Local\Microsoft\Windows\INetCache\Content.MSO\577CB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i Abid\AppData\Local\Microsoft\Windows\INetCache\Content.MSO\577CB6E.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5349" cy="1615150"/>
                    </a:xfrm>
                    <a:prstGeom prst="rect">
                      <a:avLst/>
                    </a:prstGeom>
                    <a:noFill/>
                    <a:ln>
                      <a:noFill/>
                    </a:ln>
                  </pic:spPr>
                </pic:pic>
              </a:graphicData>
            </a:graphic>
          </wp:inline>
        </w:drawing>
      </w:r>
      <w:r>
        <w:rPr>
          <w:color w:val="000000"/>
          <w:sz w:val="20"/>
          <w:szCs w:val="20"/>
          <w:shd w:val="clear" w:color="auto" w:fill="FFFFFF"/>
        </w:rPr>
        <w:br/>
      </w:r>
      <w:r w:rsidRPr="00F03174">
        <w:rPr>
          <w:color w:val="000000"/>
          <w:sz w:val="16"/>
          <w:szCs w:val="16"/>
        </w:rPr>
        <w:t xml:space="preserve">Table </w:t>
      </w:r>
      <w:r w:rsidR="00C378E3">
        <w:rPr>
          <w:color w:val="000000"/>
          <w:sz w:val="16"/>
          <w:szCs w:val="16"/>
        </w:rPr>
        <w:t>2</w:t>
      </w:r>
      <w:r w:rsidRPr="00F03174">
        <w:rPr>
          <w:color w:val="000000"/>
          <w:sz w:val="16"/>
          <w:szCs w:val="16"/>
        </w:rPr>
        <w:t>: Accuracies; Rank Table (Example 12.4)</w:t>
      </w:r>
    </w:p>
    <w:p w14:paraId="4F4A1B1B" w14:textId="77777777" w:rsidR="009A17C7" w:rsidRDefault="009A17C7" w:rsidP="009A17C7">
      <w:pPr>
        <w:pStyle w:val="paragraph"/>
        <w:spacing w:before="0" w:beforeAutospacing="0" w:after="0" w:afterAutospacing="0"/>
        <w:ind w:left="15" w:right="210"/>
        <w:textAlignment w:val="baseline"/>
        <w:rPr>
          <w:rFonts w:ascii="Segoe UI" w:hAnsi="Segoe UI" w:cs="Segoe UI"/>
          <w:color w:val="000000"/>
          <w:sz w:val="18"/>
          <w:szCs w:val="18"/>
        </w:rPr>
      </w:pPr>
    </w:p>
    <w:p w14:paraId="3F12C81B" w14:textId="77777777" w:rsidR="006B336E" w:rsidRDefault="006B336E" w:rsidP="00C378E3">
      <w:pPr>
        <w:ind w:left="0" w:firstLine="0"/>
        <w:rPr>
          <w:sz w:val="16"/>
          <w:szCs w:val="16"/>
        </w:rPr>
      </w:pPr>
    </w:p>
    <w:p w14:paraId="6486E318" w14:textId="5C53BD44" w:rsidR="006B336E" w:rsidRPr="006B336E" w:rsidRDefault="006B336E" w:rsidP="006B336E">
      <w:pPr>
        <w:pStyle w:val="ListParagraph"/>
        <w:numPr>
          <w:ilvl w:val="0"/>
          <w:numId w:val="5"/>
        </w:numPr>
        <w:rPr>
          <w:b/>
        </w:rPr>
      </w:pPr>
      <w:r w:rsidRPr="006B336E">
        <w:rPr>
          <w:b/>
        </w:rPr>
        <w:t>Friedman Test</w:t>
      </w:r>
    </w:p>
    <w:p w14:paraId="25C30429" w14:textId="77777777" w:rsidR="006B336E" w:rsidRDefault="006B336E" w:rsidP="006B336E">
      <w:pPr>
        <w:spacing w:after="107" w:line="259" w:lineRule="auto"/>
        <w:ind w:left="0" w:right="128" w:firstLine="0"/>
      </w:pPr>
    </w:p>
    <w:p w14:paraId="458356B6" w14:textId="2E695D45" w:rsidR="006B336E" w:rsidRPr="00D71249" w:rsidRDefault="00D71249" w:rsidP="00D71249">
      <w:pPr>
        <w:spacing w:after="107" w:line="259" w:lineRule="auto"/>
        <w:ind w:left="0" w:right="128" w:firstLine="0"/>
      </w:pPr>
      <w:proofErr w:type="spellStart"/>
      <w:r>
        <w:t>i</w:t>
      </w:r>
      <w:proofErr w:type="spellEnd"/>
      <w:r>
        <w:t xml:space="preserve">) </w:t>
      </w:r>
      <w:r w:rsidR="006B336E" w:rsidRPr="00D71249">
        <w:t>We define the Null and Alternative Hypotheses</w:t>
      </w:r>
    </w:p>
    <w:p w14:paraId="2123BB61" w14:textId="748D5BE9" w:rsidR="006B336E" w:rsidRDefault="006B336E" w:rsidP="006B336E">
      <w:pPr>
        <w:spacing w:after="107" w:line="259" w:lineRule="auto"/>
        <w:ind w:left="0" w:right="128" w:firstLine="0"/>
      </w:pPr>
      <w:r>
        <w:t>The null and alternative hypotheses for the Friedman Test can be written as follows:</w:t>
      </w:r>
    </w:p>
    <w:p w14:paraId="72D82D6F" w14:textId="77777777" w:rsidR="006B336E" w:rsidRDefault="006B336E" w:rsidP="006B336E">
      <w:pPr>
        <w:spacing w:after="107" w:line="259" w:lineRule="auto"/>
        <w:ind w:left="0" w:right="128" w:firstLine="0"/>
      </w:pPr>
      <w:r>
        <w:t>H0: All algorithms perform equally, and the average ranks are the same.</w:t>
      </w:r>
    </w:p>
    <w:p w14:paraId="6A53FA2D" w14:textId="044CF975" w:rsidR="006B336E" w:rsidRPr="00D71249" w:rsidRDefault="006B336E" w:rsidP="006B336E">
      <w:pPr>
        <w:spacing w:after="107" w:line="259" w:lineRule="auto"/>
        <w:ind w:left="0" w:right="128" w:firstLine="0"/>
      </w:pPr>
      <w:r w:rsidRPr="00D71249">
        <w:t>In mathematical form</w:t>
      </w:r>
      <w:r w:rsidR="00D71249" w:rsidRPr="00D71249">
        <w:t>:</w:t>
      </w:r>
    </w:p>
    <w:p w14:paraId="5E4022B5" w14:textId="2220698B" w:rsidR="006B336E" w:rsidRDefault="006B336E" w:rsidP="006B336E">
      <w:pPr>
        <w:spacing w:after="107" w:line="259" w:lineRule="auto"/>
        <w:ind w:left="0" w:right="128" w:firstLine="0"/>
      </w:pPr>
      <w:r>
        <w:t xml:space="preserve">H0: </w:t>
      </w:r>
      <w:r>
        <w:rPr>
          <w:rFonts w:ascii="Cambria Math" w:hAnsi="Cambria Math" w:cs="Cambria Math"/>
        </w:rPr>
        <w:t>∀</w:t>
      </w:r>
      <w:proofErr w:type="spellStart"/>
      <w:proofErr w:type="gramStart"/>
      <w:r>
        <w:t>i,j</w:t>
      </w:r>
      <w:proofErr w:type="spellEnd"/>
      <w:proofErr w:type="gramEnd"/>
      <w:r>
        <w:t>(</w:t>
      </w:r>
      <w:proofErr w:type="spellStart"/>
      <w:r>
        <w:t>μi</w:t>
      </w:r>
      <w:proofErr w:type="spellEnd"/>
      <w:r>
        <w:t xml:space="preserve"> = </w:t>
      </w:r>
      <w:proofErr w:type="spellStart"/>
      <w:r>
        <w:t>μj</w:t>
      </w:r>
      <w:proofErr w:type="spellEnd"/>
      <w:r>
        <w:t xml:space="preserve">), where </w:t>
      </w:r>
      <w:proofErr w:type="spellStart"/>
      <w:r>
        <w:t>μi</w:t>
      </w:r>
      <w:proofErr w:type="spellEnd"/>
      <w:r>
        <w:t xml:space="preserve"> is the average rank of algorithm </w:t>
      </w:r>
      <w:proofErr w:type="spellStart"/>
      <w:r>
        <w:t>i</w:t>
      </w:r>
      <w:proofErr w:type="spellEnd"/>
      <w:r>
        <w:t xml:space="preserve"> and </w:t>
      </w:r>
      <w:proofErr w:type="spellStart"/>
      <w:r>
        <w:t>μj</w:t>
      </w:r>
      <w:proofErr w:type="spellEnd"/>
      <w:r>
        <w:t xml:space="preserve"> is the average rank of algorithm j. This means that all algorithms have the same average rank.</w:t>
      </w:r>
    </w:p>
    <w:p w14:paraId="5D80637A" w14:textId="77777777" w:rsidR="006B336E" w:rsidRDefault="006B336E" w:rsidP="006B336E">
      <w:pPr>
        <w:spacing w:after="107" w:line="259" w:lineRule="auto"/>
        <w:ind w:left="0" w:right="128" w:firstLine="0"/>
      </w:pPr>
      <w:r>
        <w:t>H1: At least one of the algorithms performs differently than the others, and the average ranks are not all equal.</w:t>
      </w:r>
    </w:p>
    <w:p w14:paraId="2175247A" w14:textId="77777777" w:rsidR="006B336E" w:rsidRPr="00D71249" w:rsidRDefault="006B336E" w:rsidP="006B336E">
      <w:pPr>
        <w:spacing w:after="107" w:line="259" w:lineRule="auto"/>
        <w:ind w:left="0" w:right="128" w:firstLine="0"/>
      </w:pPr>
      <w:r w:rsidRPr="00D71249">
        <w:t>In mathematical form, the null and alternative hypotheses can be expressed as:</w:t>
      </w:r>
    </w:p>
    <w:p w14:paraId="2C78088F" w14:textId="1390D437" w:rsidR="006B336E" w:rsidRDefault="006B336E" w:rsidP="006B336E">
      <w:pPr>
        <w:spacing w:after="107" w:line="259" w:lineRule="auto"/>
        <w:ind w:left="0" w:right="128" w:firstLine="0"/>
      </w:pPr>
      <w:r>
        <w:t xml:space="preserve">H1: </w:t>
      </w:r>
      <w:r>
        <w:rPr>
          <w:rFonts w:ascii="Cambria Math" w:hAnsi="Cambria Math" w:cs="Cambria Math"/>
        </w:rPr>
        <w:t>∃</w:t>
      </w:r>
      <w:proofErr w:type="spellStart"/>
      <w:proofErr w:type="gramStart"/>
      <w:r>
        <w:t>i,j</w:t>
      </w:r>
      <w:proofErr w:type="spellEnd"/>
      <w:proofErr w:type="gramEnd"/>
      <w:r>
        <w:t>(</w:t>
      </w:r>
      <w:proofErr w:type="spellStart"/>
      <w:r>
        <w:t>μi</w:t>
      </w:r>
      <w:proofErr w:type="spellEnd"/>
      <w:r>
        <w:t xml:space="preserve"> ≠ </w:t>
      </w:r>
      <w:proofErr w:type="spellStart"/>
      <w:r>
        <w:t>μj</w:t>
      </w:r>
      <w:proofErr w:type="spellEnd"/>
      <w:r>
        <w:t xml:space="preserve">), where </w:t>
      </w:r>
      <w:proofErr w:type="spellStart"/>
      <w:r>
        <w:t>μi</w:t>
      </w:r>
      <w:proofErr w:type="spellEnd"/>
      <w:r>
        <w:t xml:space="preserve"> is the average rank of algorithm </w:t>
      </w:r>
      <w:proofErr w:type="spellStart"/>
      <w:r>
        <w:t>i</w:t>
      </w:r>
      <w:proofErr w:type="spellEnd"/>
      <w:r>
        <w:t xml:space="preserve"> and </w:t>
      </w:r>
      <w:proofErr w:type="spellStart"/>
      <w:r>
        <w:t>μj</w:t>
      </w:r>
      <w:proofErr w:type="spellEnd"/>
      <w:r>
        <w:t xml:space="preserve"> is the average rank of algorithm j. This means that at least one algorithm has a different average rank than the others.</w:t>
      </w:r>
    </w:p>
    <w:p w14:paraId="13ED1006" w14:textId="77777777" w:rsidR="006B336E" w:rsidRDefault="006B336E" w:rsidP="006B336E">
      <w:pPr>
        <w:spacing w:after="107" w:line="259" w:lineRule="auto"/>
        <w:ind w:left="0" w:right="128" w:firstLine="0"/>
      </w:pPr>
      <w:r>
        <w:t xml:space="preserve">Since our alternative hypothesis is H1: </w:t>
      </w:r>
      <w:r>
        <w:rPr>
          <w:rFonts w:ascii="Cambria Math" w:hAnsi="Cambria Math" w:cs="Cambria Math"/>
        </w:rPr>
        <w:t>∃</w:t>
      </w:r>
      <w:proofErr w:type="spellStart"/>
      <w:proofErr w:type="gramStart"/>
      <w:r>
        <w:t>i,j</w:t>
      </w:r>
      <w:proofErr w:type="spellEnd"/>
      <w:proofErr w:type="gramEnd"/>
      <w:r>
        <w:t>(</w:t>
      </w:r>
      <w:proofErr w:type="spellStart"/>
      <w:r>
        <w:t>μi</w:t>
      </w:r>
      <w:proofErr w:type="spellEnd"/>
      <w:r>
        <w:t xml:space="preserve"> ≠ </w:t>
      </w:r>
      <w:proofErr w:type="spellStart"/>
      <w:r>
        <w:t>μj</w:t>
      </w:r>
      <w:proofErr w:type="spellEnd"/>
      <w:r>
        <w:t xml:space="preserve">), We consider this as a two-tailed test, meaning that the critical region is split into two parts, often having equal probabilities, in each tail of the distribution of the test statistic. The alternative hypothesis </w:t>
      </w:r>
      <w:r>
        <w:rPr>
          <w:rFonts w:ascii="Cambria Math" w:hAnsi="Cambria Math" w:cs="Cambria Math"/>
        </w:rPr>
        <w:t>∃</w:t>
      </w:r>
      <w:proofErr w:type="spellStart"/>
      <w:proofErr w:type="gramStart"/>
      <w:r>
        <w:t>i,j</w:t>
      </w:r>
      <w:proofErr w:type="spellEnd"/>
      <w:proofErr w:type="gramEnd"/>
      <w:r>
        <w:t>(</w:t>
      </w:r>
      <w:proofErr w:type="spellStart"/>
      <w:r>
        <w:t>μi</w:t>
      </w:r>
      <w:proofErr w:type="spellEnd"/>
      <w:r>
        <w:t xml:space="preserve"> ≠ </w:t>
      </w:r>
      <w:proofErr w:type="spellStart"/>
      <w:r>
        <w:t>μj</w:t>
      </w:r>
      <w:proofErr w:type="spellEnd"/>
      <w:r>
        <w:t xml:space="preserve">) can be further broken down into </w:t>
      </w:r>
      <w:r>
        <w:rPr>
          <w:rFonts w:ascii="Cambria Math" w:hAnsi="Cambria Math" w:cs="Cambria Math"/>
        </w:rPr>
        <w:t>∃</w:t>
      </w:r>
      <w:proofErr w:type="spellStart"/>
      <w:r>
        <w:t>i,j</w:t>
      </w:r>
      <w:proofErr w:type="spellEnd"/>
      <w:r>
        <w:t>(</w:t>
      </w:r>
      <w:proofErr w:type="spellStart"/>
      <w:r>
        <w:t>μi</w:t>
      </w:r>
      <w:proofErr w:type="spellEnd"/>
      <w:r>
        <w:t xml:space="preserve"> &lt; </w:t>
      </w:r>
      <w:proofErr w:type="spellStart"/>
      <w:r>
        <w:t>μj</w:t>
      </w:r>
      <w:proofErr w:type="spellEnd"/>
      <w:r>
        <w:t xml:space="preserve">) or </w:t>
      </w:r>
      <w:r>
        <w:rPr>
          <w:rFonts w:ascii="Cambria Math" w:hAnsi="Cambria Math" w:cs="Cambria Math"/>
        </w:rPr>
        <w:t>∃</w:t>
      </w:r>
      <w:proofErr w:type="spellStart"/>
      <w:r>
        <w:t>i,j</w:t>
      </w:r>
      <w:proofErr w:type="spellEnd"/>
      <w:r>
        <w:t>(</w:t>
      </w:r>
      <w:proofErr w:type="spellStart"/>
      <w:r>
        <w:t>μi</w:t>
      </w:r>
      <w:proofErr w:type="spellEnd"/>
      <w:r>
        <w:t xml:space="preserve"> &gt; </w:t>
      </w:r>
      <w:proofErr w:type="spellStart"/>
      <w:r>
        <w:t>μj</w:t>
      </w:r>
      <w:proofErr w:type="spellEnd"/>
      <w:r>
        <w:t>), indicating that at least one algorithm has a lower or higher average rank than the others, respectively.</w:t>
      </w:r>
    </w:p>
    <w:p w14:paraId="088C60E4" w14:textId="77777777" w:rsidR="006B336E" w:rsidRDefault="006B336E" w:rsidP="006B336E">
      <w:pPr>
        <w:spacing w:after="107" w:line="259" w:lineRule="auto"/>
        <w:ind w:left="0" w:right="128" w:firstLine="0"/>
      </w:pPr>
      <w:r>
        <w:t>ii.</w:t>
      </w:r>
      <w:r>
        <w:tab/>
        <w:t>We have chosen a Significance level: α = 0.05</w:t>
      </w:r>
    </w:p>
    <w:p w14:paraId="0C6DD2D6" w14:textId="77777777" w:rsidR="006B336E" w:rsidRDefault="006B336E" w:rsidP="006B336E">
      <w:pPr>
        <w:spacing w:after="107" w:line="259" w:lineRule="auto"/>
        <w:ind w:left="0" w:right="128" w:firstLine="0"/>
      </w:pPr>
      <w:r>
        <w:t>iii.</w:t>
      </w:r>
      <w:r>
        <w:tab/>
        <w:t>Friedman's statistic F = 1.4</w:t>
      </w:r>
    </w:p>
    <w:p w14:paraId="3CDE68E7" w14:textId="479E5460" w:rsidR="006B336E" w:rsidRDefault="006B336E" w:rsidP="006B336E">
      <w:pPr>
        <w:spacing w:after="107" w:line="259" w:lineRule="auto"/>
        <w:ind w:left="0" w:right="128" w:firstLine="0"/>
      </w:pPr>
      <w:r>
        <w:t>The Friedman's statistic, denoted as F and calculated using a specific formula, can be approximated by a chi-squared distribution with k-1 degrees of freedom.</w:t>
      </w:r>
    </w:p>
    <w:p w14:paraId="2017C536" w14:textId="364491CD" w:rsidR="00D71249" w:rsidRDefault="00D71249" w:rsidP="006B336E">
      <w:pPr>
        <w:spacing w:after="107" w:line="259" w:lineRule="auto"/>
        <w:ind w:left="0" w:right="128" w:firstLine="0"/>
      </w:pPr>
      <w:r>
        <w:rPr>
          <w:noProof/>
        </w:rPr>
        <w:drawing>
          <wp:inline distT="0" distB="0" distL="0" distR="0" wp14:anchorId="703970CE" wp14:editId="66A99362">
            <wp:extent cx="2962275" cy="438150"/>
            <wp:effectExtent l="0" t="0" r="0" b="0"/>
            <wp:docPr id="550284214" name="Picture 55028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62275" cy="438150"/>
                    </a:xfrm>
                    <a:prstGeom prst="rect">
                      <a:avLst/>
                    </a:prstGeom>
                  </pic:spPr>
                </pic:pic>
              </a:graphicData>
            </a:graphic>
          </wp:inline>
        </w:drawing>
      </w:r>
    </w:p>
    <w:p w14:paraId="7F9A2CBA" w14:textId="77777777" w:rsidR="00D71249" w:rsidRDefault="00D71249" w:rsidP="006B336E">
      <w:pPr>
        <w:spacing w:after="107" w:line="259" w:lineRule="auto"/>
        <w:ind w:left="0" w:right="128" w:firstLine="0"/>
      </w:pPr>
    </w:p>
    <w:p w14:paraId="195F525E" w14:textId="431E07A8" w:rsidR="00D71249" w:rsidRPr="00D71249" w:rsidRDefault="00D71249" w:rsidP="00D71249">
      <w:pPr>
        <w:pStyle w:val="ListParagraph"/>
        <w:numPr>
          <w:ilvl w:val="0"/>
          <w:numId w:val="12"/>
        </w:numPr>
        <w:spacing w:after="101" w:line="259" w:lineRule="auto"/>
        <w:ind w:right="0"/>
        <w:jc w:val="left"/>
        <w:rPr>
          <w:bCs/>
          <w:color w:val="000000" w:themeColor="text1"/>
          <w:szCs w:val="20"/>
        </w:rPr>
      </w:pPr>
      <w:r w:rsidRPr="00D71249">
        <w:rPr>
          <w:bCs/>
          <w:color w:val="000000" w:themeColor="text1"/>
          <w:szCs w:val="20"/>
        </w:rPr>
        <w:t>Critical Values (Friedman's statistic): Number of blocks N =10, α = 0.025, k=3 is 0.0506 and 7.8</w:t>
      </w:r>
    </w:p>
    <w:p w14:paraId="78E79904" w14:textId="3CC19B40" w:rsidR="00D71249" w:rsidRPr="00D71249" w:rsidRDefault="00D71249" w:rsidP="00D71249">
      <w:pPr>
        <w:pStyle w:val="ListParagraph"/>
        <w:numPr>
          <w:ilvl w:val="0"/>
          <w:numId w:val="12"/>
        </w:numPr>
        <w:spacing w:after="101" w:line="259" w:lineRule="auto"/>
        <w:ind w:right="0"/>
        <w:jc w:val="left"/>
        <w:rPr>
          <w:bCs/>
          <w:color w:val="000000" w:themeColor="text1"/>
          <w:szCs w:val="20"/>
        </w:rPr>
      </w:pPr>
      <w:r w:rsidRPr="00D71249">
        <w:rPr>
          <w:bCs/>
          <w:color w:val="000000" w:themeColor="text1"/>
          <w:szCs w:val="20"/>
        </w:rPr>
        <w:t xml:space="preserve">Based on our alternative we defined our critical region as follows, </w:t>
      </w:r>
    </w:p>
    <w:p w14:paraId="05FD1B42" w14:textId="54E586D2" w:rsidR="00D71249" w:rsidRPr="007946E1" w:rsidRDefault="00D71249" w:rsidP="006B336E">
      <w:pPr>
        <w:spacing w:after="107" w:line="259" w:lineRule="auto"/>
        <w:ind w:left="0" w:right="128" w:firstLine="0"/>
        <w:rPr>
          <w:b/>
        </w:rPr>
      </w:pPr>
      <w:r w:rsidRPr="00D71249">
        <w:t xml:space="preserve"> </w:t>
      </w:r>
      <w:r w:rsidRPr="007946E1">
        <w:rPr>
          <w:b/>
          <w:sz w:val="18"/>
        </w:rPr>
        <w:t>Critical Region: Region 1: Reject H0 if F &lt; 0.0506 or F&gt;7.8</w:t>
      </w:r>
    </w:p>
    <w:p w14:paraId="0471F711" w14:textId="736B8A4B" w:rsidR="00D71249" w:rsidRDefault="00C378E3" w:rsidP="006B336E">
      <w:pPr>
        <w:spacing w:after="107" w:line="259" w:lineRule="auto"/>
        <w:ind w:left="0" w:right="128" w:firstLine="0"/>
      </w:pPr>
      <w:r>
        <w:rPr>
          <w:noProof/>
        </w:rPr>
        <w:drawing>
          <wp:inline distT="0" distB="0" distL="0" distR="0" wp14:anchorId="21999947" wp14:editId="0196D4AC">
            <wp:extent cx="3054870" cy="2099221"/>
            <wp:effectExtent l="0" t="0" r="0" b="0"/>
            <wp:docPr id="6" name="Picture 6" descr="C:\Users\Ali Abid\AppData\Local\Microsoft\Windows\INetCache\Content.MSO\8E71B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li Abid\AppData\Local\Microsoft\Windows\INetCache\Content.MSO\8E71BCD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9735" cy="2130051"/>
                    </a:xfrm>
                    <a:prstGeom prst="rect">
                      <a:avLst/>
                    </a:prstGeom>
                    <a:noFill/>
                    <a:ln>
                      <a:noFill/>
                    </a:ln>
                  </pic:spPr>
                </pic:pic>
              </a:graphicData>
            </a:graphic>
          </wp:inline>
        </w:drawing>
      </w:r>
      <w:r>
        <w:rPr>
          <w:szCs w:val="20"/>
          <w:shd w:val="clear" w:color="auto" w:fill="FFFFFF"/>
        </w:rPr>
        <w:br/>
      </w:r>
    </w:p>
    <w:p w14:paraId="0A263724" w14:textId="70DB9F1C" w:rsidR="00D71249" w:rsidRDefault="00D71249" w:rsidP="006B336E">
      <w:pPr>
        <w:spacing w:after="107" w:line="259" w:lineRule="auto"/>
        <w:ind w:left="0" w:right="128" w:firstLine="0"/>
      </w:pPr>
      <w:r w:rsidRPr="00D71249">
        <w:t>vi.</w:t>
      </w:r>
      <w:r w:rsidRPr="00D71249">
        <w:tab/>
        <w:t>Conclusion: So, in our case we accept our null hypothesis (H0), because the computed Friedman Statistic= 1.4 is not in the critical region.</w:t>
      </w:r>
    </w:p>
    <w:p w14:paraId="1323EFB6" w14:textId="77777777" w:rsidR="00C378E3" w:rsidRDefault="00C378E3" w:rsidP="00C378E3">
      <w:pPr>
        <w:pStyle w:val="paragraph"/>
        <w:spacing w:before="0" w:beforeAutospacing="0" w:after="0" w:afterAutospacing="0"/>
        <w:ind w:left="-15" w:right="210"/>
        <w:jc w:val="both"/>
        <w:textAlignment w:val="baseline"/>
        <w:rPr>
          <w:rFonts w:ascii="Segoe UI" w:hAnsi="Segoe UI" w:cs="Segoe UI"/>
          <w:color w:val="000000"/>
          <w:sz w:val="18"/>
          <w:szCs w:val="18"/>
        </w:rPr>
      </w:pPr>
      <w:r>
        <w:rPr>
          <w:rStyle w:val="normaltextrun"/>
          <w:b/>
          <w:bCs/>
          <w:color w:val="000000"/>
          <w:sz w:val="20"/>
          <w:szCs w:val="20"/>
        </w:rPr>
        <w:t>The F measure Data and Rank Comparison of machine learning algorithms across multiple test folds:</w:t>
      </w:r>
      <w:r>
        <w:rPr>
          <w:rStyle w:val="eop"/>
          <w:color w:val="000000"/>
          <w:sz w:val="20"/>
          <w:szCs w:val="20"/>
        </w:rPr>
        <w:t> </w:t>
      </w:r>
    </w:p>
    <w:p w14:paraId="64AFE17F" w14:textId="77777777" w:rsidR="00C378E3" w:rsidRDefault="00C378E3" w:rsidP="00C378E3">
      <w:pPr>
        <w:pStyle w:val="paragraph"/>
        <w:spacing w:before="0" w:beforeAutospacing="0" w:after="0" w:afterAutospacing="0"/>
        <w:ind w:left="-15" w:right="210"/>
        <w:jc w:val="both"/>
        <w:textAlignment w:val="baseline"/>
        <w:rPr>
          <w:rFonts w:ascii="Segoe UI" w:hAnsi="Segoe UI" w:cs="Segoe UI"/>
          <w:color w:val="000000"/>
          <w:sz w:val="18"/>
          <w:szCs w:val="18"/>
        </w:rPr>
      </w:pPr>
      <w:r>
        <w:rPr>
          <w:rStyle w:val="normaltextrun"/>
          <w:color w:val="000000"/>
          <w:sz w:val="20"/>
          <w:szCs w:val="20"/>
        </w:rPr>
        <w:t> </w:t>
      </w:r>
      <w:r>
        <w:rPr>
          <w:rStyle w:val="eop"/>
          <w:color w:val="000000"/>
          <w:sz w:val="20"/>
          <w:szCs w:val="20"/>
        </w:rPr>
        <w:t> </w:t>
      </w:r>
    </w:p>
    <w:p w14:paraId="4A6AB0CF" w14:textId="12602247" w:rsidR="00C378E3" w:rsidRDefault="00C378E3" w:rsidP="00C378E3">
      <w:pPr>
        <w:pStyle w:val="paragraph"/>
        <w:spacing w:before="0" w:beforeAutospacing="0" w:after="0" w:afterAutospacing="0"/>
        <w:ind w:right="120"/>
        <w:jc w:val="both"/>
        <w:textAlignment w:val="baseline"/>
        <w:rPr>
          <w:rStyle w:val="eop"/>
          <w:color w:val="000000"/>
          <w:sz w:val="20"/>
          <w:szCs w:val="20"/>
        </w:rPr>
      </w:pPr>
      <w:r>
        <w:rPr>
          <w:rStyle w:val="normaltextrun"/>
          <w:color w:val="000000"/>
          <w:sz w:val="20"/>
          <w:szCs w:val="20"/>
        </w:rPr>
        <w:t>We use the sample F-measure data, assuming it comes from different data sets. The following table shows the ranks in brackets for three different machine learning algorithms (Naive Bayes, Decision Tree, Nearest Neighbor) across 10 folds:</w:t>
      </w:r>
      <w:r>
        <w:rPr>
          <w:rStyle w:val="eop"/>
          <w:color w:val="000000"/>
          <w:sz w:val="20"/>
          <w:szCs w:val="20"/>
        </w:rPr>
        <w:t> </w:t>
      </w:r>
    </w:p>
    <w:p w14:paraId="3473E724" w14:textId="6A53C634" w:rsidR="00C378E3" w:rsidRDefault="00C378E3" w:rsidP="00C378E3">
      <w:pPr>
        <w:pStyle w:val="paragraph"/>
        <w:spacing w:before="0" w:beforeAutospacing="0" w:after="0" w:afterAutospacing="0"/>
        <w:ind w:right="120"/>
        <w:jc w:val="center"/>
        <w:textAlignment w:val="baseline"/>
        <w:rPr>
          <w:rStyle w:val="normaltextrun"/>
          <w:sz w:val="16"/>
          <w:szCs w:val="16"/>
          <w:shd w:val="clear" w:color="auto" w:fill="FFFFFF"/>
        </w:rPr>
      </w:pPr>
      <w:r w:rsidRPr="00C378E3">
        <w:rPr>
          <w:rFonts w:ascii="Segoe UI" w:hAnsi="Segoe UI" w:cs="Segoe UI"/>
          <w:noProof/>
          <w:color w:val="000000"/>
          <w:sz w:val="18"/>
          <w:szCs w:val="18"/>
        </w:rPr>
        <w:drawing>
          <wp:inline distT="0" distB="0" distL="0" distR="0" wp14:anchorId="5245401B" wp14:editId="09E1A257">
            <wp:extent cx="3041090" cy="2327564"/>
            <wp:effectExtent l="0" t="0" r="6985" b="0"/>
            <wp:docPr id="7" name="Picture 7" descr="C:\Users\Ali Abid\AppData\Local\Microsoft\Windows\INetCache\Content.MSO\AE3056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i Abid\AppData\Local\Microsoft\Windows\INetCache\Content.MSO\AE3056A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4460" cy="2353104"/>
                    </a:xfrm>
                    <a:prstGeom prst="rect">
                      <a:avLst/>
                    </a:prstGeom>
                    <a:noFill/>
                    <a:ln>
                      <a:noFill/>
                    </a:ln>
                  </pic:spPr>
                </pic:pic>
              </a:graphicData>
            </a:graphic>
          </wp:inline>
        </w:drawing>
      </w:r>
      <w:r w:rsidRPr="00C378E3">
        <w:rPr>
          <w:rFonts w:ascii="Segoe UI" w:hAnsi="Segoe UI" w:cs="Segoe UI"/>
          <w:color w:val="000000"/>
          <w:sz w:val="18"/>
          <w:szCs w:val="18"/>
        </w:rPr>
        <w:br/>
      </w:r>
      <w:r>
        <w:rPr>
          <w:rStyle w:val="normaltextrun"/>
          <w:sz w:val="16"/>
          <w:szCs w:val="16"/>
          <w:shd w:val="clear" w:color="auto" w:fill="FFFFFF"/>
        </w:rPr>
        <w:t xml:space="preserve">Table 3: </w:t>
      </w:r>
      <w:proofErr w:type="spellStart"/>
      <w:r>
        <w:rPr>
          <w:rStyle w:val="normaltextrun"/>
          <w:sz w:val="16"/>
          <w:szCs w:val="16"/>
          <w:shd w:val="clear" w:color="auto" w:fill="FFFFFF"/>
        </w:rPr>
        <w:t>Fmeasures</w:t>
      </w:r>
      <w:proofErr w:type="spellEnd"/>
      <w:r>
        <w:rPr>
          <w:rStyle w:val="normaltextrun"/>
          <w:sz w:val="16"/>
          <w:szCs w:val="16"/>
          <w:shd w:val="clear" w:color="auto" w:fill="FFFFFF"/>
        </w:rPr>
        <w:t xml:space="preserve"> Cross-Validation Table (Example 12.4)</w:t>
      </w:r>
    </w:p>
    <w:p w14:paraId="6585ADAD" w14:textId="2AE7AC35" w:rsidR="00C378E3" w:rsidRDefault="00C378E3" w:rsidP="00C378E3">
      <w:pPr>
        <w:pStyle w:val="paragraph"/>
        <w:spacing w:before="0" w:beforeAutospacing="0" w:after="0" w:afterAutospacing="0"/>
        <w:ind w:right="120"/>
        <w:jc w:val="center"/>
        <w:textAlignment w:val="baseline"/>
        <w:rPr>
          <w:rFonts w:ascii="Segoe UI" w:hAnsi="Segoe UI" w:cs="Segoe UI"/>
          <w:color w:val="000000"/>
          <w:sz w:val="18"/>
          <w:szCs w:val="18"/>
        </w:rPr>
      </w:pPr>
    </w:p>
    <w:p w14:paraId="2785AD72" w14:textId="77777777" w:rsidR="00C378E3" w:rsidRDefault="00C378E3" w:rsidP="00C378E3">
      <w:pPr>
        <w:pStyle w:val="paragraph"/>
        <w:spacing w:before="0" w:beforeAutospacing="0" w:after="0" w:afterAutospacing="0"/>
        <w:ind w:right="120"/>
        <w:textAlignment w:val="baseline"/>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3D8493A0" wp14:editId="0C93E5AE">
            <wp:extent cx="3074713" cy="1517072"/>
            <wp:effectExtent l="0" t="0" r="0" b="6985"/>
            <wp:docPr id="8" name="Picture 8" descr="C:\Users\Ali Abid\AppData\Local\Microsoft\Windows\INetCache\Content.MSO\DE00CA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i Abid\AppData\Local\Microsoft\Windows\INetCache\Content.MSO\DE00CA4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2206" cy="1609581"/>
                    </a:xfrm>
                    <a:prstGeom prst="rect">
                      <a:avLst/>
                    </a:prstGeom>
                    <a:noFill/>
                    <a:ln>
                      <a:noFill/>
                    </a:ln>
                  </pic:spPr>
                </pic:pic>
              </a:graphicData>
            </a:graphic>
          </wp:inline>
        </w:drawing>
      </w:r>
    </w:p>
    <w:p w14:paraId="14C635A3" w14:textId="2CA925E8" w:rsidR="00C378E3" w:rsidRDefault="00283BF0" w:rsidP="00283BF0">
      <w:pPr>
        <w:pStyle w:val="paragraph"/>
        <w:spacing w:before="0" w:beforeAutospacing="0" w:after="0" w:afterAutospacing="0"/>
        <w:ind w:right="120"/>
        <w:jc w:val="center"/>
        <w:textAlignment w:val="baseline"/>
        <w:rPr>
          <w:rFonts w:ascii="Segoe UI" w:hAnsi="Segoe UI" w:cs="Segoe UI"/>
          <w:color w:val="000000"/>
          <w:sz w:val="18"/>
          <w:szCs w:val="18"/>
        </w:rPr>
      </w:pPr>
      <w:r w:rsidRPr="00283BF0">
        <w:rPr>
          <w:rStyle w:val="normaltextrun"/>
          <w:sz w:val="16"/>
          <w:szCs w:val="16"/>
        </w:rPr>
        <w:t xml:space="preserve">Table </w:t>
      </w:r>
      <w:r w:rsidR="00653EF4">
        <w:rPr>
          <w:rStyle w:val="normaltextrun"/>
          <w:sz w:val="16"/>
          <w:szCs w:val="16"/>
        </w:rPr>
        <w:t>4</w:t>
      </w:r>
      <w:r w:rsidRPr="00283BF0">
        <w:rPr>
          <w:rStyle w:val="normaltextrun"/>
          <w:sz w:val="16"/>
          <w:szCs w:val="16"/>
        </w:rPr>
        <w:t>: F</w:t>
      </w:r>
      <w:r w:rsidR="007946E1">
        <w:rPr>
          <w:rStyle w:val="normaltextrun"/>
          <w:sz w:val="16"/>
          <w:szCs w:val="16"/>
        </w:rPr>
        <w:t>-</w:t>
      </w:r>
      <w:r w:rsidRPr="00283BF0">
        <w:rPr>
          <w:rStyle w:val="normaltextrun"/>
          <w:sz w:val="16"/>
          <w:szCs w:val="16"/>
        </w:rPr>
        <w:t>measures; Rank Table (Example 12.4)</w:t>
      </w:r>
      <w:r w:rsidR="00C378E3">
        <w:rPr>
          <w:color w:val="000000"/>
          <w:sz w:val="20"/>
          <w:szCs w:val="20"/>
          <w:shd w:val="clear" w:color="auto" w:fill="FFFFFF"/>
        </w:rPr>
        <w:br/>
      </w:r>
    </w:p>
    <w:p w14:paraId="15D8DBAB" w14:textId="3955F0A5" w:rsidR="00283BF0" w:rsidRPr="00283BF0" w:rsidRDefault="00283BF0" w:rsidP="00283BF0">
      <w:pPr>
        <w:pStyle w:val="ListParagraph"/>
        <w:numPr>
          <w:ilvl w:val="0"/>
          <w:numId w:val="5"/>
        </w:numPr>
        <w:spacing w:after="0" w:line="240" w:lineRule="auto"/>
        <w:ind w:right="0"/>
        <w:textAlignment w:val="baseline"/>
        <w:rPr>
          <w:b/>
          <w:szCs w:val="20"/>
        </w:rPr>
      </w:pPr>
      <w:r w:rsidRPr="00283BF0">
        <w:rPr>
          <w:b/>
          <w:bCs/>
          <w:szCs w:val="20"/>
        </w:rPr>
        <w:t>Friedman Test</w:t>
      </w:r>
      <w:r w:rsidRPr="00283BF0">
        <w:rPr>
          <w:b/>
          <w:szCs w:val="20"/>
        </w:rPr>
        <w:t> </w:t>
      </w:r>
    </w:p>
    <w:p w14:paraId="3B6FE273"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 </w:t>
      </w:r>
    </w:p>
    <w:p w14:paraId="4E4F1983"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proofErr w:type="spellStart"/>
      <w:r w:rsidRPr="00283BF0">
        <w:rPr>
          <w:szCs w:val="20"/>
        </w:rPr>
        <w:t>i</w:t>
      </w:r>
      <w:proofErr w:type="spellEnd"/>
      <w:r w:rsidRPr="00283BF0">
        <w:rPr>
          <w:szCs w:val="20"/>
        </w:rPr>
        <w:t>) We define the Null and Alternative Hypotheses </w:t>
      </w:r>
    </w:p>
    <w:p w14:paraId="4B929839"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The null and alternative hypotheses for the Friedman Test can be written as follows: </w:t>
      </w:r>
    </w:p>
    <w:p w14:paraId="51E6902F"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H0: All algorithms perform equally, and the average ranks are the same. </w:t>
      </w:r>
    </w:p>
    <w:p w14:paraId="15362DDF"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lastRenderedPageBreak/>
        <w:t>In mathematical form: </w:t>
      </w:r>
    </w:p>
    <w:p w14:paraId="5A8A92D6"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 xml:space="preserve">H0: </w:t>
      </w:r>
      <w:r w:rsidRPr="00283BF0">
        <w:rPr>
          <w:rFonts w:ascii="Cambria Math" w:hAnsi="Cambria Math" w:cs="Segoe UI"/>
          <w:szCs w:val="20"/>
        </w:rPr>
        <w:t>∀</w:t>
      </w:r>
      <w:proofErr w:type="spellStart"/>
      <w:proofErr w:type="gramStart"/>
      <w:r w:rsidRPr="00283BF0">
        <w:rPr>
          <w:szCs w:val="20"/>
        </w:rPr>
        <w:t>i,j</w:t>
      </w:r>
      <w:proofErr w:type="spellEnd"/>
      <w:proofErr w:type="gramEnd"/>
      <w:r w:rsidRPr="00283BF0">
        <w:rPr>
          <w:szCs w:val="20"/>
        </w:rPr>
        <w:t>(</w:t>
      </w:r>
      <w:proofErr w:type="spellStart"/>
      <w:r w:rsidRPr="00283BF0">
        <w:rPr>
          <w:szCs w:val="20"/>
        </w:rPr>
        <w:t>μi</w:t>
      </w:r>
      <w:proofErr w:type="spellEnd"/>
      <w:r w:rsidRPr="00283BF0">
        <w:rPr>
          <w:szCs w:val="20"/>
        </w:rPr>
        <w:t xml:space="preserve"> = </w:t>
      </w:r>
      <w:proofErr w:type="spellStart"/>
      <w:r w:rsidRPr="00283BF0">
        <w:rPr>
          <w:szCs w:val="20"/>
        </w:rPr>
        <w:t>μj</w:t>
      </w:r>
      <w:proofErr w:type="spellEnd"/>
      <w:r w:rsidRPr="00283BF0">
        <w:rPr>
          <w:szCs w:val="20"/>
        </w:rPr>
        <w:t xml:space="preserve">), where </w:t>
      </w:r>
      <w:proofErr w:type="spellStart"/>
      <w:r w:rsidRPr="00283BF0">
        <w:rPr>
          <w:szCs w:val="20"/>
        </w:rPr>
        <w:t>μi</w:t>
      </w:r>
      <w:proofErr w:type="spellEnd"/>
      <w:r w:rsidRPr="00283BF0">
        <w:rPr>
          <w:szCs w:val="20"/>
        </w:rPr>
        <w:t xml:space="preserve"> is the average rank of algorithm </w:t>
      </w:r>
      <w:proofErr w:type="spellStart"/>
      <w:r w:rsidRPr="00283BF0">
        <w:rPr>
          <w:szCs w:val="20"/>
        </w:rPr>
        <w:t>i</w:t>
      </w:r>
      <w:proofErr w:type="spellEnd"/>
      <w:r w:rsidRPr="00283BF0">
        <w:rPr>
          <w:szCs w:val="20"/>
        </w:rPr>
        <w:t xml:space="preserve"> and </w:t>
      </w:r>
      <w:proofErr w:type="spellStart"/>
      <w:r w:rsidRPr="00283BF0">
        <w:rPr>
          <w:szCs w:val="20"/>
        </w:rPr>
        <w:t>μj</w:t>
      </w:r>
      <w:proofErr w:type="spellEnd"/>
      <w:r w:rsidRPr="00283BF0">
        <w:rPr>
          <w:szCs w:val="20"/>
        </w:rPr>
        <w:t xml:space="preserve"> is the average rank of algorithm j. This means that all algorithms have the same average rank. </w:t>
      </w:r>
    </w:p>
    <w:p w14:paraId="112FF8E2"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H1: At least one of the algorithms performs differently than the others, and the average ranks are not all equal. </w:t>
      </w:r>
    </w:p>
    <w:p w14:paraId="786BA11B"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In mathematical form, the null and alternative hypotheses can be expressed as: </w:t>
      </w:r>
    </w:p>
    <w:p w14:paraId="5DD9965B" w14:textId="1E003846"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 xml:space="preserve">H1: </w:t>
      </w:r>
      <w:r w:rsidRPr="00283BF0">
        <w:rPr>
          <w:rFonts w:ascii="Cambria Math" w:hAnsi="Cambria Math" w:cs="Segoe UI"/>
          <w:szCs w:val="20"/>
        </w:rPr>
        <w:t>∃</w:t>
      </w:r>
      <w:proofErr w:type="spellStart"/>
      <w:proofErr w:type="gramStart"/>
      <w:r w:rsidRPr="00283BF0">
        <w:rPr>
          <w:szCs w:val="20"/>
        </w:rPr>
        <w:t>i,j</w:t>
      </w:r>
      <w:proofErr w:type="spellEnd"/>
      <w:proofErr w:type="gramEnd"/>
      <w:r w:rsidRPr="00283BF0">
        <w:rPr>
          <w:szCs w:val="20"/>
        </w:rPr>
        <w:t>(</w:t>
      </w:r>
      <w:proofErr w:type="spellStart"/>
      <w:r w:rsidRPr="00283BF0">
        <w:rPr>
          <w:szCs w:val="20"/>
        </w:rPr>
        <w:t>μi</w:t>
      </w:r>
      <w:proofErr w:type="spellEnd"/>
      <w:r w:rsidRPr="00283BF0">
        <w:rPr>
          <w:szCs w:val="20"/>
        </w:rPr>
        <w:t xml:space="preserve"> ≠ </w:t>
      </w:r>
      <w:proofErr w:type="spellStart"/>
      <w:r w:rsidRPr="00283BF0">
        <w:rPr>
          <w:szCs w:val="20"/>
        </w:rPr>
        <w:t>μj</w:t>
      </w:r>
      <w:proofErr w:type="spellEnd"/>
      <w:r w:rsidRPr="00283BF0">
        <w:rPr>
          <w:szCs w:val="20"/>
        </w:rPr>
        <w:t xml:space="preserve">), where </w:t>
      </w:r>
      <w:proofErr w:type="spellStart"/>
      <w:r w:rsidRPr="00283BF0">
        <w:rPr>
          <w:szCs w:val="20"/>
        </w:rPr>
        <w:t>μi</w:t>
      </w:r>
      <w:proofErr w:type="spellEnd"/>
      <w:r w:rsidRPr="00283BF0">
        <w:rPr>
          <w:szCs w:val="20"/>
        </w:rPr>
        <w:t xml:space="preserve"> is the average rank of algorithm </w:t>
      </w:r>
      <w:proofErr w:type="spellStart"/>
      <w:r w:rsidRPr="00283BF0">
        <w:rPr>
          <w:szCs w:val="20"/>
        </w:rPr>
        <w:t>i</w:t>
      </w:r>
      <w:proofErr w:type="spellEnd"/>
      <w:r w:rsidRPr="00283BF0">
        <w:rPr>
          <w:szCs w:val="20"/>
        </w:rPr>
        <w:t xml:space="preserve"> and </w:t>
      </w:r>
      <w:proofErr w:type="spellStart"/>
      <w:r w:rsidRPr="00283BF0">
        <w:rPr>
          <w:szCs w:val="20"/>
        </w:rPr>
        <w:t>μj</w:t>
      </w:r>
      <w:proofErr w:type="spellEnd"/>
      <w:r w:rsidRPr="00283BF0">
        <w:rPr>
          <w:szCs w:val="20"/>
        </w:rPr>
        <w:t xml:space="preserve"> is the average rank of algorithm j. This means that at</w:t>
      </w:r>
      <w:r>
        <w:rPr>
          <w:szCs w:val="20"/>
        </w:rPr>
        <w:t xml:space="preserve"> least </w:t>
      </w:r>
      <w:r w:rsidRPr="00283BF0">
        <w:rPr>
          <w:szCs w:val="20"/>
        </w:rPr>
        <w:t>one algorithm has a different average rank than the others. </w:t>
      </w:r>
    </w:p>
    <w:p w14:paraId="7F6A101A"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 </w:t>
      </w:r>
    </w:p>
    <w:p w14:paraId="646530C3" w14:textId="190C83E1" w:rsidR="00283BF0" w:rsidRDefault="00283BF0" w:rsidP="00283BF0">
      <w:pPr>
        <w:spacing w:after="0" w:line="240" w:lineRule="auto"/>
        <w:ind w:left="0" w:right="120" w:firstLine="0"/>
        <w:textAlignment w:val="baseline"/>
        <w:rPr>
          <w:szCs w:val="20"/>
        </w:rPr>
      </w:pPr>
      <w:r w:rsidRPr="00283BF0">
        <w:rPr>
          <w:szCs w:val="20"/>
        </w:rPr>
        <w:t xml:space="preserve">Since our alternative hypothesis is H1: </w:t>
      </w:r>
      <w:r w:rsidRPr="00283BF0">
        <w:rPr>
          <w:rFonts w:ascii="Cambria Math" w:hAnsi="Cambria Math" w:cs="Segoe UI"/>
          <w:szCs w:val="20"/>
        </w:rPr>
        <w:t>∃</w:t>
      </w:r>
      <w:proofErr w:type="spellStart"/>
      <w:proofErr w:type="gramStart"/>
      <w:r w:rsidRPr="00283BF0">
        <w:rPr>
          <w:szCs w:val="20"/>
        </w:rPr>
        <w:t>i,j</w:t>
      </w:r>
      <w:proofErr w:type="spellEnd"/>
      <w:proofErr w:type="gramEnd"/>
      <w:r w:rsidRPr="00283BF0">
        <w:rPr>
          <w:szCs w:val="20"/>
        </w:rPr>
        <w:t>(</w:t>
      </w:r>
      <w:proofErr w:type="spellStart"/>
      <w:r w:rsidRPr="00283BF0">
        <w:rPr>
          <w:szCs w:val="20"/>
        </w:rPr>
        <w:t>μi</w:t>
      </w:r>
      <w:proofErr w:type="spellEnd"/>
      <w:r w:rsidRPr="00283BF0">
        <w:rPr>
          <w:szCs w:val="20"/>
        </w:rPr>
        <w:t xml:space="preserve"> ≠ </w:t>
      </w:r>
      <w:proofErr w:type="spellStart"/>
      <w:r w:rsidRPr="00283BF0">
        <w:rPr>
          <w:szCs w:val="20"/>
        </w:rPr>
        <w:t>μj</w:t>
      </w:r>
      <w:proofErr w:type="spellEnd"/>
      <w:r w:rsidRPr="00283BF0">
        <w:rPr>
          <w:szCs w:val="20"/>
        </w:rPr>
        <w:t xml:space="preserve">), We consider this as a two-tailed test, meaning that the critical region is split into two parts, often having equal probabilities, in each tail of the distribution of the test statistic. The alternative hypothesis </w:t>
      </w:r>
      <w:r w:rsidRPr="00283BF0">
        <w:rPr>
          <w:rFonts w:ascii="Cambria Math" w:hAnsi="Cambria Math" w:cs="Segoe UI"/>
          <w:szCs w:val="20"/>
        </w:rPr>
        <w:t>∃</w:t>
      </w:r>
      <w:proofErr w:type="spellStart"/>
      <w:proofErr w:type="gramStart"/>
      <w:r w:rsidRPr="00283BF0">
        <w:rPr>
          <w:szCs w:val="20"/>
        </w:rPr>
        <w:t>i,j</w:t>
      </w:r>
      <w:proofErr w:type="spellEnd"/>
      <w:proofErr w:type="gramEnd"/>
      <w:r w:rsidRPr="00283BF0">
        <w:rPr>
          <w:szCs w:val="20"/>
        </w:rPr>
        <w:t>(</w:t>
      </w:r>
      <w:proofErr w:type="spellStart"/>
      <w:r w:rsidRPr="00283BF0">
        <w:rPr>
          <w:szCs w:val="20"/>
        </w:rPr>
        <w:t>μi</w:t>
      </w:r>
      <w:proofErr w:type="spellEnd"/>
      <w:r w:rsidRPr="00283BF0">
        <w:rPr>
          <w:szCs w:val="20"/>
        </w:rPr>
        <w:t xml:space="preserve"> ≠ </w:t>
      </w:r>
      <w:proofErr w:type="spellStart"/>
      <w:r w:rsidRPr="00283BF0">
        <w:rPr>
          <w:szCs w:val="20"/>
        </w:rPr>
        <w:t>μj</w:t>
      </w:r>
      <w:proofErr w:type="spellEnd"/>
      <w:r w:rsidRPr="00283BF0">
        <w:rPr>
          <w:szCs w:val="20"/>
        </w:rPr>
        <w:t xml:space="preserve">) can be further broken down into </w:t>
      </w:r>
      <w:r w:rsidRPr="00283BF0">
        <w:rPr>
          <w:rFonts w:ascii="Cambria Math" w:hAnsi="Cambria Math" w:cs="Segoe UI"/>
          <w:szCs w:val="20"/>
        </w:rPr>
        <w:t>∃</w:t>
      </w:r>
      <w:proofErr w:type="spellStart"/>
      <w:r w:rsidRPr="00283BF0">
        <w:rPr>
          <w:szCs w:val="20"/>
        </w:rPr>
        <w:t>i,j</w:t>
      </w:r>
      <w:proofErr w:type="spellEnd"/>
      <w:r w:rsidRPr="00283BF0">
        <w:rPr>
          <w:szCs w:val="20"/>
        </w:rPr>
        <w:t>(</w:t>
      </w:r>
      <w:proofErr w:type="spellStart"/>
      <w:r w:rsidRPr="00283BF0">
        <w:rPr>
          <w:szCs w:val="20"/>
        </w:rPr>
        <w:t>μi</w:t>
      </w:r>
      <w:proofErr w:type="spellEnd"/>
      <w:r w:rsidRPr="00283BF0">
        <w:rPr>
          <w:szCs w:val="20"/>
        </w:rPr>
        <w:t xml:space="preserve"> &lt; </w:t>
      </w:r>
      <w:proofErr w:type="spellStart"/>
      <w:r w:rsidRPr="00283BF0">
        <w:rPr>
          <w:szCs w:val="20"/>
        </w:rPr>
        <w:t>μj</w:t>
      </w:r>
      <w:proofErr w:type="spellEnd"/>
      <w:r w:rsidRPr="00283BF0">
        <w:rPr>
          <w:szCs w:val="20"/>
        </w:rPr>
        <w:t xml:space="preserve">) or </w:t>
      </w:r>
      <w:r w:rsidRPr="00283BF0">
        <w:rPr>
          <w:rFonts w:ascii="Cambria Math" w:hAnsi="Cambria Math" w:cs="Segoe UI"/>
          <w:szCs w:val="20"/>
        </w:rPr>
        <w:t>∃</w:t>
      </w:r>
      <w:proofErr w:type="spellStart"/>
      <w:r w:rsidRPr="00283BF0">
        <w:rPr>
          <w:szCs w:val="20"/>
        </w:rPr>
        <w:t>i,j</w:t>
      </w:r>
      <w:proofErr w:type="spellEnd"/>
      <w:r w:rsidRPr="00283BF0">
        <w:rPr>
          <w:szCs w:val="20"/>
        </w:rPr>
        <w:t>(</w:t>
      </w:r>
      <w:proofErr w:type="spellStart"/>
      <w:r w:rsidRPr="00283BF0">
        <w:rPr>
          <w:szCs w:val="20"/>
        </w:rPr>
        <w:t>μi</w:t>
      </w:r>
      <w:proofErr w:type="spellEnd"/>
      <w:r w:rsidRPr="00283BF0">
        <w:rPr>
          <w:szCs w:val="20"/>
        </w:rPr>
        <w:t xml:space="preserve"> &gt; </w:t>
      </w:r>
      <w:proofErr w:type="spellStart"/>
      <w:r w:rsidRPr="00283BF0">
        <w:rPr>
          <w:szCs w:val="20"/>
        </w:rPr>
        <w:t>μj</w:t>
      </w:r>
      <w:proofErr w:type="spellEnd"/>
      <w:r w:rsidRPr="00283BF0">
        <w:rPr>
          <w:szCs w:val="20"/>
        </w:rPr>
        <w:t xml:space="preserve">), </w:t>
      </w:r>
    </w:p>
    <w:p w14:paraId="2A457D74"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indicating that at least one algorithm has a lower or higher average rank than the others, respectively. </w:t>
      </w:r>
    </w:p>
    <w:p w14:paraId="46EA98EB" w14:textId="77777777"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ii.</w:t>
      </w:r>
      <w:r w:rsidRPr="00283BF0">
        <w:rPr>
          <w:rFonts w:ascii="Calibri" w:hAnsi="Calibri" w:cs="Calibri"/>
          <w:szCs w:val="20"/>
        </w:rPr>
        <w:t xml:space="preserve"> </w:t>
      </w:r>
      <w:r w:rsidRPr="00283BF0">
        <w:rPr>
          <w:szCs w:val="20"/>
        </w:rPr>
        <w:t>We have chosen a Significance level: α = 0.05 </w:t>
      </w:r>
    </w:p>
    <w:p w14:paraId="30F937AE" w14:textId="2D4203E4" w:rsidR="00283BF0" w:rsidRDefault="00283BF0" w:rsidP="00283BF0">
      <w:pPr>
        <w:spacing w:after="0" w:line="240" w:lineRule="auto"/>
        <w:ind w:left="0" w:right="120" w:firstLine="0"/>
        <w:textAlignment w:val="baseline"/>
        <w:rPr>
          <w:szCs w:val="20"/>
        </w:rPr>
      </w:pPr>
      <w:r w:rsidRPr="00283BF0">
        <w:rPr>
          <w:szCs w:val="20"/>
        </w:rPr>
        <w:t>iii.</w:t>
      </w:r>
      <w:r w:rsidRPr="00283BF0">
        <w:rPr>
          <w:rFonts w:ascii="Calibri" w:hAnsi="Calibri" w:cs="Calibri"/>
          <w:szCs w:val="20"/>
        </w:rPr>
        <w:t xml:space="preserve"> </w:t>
      </w:r>
      <w:r w:rsidRPr="00283BF0">
        <w:rPr>
          <w:szCs w:val="20"/>
        </w:rPr>
        <w:t>Friedman's statistic F = 1.3 </w:t>
      </w:r>
    </w:p>
    <w:p w14:paraId="589C0629" w14:textId="263A73E6" w:rsidR="00283BF0" w:rsidRPr="00283BF0" w:rsidRDefault="00283BF0" w:rsidP="00283BF0">
      <w:pPr>
        <w:spacing w:after="0" w:line="240" w:lineRule="auto"/>
        <w:ind w:left="0" w:right="120" w:firstLine="0"/>
        <w:textAlignment w:val="baseline"/>
        <w:rPr>
          <w:rFonts w:ascii="Segoe UI" w:hAnsi="Segoe UI" w:cs="Segoe UI"/>
          <w:sz w:val="18"/>
          <w:szCs w:val="18"/>
        </w:rPr>
      </w:pPr>
      <w:r w:rsidRPr="00283BF0">
        <w:rPr>
          <w:szCs w:val="20"/>
        </w:rPr>
        <w:t>The Friedman's statistic, denoted as F and calculated using a specific formula, can be approximated by a chi-squared distribution with k-1 degrees of freedo</w:t>
      </w:r>
      <w:r>
        <w:rPr>
          <w:szCs w:val="20"/>
        </w:rPr>
        <w:t>m.</w:t>
      </w:r>
    </w:p>
    <w:p w14:paraId="51745A5A" w14:textId="305E5CCD" w:rsidR="00653EF4" w:rsidRPr="007946E1" w:rsidRDefault="00283BF0" w:rsidP="00653EF4">
      <w:pPr>
        <w:pStyle w:val="paragraph"/>
        <w:spacing w:after="0"/>
        <w:ind w:right="120"/>
        <w:textAlignment w:val="baseline"/>
        <w:rPr>
          <w:color w:val="000000"/>
          <w:sz w:val="20"/>
          <w:szCs w:val="18"/>
        </w:rPr>
      </w:pPr>
      <w:r>
        <w:rPr>
          <w:rFonts w:ascii="Segoe UI" w:hAnsi="Segoe UI" w:cs="Segoe UI"/>
          <w:noProof/>
          <w:color w:val="000000"/>
          <w:sz w:val="18"/>
          <w:szCs w:val="18"/>
        </w:rPr>
        <w:drawing>
          <wp:inline distT="0" distB="0" distL="0" distR="0" wp14:anchorId="7CCC7FEF" wp14:editId="75217C8F">
            <wp:extent cx="2965450" cy="438150"/>
            <wp:effectExtent l="0" t="0" r="6350" b="0"/>
            <wp:docPr id="9" name="Picture 9" descr="C:\Users\Ali Abid\AppData\Local\Microsoft\Windows\INetCache\Content.MSO\1AF700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i Abid\AppData\Local\Microsoft\Windows\INetCache\Content.MSO\1AF7004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438150"/>
                    </a:xfrm>
                    <a:prstGeom prst="rect">
                      <a:avLst/>
                    </a:prstGeom>
                    <a:noFill/>
                    <a:ln>
                      <a:noFill/>
                    </a:ln>
                  </pic:spPr>
                </pic:pic>
              </a:graphicData>
            </a:graphic>
          </wp:inline>
        </w:drawing>
      </w:r>
      <w:r>
        <w:rPr>
          <w:color w:val="000000"/>
          <w:sz w:val="20"/>
          <w:szCs w:val="20"/>
          <w:shd w:val="clear" w:color="auto" w:fill="FFFFFF"/>
        </w:rPr>
        <w:br/>
      </w:r>
      <w:r w:rsidR="00653EF4" w:rsidRPr="007946E1">
        <w:rPr>
          <w:color w:val="000000"/>
          <w:sz w:val="20"/>
          <w:szCs w:val="18"/>
        </w:rPr>
        <w:t xml:space="preserve">iv) Critical Values (Friedman's statistic): Number of blocks N =10, α = 0.025, k=3 is 0.0506 and 7.8 </w:t>
      </w:r>
    </w:p>
    <w:p w14:paraId="5BF8B050" w14:textId="661281E2" w:rsidR="00653EF4" w:rsidRPr="007946E1" w:rsidRDefault="00653EF4" w:rsidP="00653EF4">
      <w:pPr>
        <w:pStyle w:val="paragraph"/>
        <w:spacing w:after="0"/>
        <w:ind w:right="120"/>
        <w:textAlignment w:val="baseline"/>
        <w:rPr>
          <w:color w:val="000000"/>
          <w:sz w:val="20"/>
          <w:szCs w:val="18"/>
        </w:rPr>
      </w:pPr>
      <w:r w:rsidRPr="007946E1">
        <w:rPr>
          <w:color w:val="000000"/>
          <w:sz w:val="20"/>
          <w:szCs w:val="18"/>
        </w:rPr>
        <w:t xml:space="preserve">v)Based on our alternative we defined our critical region as follows,  </w:t>
      </w:r>
    </w:p>
    <w:p w14:paraId="6F0DAB31" w14:textId="7A6D6CCF" w:rsidR="00653EF4" w:rsidRPr="007946E1" w:rsidRDefault="00653EF4" w:rsidP="00653EF4">
      <w:pPr>
        <w:pStyle w:val="paragraph"/>
        <w:spacing w:after="0"/>
        <w:ind w:right="120"/>
        <w:textAlignment w:val="baseline"/>
        <w:rPr>
          <w:b/>
          <w:color w:val="000000"/>
          <w:sz w:val="18"/>
          <w:szCs w:val="18"/>
        </w:rPr>
      </w:pPr>
      <w:r w:rsidRPr="007946E1">
        <w:rPr>
          <w:b/>
          <w:color w:val="000000"/>
          <w:sz w:val="18"/>
          <w:szCs w:val="18"/>
        </w:rPr>
        <w:t>Critical Region: Region 1: Reject H0 if F &lt; 0.0506 or F&gt;7.8</w:t>
      </w:r>
    </w:p>
    <w:p w14:paraId="5EFA6B79" w14:textId="77777777" w:rsidR="00653EF4" w:rsidRDefault="00653EF4" w:rsidP="00653EF4">
      <w:pPr>
        <w:pStyle w:val="paragraph"/>
        <w:spacing w:after="0"/>
        <w:ind w:right="120"/>
        <w:textAlignment w:val="baseline"/>
        <w:rPr>
          <w:rFonts w:ascii="Segoe UI" w:hAnsi="Segoe UI" w:cs="Segoe UI"/>
          <w:color w:val="000000"/>
          <w:sz w:val="18"/>
          <w:szCs w:val="18"/>
        </w:rPr>
      </w:pPr>
      <w:r w:rsidRPr="00653EF4">
        <w:rPr>
          <w:rFonts w:ascii="Segoe UI" w:hAnsi="Segoe UI" w:cs="Segoe UI"/>
          <w:noProof/>
          <w:color w:val="000000"/>
          <w:sz w:val="18"/>
          <w:szCs w:val="18"/>
        </w:rPr>
        <w:drawing>
          <wp:inline distT="0" distB="0" distL="0" distR="0" wp14:anchorId="1A71FA58" wp14:editId="47FA17E8">
            <wp:extent cx="3016250" cy="2082552"/>
            <wp:effectExtent l="0" t="0" r="0" b="0"/>
            <wp:docPr id="10" name="Picture 10" descr="C:\Users\Ali Abid\AppData\Local\Microsoft\Windows\INetCache\Content.MSO\A144D5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i Abid\AppData\Local\Microsoft\Windows\INetCache\Content.MSO\A144D5A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837" cy="2124384"/>
                    </a:xfrm>
                    <a:prstGeom prst="rect">
                      <a:avLst/>
                    </a:prstGeom>
                    <a:noFill/>
                    <a:ln>
                      <a:noFill/>
                    </a:ln>
                  </pic:spPr>
                </pic:pic>
              </a:graphicData>
            </a:graphic>
          </wp:inline>
        </w:drawing>
      </w:r>
    </w:p>
    <w:p w14:paraId="10D4B495" w14:textId="77777777" w:rsidR="00653EF4" w:rsidRDefault="00653EF4" w:rsidP="00653EF4">
      <w:pPr>
        <w:pStyle w:val="paragraph"/>
        <w:spacing w:after="0"/>
        <w:ind w:right="120"/>
        <w:textAlignment w:val="baseline"/>
        <w:rPr>
          <w:rFonts w:ascii="Segoe UI" w:hAnsi="Segoe UI" w:cs="Segoe UI"/>
          <w:color w:val="000000"/>
          <w:sz w:val="18"/>
          <w:szCs w:val="18"/>
        </w:rPr>
      </w:pPr>
      <w:r w:rsidRPr="00653EF4">
        <w:rPr>
          <w:rFonts w:ascii="Segoe UI" w:hAnsi="Segoe UI" w:cs="Segoe UI"/>
          <w:color w:val="000000"/>
          <w:sz w:val="18"/>
          <w:szCs w:val="18"/>
        </w:rPr>
        <w:t xml:space="preserve">vi. Conclusion: So, in our case we accept our null hypothesis (H0), because the computed Friedman Statistic= 1.3 is not in the critical region. Our null hypothesis is True. </w:t>
      </w:r>
    </w:p>
    <w:p w14:paraId="4F6538F8" w14:textId="77777777" w:rsidR="00653EF4" w:rsidRDefault="00653EF4" w:rsidP="00653EF4">
      <w:pPr>
        <w:pStyle w:val="paragraph"/>
        <w:spacing w:after="0"/>
        <w:ind w:right="120"/>
        <w:textAlignment w:val="baseline"/>
        <w:rPr>
          <w:rFonts w:ascii="Segoe UI" w:hAnsi="Segoe UI" w:cs="Segoe UI"/>
          <w:color w:val="000000"/>
          <w:sz w:val="18"/>
          <w:szCs w:val="18"/>
        </w:rPr>
      </w:pPr>
      <w:r w:rsidRPr="00653EF4">
        <w:rPr>
          <w:rFonts w:ascii="Segoe UI" w:hAnsi="Segoe UI" w:cs="Segoe UI"/>
          <w:color w:val="000000"/>
          <w:sz w:val="18"/>
          <w:szCs w:val="18"/>
        </w:rPr>
        <w:t>H0: All algorithms perform equally, and the average ranks are the same</w:t>
      </w:r>
      <w:r>
        <w:rPr>
          <w:rFonts w:ascii="Segoe UI" w:hAnsi="Segoe UI" w:cs="Segoe UI"/>
          <w:color w:val="000000"/>
          <w:sz w:val="18"/>
          <w:szCs w:val="18"/>
        </w:rPr>
        <w:t>.</w:t>
      </w:r>
    </w:p>
    <w:p w14:paraId="1D4EAC21" w14:textId="529F6F29" w:rsidR="00653EF4" w:rsidRPr="007946E1" w:rsidRDefault="00653EF4" w:rsidP="00653EF4">
      <w:pPr>
        <w:pStyle w:val="paragraph"/>
        <w:ind w:right="120"/>
        <w:jc w:val="both"/>
        <w:rPr>
          <w:sz w:val="20"/>
          <w:szCs w:val="18"/>
        </w:rPr>
      </w:pPr>
      <w:r w:rsidRPr="007946E1">
        <w:rPr>
          <w:b/>
          <w:bCs/>
          <w:sz w:val="20"/>
          <w:szCs w:val="18"/>
        </w:rPr>
        <w:t>The training time Data and Rank Comparison of machine learning algorithms across multiple test folds:</w:t>
      </w:r>
      <w:r w:rsidRPr="007946E1">
        <w:rPr>
          <w:sz w:val="20"/>
          <w:szCs w:val="18"/>
        </w:rPr>
        <w:t> </w:t>
      </w:r>
    </w:p>
    <w:p w14:paraId="1285B62A" w14:textId="0D0FA7E8" w:rsidR="00653EF4" w:rsidRDefault="00653EF4" w:rsidP="00653EF4">
      <w:pPr>
        <w:pStyle w:val="paragraph"/>
        <w:jc w:val="both"/>
        <w:rPr>
          <w:rFonts w:ascii="Segoe UI" w:hAnsi="Segoe UI" w:cs="Segoe UI"/>
          <w:sz w:val="18"/>
          <w:szCs w:val="18"/>
        </w:rPr>
      </w:pPr>
      <w:r w:rsidRPr="00653EF4">
        <w:rPr>
          <w:rFonts w:ascii="Segoe UI" w:hAnsi="Segoe UI" w:cs="Segoe UI"/>
          <w:sz w:val="18"/>
          <w:szCs w:val="18"/>
        </w:rPr>
        <w:t>We use the sample execution time data, assuming it comes from different data sets. The following table shows the ranks in brackets for three different machine learning algorithms (Naive Bayes, Decision Tree, Nearest Neighbor) across 10 folds: </w:t>
      </w:r>
    </w:p>
    <w:p w14:paraId="5FD4B35D" w14:textId="77777777" w:rsidR="00653EF4" w:rsidRDefault="00653EF4" w:rsidP="00653EF4">
      <w:pPr>
        <w:pStyle w:val="paragraph"/>
        <w:jc w:val="both"/>
        <w:rPr>
          <w:rFonts w:ascii="Segoe UI" w:hAnsi="Segoe UI" w:cs="Segoe UI"/>
          <w:color w:val="000000"/>
          <w:sz w:val="18"/>
          <w:szCs w:val="18"/>
        </w:rPr>
      </w:pPr>
      <w:r w:rsidRPr="00653EF4">
        <w:rPr>
          <w:rFonts w:ascii="Segoe UI" w:hAnsi="Segoe UI" w:cs="Segoe UI"/>
          <w:noProof/>
          <w:color w:val="000000"/>
          <w:sz w:val="18"/>
          <w:szCs w:val="18"/>
        </w:rPr>
        <w:drawing>
          <wp:inline distT="0" distB="0" distL="0" distR="0" wp14:anchorId="472F41DC" wp14:editId="3D68F60D">
            <wp:extent cx="3098800" cy="2340428"/>
            <wp:effectExtent l="0" t="0" r="6350" b="3175"/>
            <wp:docPr id="11" name="Picture 11" descr="C:\Users\Ali Abid\AppData\Local\Microsoft\Windows\INetCache\Content.MSO\35CB2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li Abid\AppData\Local\Microsoft\Windows\INetCache\Content.MSO\35CB2C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5524" cy="2375717"/>
                    </a:xfrm>
                    <a:prstGeom prst="rect">
                      <a:avLst/>
                    </a:prstGeom>
                    <a:noFill/>
                    <a:ln>
                      <a:noFill/>
                    </a:ln>
                  </pic:spPr>
                </pic:pic>
              </a:graphicData>
            </a:graphic>
          </wp:inline>
        </w:drawing>
      </w:r>
    </w:p>
    <w:p w14:paraId="129B2743" w14:textId="77777777" w:rsidR="00653EF4" w:rsidRDefault="00653EF4" w:rsidP="00653EF4">
      <w:pPr>
        <w:pStyle w:val="paragraph"/>
        <w:jc w:val="center"/>
        <w:rPr>
          <w:color w:val="000000"/>
          <w:sz w:val="18"/>
          <w:szCs w:val="18"/>
        </w:rPr>
      </w:pPr>
      <w:r w:rsidRPr="00653EF4">
        <w:rPr>
          <w:color w:val="000000"/>
          <w:sz w:val="16"/>
          <w:szCs w:val="18"/>
        </w:rPr>
        <w:t>Table 5: Training Times; Cross-Validation Table (Example 12.4)</w:t>
      </w:r>
      <w:r w:rsidRPr="00653EF4">
        <w:rPr>
          <w:color w:val="000000"/>
          <w:sz w:val="18"/>
          <w:szCs w:val="18"/>
        </w:rPr>
        <w:br/>
      </w:r>
    </w:p>
    <w:p w14:paraId="194A2688" w14:textId="30083D13" w:rsidR="00653EF4" w:rsidRDefault="00653EF4" w:rsidP="00653EF4">
      <w:pPr>
        <w:pStyle w:val="paragraph"/>
        <w:rPr>
          <w:color w:val="000000"/>
          <w:sz w:val="18"/>
          <w:szCs w:val="18"/>
        </w:rPr>
      </w:pPr>
      <w:r>
        <w:rPr>
          <w:noProof/>
          <w:color w:val="000000"/>
          <w:sz w:val="18"/>
          <w:szCs w:val="18"/>
        </w:rPr>
        <w:drawing>
          <wp:inline distT="0" distB="0" distL="0" distR="0" wp14:anchorId="66263171" wp14:editId="6FFB5D37">
            <wp:extent cx="3006437" cy="1472315"/>
            <wp:effectExtent l="0" t="0" r="3810" b="0"/>
            <wp:docPr id="12" name="Picture 12" descr="C:\Users\Ali Abid\AppData\Local\Microsoft\Windows\INetCache\Content.MSO\F9C0C3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li Abid\AppData\Local\Microsoft\Windows\INetCache\Content.MSO\F9C0C37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0852" cy="1503860"/>
                    </a:xfrm>
                    <a:prstGeom prst="rect">
                      <a:avLst/>
                    </a:prstGeom>
                    <a:noFill/>
                    <a:ln>
                      <a:noFill/>
                    </a:ln>
                  </pic:spPr>
                </pic:pic>
              </a:graphicData>
            </a:graphic>
          </wp:inline>
        </w:drawing>
      </w:r>
    </w:p>
    <w:p w14:paraId="471BC3C4" w14:textId="0FD2120E" w:rsidR="00653EF4" w:rsidRDefault="00653EF4" w:rsidP="00653EF4">
      <w:pPr>
        <w:pStyle w:val="paragraph"/>
        <w:jc w:val="center"/>
        <w:rPr>
          <w:rStyle w:val="normaltextrun"/>
          <w:sz w:val="16"/>
          <w:szCs w:val="16"/>
          <w:shd w:val="clear" w:color="auto" w:fill="FFFFFF"/>
        </w:rPr>
      </w:pPr>
      <w:r w:rsidRPr="00653EF4">
        <w:rPr>
          <w:rStyle w:val="normaltextrun"/>
          <w:sz w:val="16"/>
          <w:szCs w:val="16"/>
          <w:shd w:val="clear" w:color="auto" w:fill="FFFFFF"/>
        </w:rPr>
        <w:t xml:space="preserve">Table 5: </w:t>
      </w:r>
      <w:proofErr w:type="spellStart"/>
      <w:r w:rsidRPr="00653EF4">
        <w:rPr>
          <w:rStyle w:val="normaltextrun"/>
          <w:sz w:val="16"/>
          <w:szCs w:val="16"/>
          <w:shd w:val="clear" w:color="auto" w:fill="FFFFFF"/>
        </w:rPr>
        <w:t>Trainig</w:t>
      </w:r>
      <w:proofErr w:type="spellEnd"/>
      <w:r w:rsidRPr="00653EF4">
        <w:rPr>
          <w:rStyle w:val="normaltextrun"/>
          <w:sz w:val="16"/>
          <w:szCs w:val="16"/>
          <w:shd w:val="clear" w:color="auto" w:fill="FFFFFF"/>
        </w:rPr>
        <w:t xml:space="preserve"> Times; Rank Table (Example 12.4)</w:t>
      </w:r>
    </w:p>
    <w:p w14:paraId="0E154F9D" w14:textId="3FC4E24E" w:rsidR="00653EF4" w:rsidRPr="00653EF4" w:rsidRDefault="00653EF4" w:rsidP="00653EF4">
      <w:pPr>
        <w:pStyle w:val="ListParagraph"/>
        <w:numPr>
          <w:ilvl w:val="0"/>
          <w:numId w:val="5"/>
        </w:numPr>
        <w:spacing w:after="0" w:line="240" w:lineRule="auto"/>
        <w:ind w:right="0"/>
        <w:textAlignment w:val="baseline"/>
        <w:rPr>
          <w:b/>
          <w:szCs w:val="20"/>
        </w:rPr>
      </w:pPr>
      <w:r w:rsidRPr="00653EF4">
        <w:rPr>
          <w:b/>
          <w:bCs/>
          <w:szCs w:val="20"/>
        </w:rPr>
        <w:t>Friedman Test</w:t>
      </w:r>
      <w:r w:rsidRPr="00653EF4">
        <w:rPr>
          <w:b/>
          <w:szCs w:val="20"/>
        </w:rPr>
        <w:t> </w:t>
      </w:r>
    </w:p>
    <w:p w14:paraId="629BED82"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 </w:t>
      </w:r>
    </w:p>
    <w:p w14:paraId="12F38C44"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proofErr w:type="spellStart"/>
      <w:r w:rsidRPr="00653EF4">
        <w:rPr>
          <w:szCs w:val="20"/>
        </w:rPr>
        <w:t>i</w:t>
      </w:r>
      <w:proofErr w:type="spellEnd"/>
      <w:r w:rsidRPr="00653EF4">
        <w:rPr>
          <w:szCs w:val="20"/>
        </w:rPr>
        <w:t>) We define the Null and Alternative Hypotheses </w:t>
      </w:r>
    </w:p>
    <w:p w14:paraId="2458BFBB"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The null and alternative hypotheses for the Friedman Test can be written as follows: </w:t>
      </w:r>
    </w:p>
    <w:p w14:paraId="7BC03728"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H0: All algorithms perform equally, and the average ranks are the same. </w:t>
      </w:r>
    </w:p>
    <w:p w14:paraId="1810EBA6"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In mathematical form: </w:t>
      </w:r>
    </w:p>
    <w:p w14:paraId="5C2D0B5B"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 xml:space="preserve">H0: </w:t>
      </w:r>
      <w:r w:rsidRPr="00653EF4">
        <w:rPr>
          <w:rFonts w:ascii="Cambria Math" w:hAnsi="Cambria Math" w:cs="Segoe UI"/>
          <w:szCs w:val="20"/>
        </w:rPr>
        <w:t>∀</w:t>
      </w:r>
      <w:proofErr w:type="spellStart"/>
      <w:proofErr w:type="gramStart"/>
      <w:r w:rsidRPr="00653EF4">
        <w:rPr>
          <w:szCs w:val="20"/>
        </w:rPr>
        <w:t>i,j</w:t>
      </w:r>
      <w:proofErr w:type="spellEnd"/>
      <w:proofErr w:type="gramEnd"/>
      <w:r w:rsidRPr="00653EF4">
        <w:rPr>
          <w:szCs w:val="20"/>
        </w:rPr>
        <w:t>(</w:t>
      </w:r>
      <w:proofErr w:type="spellStart"/>
      <w:r w:rsidRPr="00653EF4">
        <w:rPr>
          <w:szCs w:val="20"/>
        </w:rPr>
        <w:t>μi</w:t>
      </w:r>
      <w:proofErr w:type="spellEnd"/>
      <w:r w:rsidRPr="00653EF4">
        <w:rPr>
          <w:szCs w:val="20"/>
        </w:rPr>
        <w:t xml:space="preserve"> = </w:t>
      </w:r>
      <w:proofErr w:type="spellStart"/>
      <w:r w:rsidRPr="00653EF4">
        <w:rPr>
          <w:szCs w:val="20"/>
        </w:rPr>
        <w:t>μj</w:t>
      </w:r>
      <w:proofErr w:type="spellEnd"/>
      <w:r w:rsidRPr="00653EF4">
        <w:rPr>
          <w:szCs w:val="20"/>
        </w:rPr>
        <w:t xml:space="preserve">), where </w:t>
      </w:r>
      <w:proofErr w:type="spellStart"/>
      <w:r w:rsidRPr="00653EF4">
        <w:rPr>
          <w:szCs w:val="20"/>
        </w:rPr>
        <w:t>μi</w:t>
      </w:r>
      <w:proofErr w:type="spellEnd"/>
      <w:r w:rsidRPr="00653EF4">
        <w:rPr>
          <w:szCs w:val="20"/>
        </w:rPr>
        <w:t xml:space="preserve"> is the average rank of algorithm </w:t>
      </w:r>
      <w:proofErr w:type="spellStart"/>
      <w:r w:rsidRPr="00653EF4">
        <w:rPr>
          <w:szCs w:val="20"/>
        </w:rPr>
        <w:t>i</w:t>
      </w:r>
      <w:proofErr w:type="spellEnd"/>
      <w:r w:rsidRPr="00653EF4">
        <w:rPr>
          <w:szCs w:val="20"/>
        </w:rPr>
        <w:t xml:space="preserve"> and </w:t>
      </w:r>
      <w:proofErr w:type="spellStart"/>
      <w:r w:rsidRPr="00653EF4">
        <w:rPr>
          <w:szCs w:val="20"/>
        </w:rPr>
        <w:t>μj</w:t>
      </w:r>
      <w:proofErr w:type="spellEnd"/>
      <w:r w:rsidRPr="00653EF4">
        <w:rPr>
          <w:szCs w:val="20"/>
        </w:rPr>
        <w:t xml:space="preserve"> is the average rank of algorithm j. This means that all algorithms have the same average rank. </w:t>
      </w:r>
    </w:p>
    <w:p w14:paraId="471989E9"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H1: At least one of the algorithms performs differently than the others, and the average ranks are not all equal. </w:t>
      </w:r>
    </w:p>
    <w:p w14:paraId="39CC800B"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In mathematical form, the null and alternative hypotheses can be expressed as: </w:t>
      </w:r>
    </w:p>
    <w:p w14:paraId="7558FC03"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 xml:space="preserve">H1: </w:t>
      </w:r>
      <w:r w:rsidRPr="00653EF4">
        <w:rPr>
          <w:rFonts w:ascii="Cambria Math" w:hAnsi="Cambria Math" w:cs="Segoe UI"/>
          <w:szCs w:val="20"/>
        </w:rPr>
        <w:t>∃</w:t>
      </w:r>
      <w:proofErr w:type="spellStart"/>
      <w:proofErr w:type="gramStart"/>
      <w:r w:rsidRPr="00653EF4">
        <w:rPr>
          <w:szCs w:val="20"/>
        </w:rPr>
        <w:t>i,j</w:t>
      </w:r>
      <w:proofErr w:type="spellEnd"/>
      <w:proofErr w:type="gramEnd"/>
      <w:r w:rsidRPr="00653EF4">
        <w:rPr>
          <w:szCs w:val="20"/>
        </w:rPr>
        <w:t>(</w:t>
      </w:r>
      <w:proofErr w:type="spellStart"/>
      <w:r w:rsidRPr="00653EF4">
        <w:rPr>
          <w:szCs w:val="20"/>
        </w:rPr>
        <w:t>μi</w:t>
      </w:r>
      <w:proofErr w:type="spellEnd"/>
      <w:r w:rsidRPr="00653EF4">
        <w:rPr>
          <w:szCs w:val="20"/>
        </w:rPr>
        <w:t xml:space="preserve"> ≠ </w:t>
      </w:r>
      <w:proofErr w:type="spellStart"/>
      <w:r w:rsidRPr="00653EF4">
        <w:rPr>
          <w:szCs w:val="20"/>
        </w:rPr>
        <w:t>μj</w:t>
      </w:r>
      <w:proofErr w:type="spellEnd"/>
      <w:r w:rsidRPr="00653EF4">
        <w:rPr>
          <w:szCs w:val="20"/>
        </w:rPr>
        <w:t xml:space="preserve">), where </w:t>
      </w:r>
      <w:proofErr w:type="spellStart"/>
      <w:r w:rsidRPr="00653EF4">
        <w:rPr>
          <w:szCs w:val="20"/>
        </w:rPr>
        <w:t>μi</w:t>
      </w:r>
      <w:proofErr w:type="spellEnd"/>
      <w:r w:rsidRPr="00653EF4">
        <w:rPr>
          <w:szCs w:val="20"/>
        </w:rPr>
        <w:t xml:space="preserve"> is the average rank of algorithm </w:t>
      </w:r>
      <w:proofErr w:type="spellStart"/>
      <w:r w:rsidRPr="00653EF4">
        <w:rPr>
          <w:szCs w:val="20"/>
        </w:rPr>
        <w:t>i</w:t>
      </w:r>
      <w:proofErr w:type="spellEnd"/>
      <w:r w:rsidRPr="00653EF4">
        <w:rPr>
          <w:szCs w:val="20"/>
        </w:rPr>
        <w:t xml:space="preserve"> and </w:t>
      </w:r>
      <w:proofErr w:type="spellStart"/>
      <w:r w:rsidRPr="00653EF4">
        <w:rPr>
          <w:szCs w:val="20"/>
        </w:rPr>
        <w:t>μj</w:t>
      </w:r>
      <w:proofErr w:type="spellEnd"/>
      <w:r w:rsidRPr="00653EF4">
        <w:rPr>
          <w:szCs w:val="20"/>
        </w:rPr>
        <w:t xml:space="preserve"> is the average rank of algorithm j. This means that at least one algorithm has a different average rank than the others. </w:t>
      </w:r>
    </w:p>
    <w:p w14:paraId="71C8ED02"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 </w:t>
      </w:r>
    </w:p>
    <w:p w14:paraId="4439518C"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 xml:space="preserve">Since our alternative hypothesis is H1: </w:t>
      </w:r>
      <w:r w:rsidRPr="00653EF4">
        <w:rPr>
          <w:rFonts w:ascii="Cambria Math" w:hAnsi="Cambria Math" w:cs="Segoe UI"/>
          <w:szCs w:val="20"/>
        </w:rPr>
        <w:t>∃</w:t>
      </w:r>
      <w:proofErr w:type="spellStart"/>
      <w:proofErr w:type="gramStart"/>
      <w:r w:rsidRPr="00653EF4">
        <w:rPr>
          <w:szCs w:val="20"/>
        </w:rPr>
        <w:t>i,j</w:t>
      </w:r>
      <w:proofErr w:type="spellEnd"/>
      <w:proofErr w:type="gramEnd"/>
      <w:r w:rsidRPr="00653EF4">
        <w:rPr>
          <w:szCs w:val="20"/>
        </w:rPr>
        <w:t>(</w:t>
      </w:r>
      <w:proofErr w:type="spellStart"/>
      <w:r w:rsidRPr="00653EF4">
        <w:rPr>
          <w:szCs w:val="20"/>
        </w:rPr>
        <w:t>μi</w:t>
      </w:r>
      <w:proofErr w:type="spellEnd"/>
      <w:r w:rsidRPr="00653EF4">
        <w:rPr>
          <w:szCs w:val="20"/>
        </w:rPr>
        <w:t xml:space="preserve"> ≠ </w:t>
      </w:r>
      <w:proofErr w:type="spellStart"/>
      <w:r w:rsidRPr="00653EF4">
        <w:rPr>
          <w:szCs w:val="20"/>
        </w:rPr>
        <w:t>μj</w:t>
      </w:r>
      <w:proofErr w:type="spellEnd"/>
      <w:r w:rsidRPr="00653EF4">
        <w:rPr>
          <w:szCs w:val="20"/>
        </w:rPr>
        <w:t xml:space="preserve">), We consider this as a two-tailed test, meaning that the critical region is split into two parts, often having equal probabilities, in each tail of the distribution of the test statistic. The alternative hypothesis </w:t>
      </w:r>
      <w:r w:rsidRPr="00653EF4">
        <w:rPr>
          <w:rFonts w:ascii="Cambria Math" w:hAnsi="Cambria Math" w:cs="Segoe UI"/>
          <w:szCs w:val="20"/>
        </w:rPr>
        <w:t>∃</w:t>
      </w:r>
      <w:proofErr w:type="spellStart"/>
      <w:proofErr w:type="gramStart"/>
      <w:r w:rsidRPr="00653EF4">
        <w:rPr>
          <w:szCs w:val="20"/>
        </w:rPr>
        <w:t>i,j</w:t>
      </w:r>
      <w:proofErr w:type="spellEnd"/>
      <w:proofErr w:type="gramEnd"/>
      <w:r w:rsidRPr="00653EF4">
        <w:rPr>
          <w:szCs w:val="20"/>
        </w:rPr>
        <w:t>(</w:t>
      </w:r>
      <w:proofErr w:type="spellStart"/>
      <w:r w:rsidRPr="00653EF4">
        <w:rPr>
          <w:szCs w:val="20"/>
        </w:rPr>
        <w:t>μi</w:t>
      </w:r>
      <w:proofErr w:type="spellEnd"/>
      <w:r w:rsidRPr="00653EF4">
        <w:rPr>
          <w:szCs w:val="20"/>
        </w:rPr>
        <w:t xml:space="preserve"> ≠ </w:t>
      </w:r>
      <w:proofErr w:type="spellStart"/>
      <w:r w:rsidRPr="00653EF4">
        <w:rPr>
          <w:szCs w:val="20"/>
        </w:rPr>
        <w:t>μj</w:t>
      </w:r>
      <w:proofErr w:type="spellEnd"/>
      <w:r w:rsidRPr="00653EF4">
        <w:rPr>
          <w:szCs w:val="20"/>
        </w:rPr>
        <w:t xml:space="preserve">) can be further broken down into </w:t>
      </w:r>
      <w:r w:rsidRPr="00653EF4">
        <w:rPr>
          <w:rFonts w:ascii="Cambria Math" w:hAnsi="Cambria Math" w:cs="Segoe UI"/>
          <w:szCs w:val="20"/>
        </w:rPr>
        <w:t>∃</w:t>
      </w:r>
      <w:proofErr w:type="spellStart"/>
      <w:r w:rsidRPr="00653EF4">
        <w:rPr>
          <w:szCs w:val="20"/>
        </w:rPr>
        <w:t>i,j</w:t>
      </w:r>
      <w:proofErr w:type="spellEnd"/>
      <w:r w:rsidRPr="00653EF4">
        <w:rPr>
          <w:szCs w:val="20"/>
        </w:rPr>
        <w:t>(</w:t>
      </w:r>
      <w:proofErr w:type="spellStart"/>
      <w:r w:rsidRPr="00653EF4">
        <w:rPr>
          <w:szCs w:val="20"/>
        </w:rPr>
        <w:t>μi</w:t>
      </w:r>
      <w:proofErr w:type="spellEnd"/>
      <w:r w:rsidRPr="00653EF4">
        <w:rPr>
          <w:szCs w:val="20"/>
        </w:rPr>
        <w:t xml:space="preserve"> &lt; </w:t>
      </w:r>
      <w:proofErr w:type="spellStart"/>
      <w:r w:rsidRPr="00653EF4">
        <w:rPr>
          <w:szCs w:val="20"/>
        </w:rPr>
        <w:t>μj</w:t>
      </w:r>
      <w:proofErr w:type="spellEnd"/>
      <w:r w:rsidRPr="00653EF4">
        <w:rPr>
          <w:szCs w:val="20"/>
        </w:rPr>
        <w:t xml:space="preserve">) or </w:t>
      </w:r>
      <w:r w:rsidRPr="00653EF4">
        <w:rPr>
          <w:rFonts w:ascii="Cambria Math" w:hAnsi="Cambria Math" w:cs="Segoe UI"/>
          <w:szCs w:val="20"/>
        </w:rPr>
        <w:t>∃</w:t>
      </w:r>
      <w:proofErr w:type="spellStart"/>
      <w:r w:rsidRPr="00653EF4">
        <w:rPr>
          <w:szCs w:val="20"/>
        </w:rPr>
        <w:t>i,j</w:t>
      </w:r>
      <w:proofErr w:type="spellEnd"/>
      <w:r w:rsidRPr="00653EF4">
        <w:rPr>
          <w:szCs w:val="20"/>
        </w:rPr>
        <w:t>(</w:t>
      </w:r>
      <w:proofErr w:type="spellStart"/>
      <w:r w:rsidRPr="00653EF4">
        <w:rPr>
          <w:szCs w:val="20"/>
        </w:rPr>
        <w:t>μi</w:t>
      </w:r>
      <w:proofErr w:type="spellEnd"/>
      <w:r w:rsidRPr="00653EF4">
        <w:rPr>
          <w:szCs w:val="20"/>
        </w:rPr>
        <w:t xml:space="preserve"> &gt; </w:t>
      </w:r>
      <w:proofErr w:type="spellStart"/>
      <w:r w:rsidRPr="00653EF4">
        <w:rPr>
          <w:szCs w:val="20"/>
        </w:rPr>
        <w:t>μj</w:t>
      </w:r>
      <w:proofErr w:type="spellEnd"/>
      <w:r w:rsidRPr="00653EF4">
        <w:rPr>
          <w:szCs w:val="20"/>
        </w:rPr>
        <w:t xml:space="preserve">), </w:t>
      </w:r>
      <w:r w:rsidRPr="00653EF4">
        <w:rPr>
          <w:szCs w:val="20"/>
        </w:rPr>
        <w:lastRenderedPageBreak/>
        <w:t>indicating that at least one algorithm has a lower or higher average rank than the others, respectively. </w:t>
      </w:r>
    </w:p>
    <w:p w14:paraId="65FA5062"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ii.</w:t>
      </w:r>
      <w:r w:rsidRPr="00653EF4">
        <w:rPr>
          <w:rFonts w:ascii="Calibri" w:hAnsi="Calibri" w:cs="Calibri"/>
          <w:szCs w:val="20"/>
        </w:rPr>
        <w:t xml:space="preserve"> </w:t>
      </w:r>
      <w:r w:rsidRPr="00653EF4">
        <w:rPr>
          <w:szCs w:val="20"/>
        </w:rPr>
        <w:t>We have chosen a Significance level: α = 0.05 </w:t>
      </w:r>
    </w:p>
    <w:p w14:paraId="4EEAA85A" w14:textId="77777777" w:rsidR="00653EF4" w:rsidRPr="00653EF4" w:rsidRDefault="00653EF4" w:rsidP="00653EF4">
      <w:pPr>
        <w:spacing w:after="0" w:line="240" w:lineRule="auto"/>
        <w:ind w:left="0" w:right="120" w:firstLine="0"/>
        <w:textAlignment w:val="baseline"/>
        <w:rPr>
          <w:rFonts w:ascii="Segoe UI" w:hAnsi="Segoe UI" w:cs="Segoe UI"/>
          <w:sz w:val="18"/>
          <w:szCs w:val="18"/>
        </w:rPr>
      </w:pPr>
      <w:r w:rsidRPr="00653EF4">
        <w:rPr>
          <w:szCs w:val="20"/>
        </w:rPr>
        <w:t>iii.</w:t>
      </w:r>
      <w:r w:rsidRPr="00653EF4">
        <w:rPr>
          <w:rFonts w:ascii="Calibri" w:hAnsi="Calibri" w:cs="Calibri"/>
          <w:szCs w:val="20"/>
        </w:rPr>
        <w:t xml:space="preserve"> </w:t>
      </w:r>
      <w:r w:rsidRPr="00653EF4">
        <w:rPr>
          <w:szCs w:val="20"/>
        </w:rPr>
        <w:t>Friedman's statistic F = 6.2  </w:t>
      </w:r>
    </w:p>
    <w:p w14:paraId="1B495BFD" w14:textId="7439C22E" w:rsidR="00653EF4" w:rsidRDefault="00653EF4" w:rsidP="00653EF4">
      <w:pPr>
        <w:spacing w:after="0" w:line="240" w:lineRule="auto"/>
        <w:ind w:left="0" w:right="120" w:firstLine="0"/>
        <w:textAlignment w:val="baseline"/>
        <w:rPr>
          <w:szCs w:val="20"/>
        </w:rPr>
      </w:pPr>
      <w:r w:rsidRPr="00653EF4">
        <w:rPr>
          <w:szCs w:val="20"/>
        </w:rPr>
        <w:t>The Friedman's statistic, denoted as F and calculated using a specific formula, can be approximated by a chi-squared distribution with k-1 degrees of freedom. </w:t>
      </w:r>
    </w:p>
    <w:p w14:paraId="57BD4099" w14:textId="38B430FE" w:rsidR="00653EF4" w:rsidRPr="00C76854" w:rsidRDefault="00653EF4" w:rsidP="00653EF4">
      <w:pPr>
        <w:spacing w:after="0" w:line="240" w:lineRule="auto"/>
        <w:ind w:left="0" w:right="120" w:firstLine="0"/>
        <w:textAlignment w:val="baseline"/>
        <w:rPr>
          <w:rFonts w:ascii="Segoe UI" w:hAnsi="Segoe UI" w:cs="Segoe UI"/>
          <w:sz w:val="18"/>
          <w:szCs w:val="18"/>
        </w:rPr>
      </w:pPr>
      <w:r>
        <w:rPr>
          <w:rFonts w:ascii="Segoe UI" w:hAnsi="Segoe UI" w:cs="Segoe UI"/>
          <w:sz w:val="18"/>
          <w:szCs w:val="18"/>
        </w:rPr>
        <w:t xml:space="preserve"> </w:t>
      </w:r>
      <w:r>
        <w:rPr>
          <w:rFonts w:ascii="Segoe UI" w:hAnsi="Segoe UI" w:cs="Segoe UI"/>
          <w:noProof/>
          <w:sz w:val="18"/>
          <w:szCs w:val="18"/>
        </w:rPr>
        <w:drawing>
          <wp:inline distT="0" distB="0" distL="0" distR="0" wp14:anchorId="3269D41B" wp14:editId="1E3D4E63">
            <wp:extent cx="2964815" cy="436245"/>
            <wp:effectExtent l="0" t="0" r="6985" b="1905"/>
            <wp:docPr id="13" name="Picture 13" descr="C:\Users\Ali Abid\AppData\Local\Microsoft\Windows\INetCache\Content.MSO\99A133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i Abid\AppData\Local\Microsoft\Windows\INetCache\Content.MSO\99A1339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815" cy="436245"/>
                    </a:xfrm>
                    <a:prstGeom prst="rect">
                      <a:avLst/>
                    </a:prstGeom>
                    <a:noFill/>
                    <a:ln>
                      <a:noFill/>
                    </a:ln>
                  </pic:spPr>
                </pic:pic>
              </a:graphicData>
            </a:graphic>
          </wp:inline>
        </w:drawing>
      </w:r>
      <w:r>
        <w:rPr>
          <w:szCs w:val="20"/>
          <w:shd w:val="clear" w:color="auto" w:fill="FFFFFF"/>
        </w:rPr>
        <w:br/>
      </w:r>
      <w:r w:rsidRPr="007946E1">
        <w:rPr>
          <w:szCs w:val="18"/>
        </w:rPr>
        <w:t xml:space="preserve">iv) Critical Values (Friedman's statistic): Number of blocks N =10, α = 0.025, k=3 is 0.0506 and 7.8 </w:t>
      </w:r>
    </w:p>
    <w:p w14:paraId="12641D27" w14:textId="77777777" w:rsidR="00653EF4" w:rsidRPr="007946E1" w:rsidRDefault="00653EF4" w:rsidP="00653EF4">
      <w:pPr>
        <w:spacing w:after="0" w:line="240" w:lineRule="auto"/>
        <w:ind w:left="0" w:right="120" w:firstLine="0"/>
        <w:textAlignment w:val="baseline"/>
        <w:rPr>
          <w:szCs w:val="18"/>
        </w:rPr>
      </w:pPr>
    </w:p>
    <w:p w14:paraId="66DB43A3" w14:textId="04773654" w:rsidR="00653EF4" w:rsidRDefault="00653EF4" w:rsidP="00653EF4">
      <w:pPr>
        <w:spacing w:after="0" w:line="240" w:lineRule="auto"/>
        <w:ind w:right="120"/>
        <w:textAlignment w:val="baseline"/>
        <w:rPr>
          <w:szCs w:val="18"/>
        </w:rPr>
      </w:pPr>
      <w:r w:rsidRPr="007946E1">
        <w:rPr>
          <w:szCs w:val="18"/>
        </w:rPr>
        <w:t>v)Based on our alternative we defined our critical region as follows</w:t>
      </w:r>
      <w:r w:rsidR="00C76854">
        <w:rPr>
          <w:szCs w:val="18"/>
        </w:rPr>
        <w:t>.</w:t>
      </w:r>
    </w:p>
    <w:p w14:paraId="6C6BDE06" w14:textId="77777777" w:rsidR="00C76854" w:rsidRPr="007946E1" w:rsidRDefault="00C76854" w:rsidP="00653EF4">
      <w:pPr>
        <w:spacing w:after="0" w:line="240" w:lineRule="auto"/>
        <w:ind w:right="120"/>
        <w:textAlignment w:val="baseline"/>
        <w:rPr>
          <w:szCs w:val="18"/>
        </w:rPr>
      </w:pPr>
    </w:p>
    <w:p w14:paraId="7DB6E5CC" w14:textId="77777777" w:rsidR="00653EF4" w:rsidRDefault="00653EF4" w:rsidP="00653EF4">
      <w:pPr>
        <w:spacing w:after="0" w:line="240" w:lineRule="auto"/>
        <w:ind w:right="120"/>
        <w:textAlignment w:val="baseline"/>
        <w:rPr>
          <w:rFonts w:ascii="Segoe UI" w:hAnsi="Segoe UI" w:cs="Segoe UI"/>
          <w:sz w:val="18"/>
          <w:szCs w:val="18"/>
        </w:rPr>
      </w:pPr>
    </w:p>
    <w:p w14:paraId="5A1ED7DC" w14:textId="201D07F5" w:rsidR="007946E1" w:rsidRPr="007946E1" w:rsidRDefault="007946E1" w:rsidP="00653EF4">
      <w:pPr>
        <w:spacing w:after="0" w:line="240" w:lineRule="auto"/>
        <w:ind w:right="120"/>
        <w:textAlignment w:val="baseline"/>
        <w:rPr>
          <w:b/>
          <w:bCs/>
          <w:sz w:val="18"/>
          <w:szCs w:val="18"/>
        </w:rPr>
      </w:pPr>
      <w:r w:rsidRPr="007946E1">
        <w:rPr>
          <w:b/>
          <w:bCs/>
          <w:sz w:val="18"/>
          <w:szCs w:val="18"/>
        </w:rPr>
        <w:t>Critical Region: Region 1: Reject H0 if F &lt; 0.0506 or F&gt;7.8</w:t>
      </w:r>
    </w:p>
    <w:p w14:paraId="5A8DE119" w14:textId="77777777" w:rsidR="007946E1" w:rsidRDefault="007946E1" w:rsidP="00653EF4">
      <w:pPr>
        <w:spacing w:after="0" w:line="240" w:lineRule="auto"/>
        <w:ind w:right="120"/>
        <w:textAlignment w:val="baseline"/>
        <w:rPr>
          <w:rFonts w:ascii="Segoe UI" w:hAnsi="Segoe UI" w:cs="Segoe UI"/>
          <w:b/>
          <w:bCs/>
          <w:sz w:val="18"/>
          <w:szCs w:val="18"/>
        </w:rPr>
      </w:pPr>
      <w:r>
        <w:rPr>
          <w:rFonts w:ascii="Segoe UI" w:hAnsi="Segoe UI" w:cs="Segoe UI"/>
          <w:b/>
          <w:bCs/>
          <w:noProof/>
          <w:sz w:val="18"/>
          <w:szCs w:val="18"/>
        </w:rPr>
        <w:drawing>
          <wp:inline distT="0" distB="0" distL="0" distR="0" wp14:anchorId="28C02D34" wp14:editId="06315168">
            <wp:extent cx="3048058" cy="2107995"/>
            <wp:effectExtent l="0" t="0" r="0" b="6985"/>
            <wp:docPr id="14" name="Picture 14" descr="C:\Users\Ali Abid\AppData\Local\Microsoft\Windows\INetCache\Content.MSO\BF68E4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li Abid\AppData\Local\Microsoft\Windows\INetCache\Content.MSO\BF68E4B3.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2473" cy="2117964"/>
                    </a:xfrm>
                    <a:prstGeom prst="rect">
                      <a:avLst/>
                    </a:prstGeom>
                    <a:noFill/>
                    <a:ln>
                      <a:noFill/>
                    </a:ln>
                  </pic:spPr>
                </pic:pic>
              </a:graphicData>
            </a:graphic>
          </wp:inline>
        </w:drawing>
      </w:r>
    </w:p>
    <w:p w14:paraId="6EE3A810" w14:textId="77777777" w:rsidR="007946E1" w:rsidRDefault="007946E1" w:rsidP="007946E1">
      <w:pPr>
        <w:pStyle w:val="paragraph"/>
        <w:spacing w:before="0" w:beforeAutospacing="0" w:after="0" w:afterAutospacing="0"/>
        <w:ind w:right="120"/>
        <w:jc w:val="both"/>
        <w:textAlignment w:val="baseline"/>
        <w:rPr>
          <w:rFonts w:ascii="Segoe UI" w:hAnsi="Segoe UI" w:cs="Segoe UI"/>
          <w:color w:val="000000"/>
          <w:sz w:val="18"/>
          <w:szCs w:val="18"/>
        </w:rPr>
      </w:pPr>
      <w:r>
        <w:rPr>
          <w:rStyle w:val="normaltextrun"/>
          <w:color w:val="000000"/>
          <w:sz w:val="20"/>
          <w:szCs w:val="20"/>
        </w:rPr>
        <w:t>vi. Conclusion: So, in our case we accept our null hypothesis (H0), because the computed Friedman Statistic = 6.2 is not in the critical region. Our null hypothesis is True.</w:t>
      </w:r>
      <w:r>
        <w:rPr>
          <w:rStyle w:val="eop"/>
          <w:color w:val="000000"/>
          <w:sz w:val="20"/>
          <w:szCs w:val="20"/>
        </w:rPr>
        <w:t> </w:t>
      </w:r>
    </w:p>
    <w:p w14:paraId="2EB352BE" w14:textId="3E357422" w:rsidR="007946E1" w:rsidRDefault="007946E1" w:rsidP="007946E1">
      <w:pPr>
        <w:pStyle w:val="paragraph"/>
        <w:spacing w:before="0" w:beforeAutospacing="0" w:after="0" w:afterAutospacing="0"/>
        <w:ind w:right="120"/>
        <w:jc w:val="both"/>
        <w:textAlignment w:val="baseline"/>
        <w:rPr>
          <w:rFonts w:ascii="Segoe UI" w:hAnsi="Segoe UI" w:cs="Segoe UI"/>
          <w:color w:val="000000"/>
          <w:sz w:val="18"/>
          <w:szCs w:val="18"/>
        </w:rPr>
      </w:pPr>
      <w:r>
        <w:rPr>
          <w:rStyle w:val="normaltextrun"/>
          <w:color w:val="000000"/>
          <w:sz w:val="20"/>
          <w:szCs w:val="20"/>
        </w:rPr>
        <w:t>H0: All algorithms perform equally, and the average ranks are the same.</w:t>
      </w:r>
    </w:p>
    <w:p w14:paraId="6E626EB2" w14:textId="421A0D5D" w:rsidR="00C76854" w:rsidRPr="00C76854" w:rsidRDefault="00C76854" w:rsidP="00C76854">
      <w:pPr>
        <w:ind w:left="0" w:firstLine="0"/>
        <w:rPr>
          <w:b/>
        </w:rPr>
      </w:pPr>
      <w:r w:rsidRPr="00C76854">
        <w:rPr>
          <w:b/>
        </w:rPr>
        <w:t xml:space="preserve">The </w:t>
      </w:r>
      <w:proofErr w:type="spellStart"/>
      <w:r w:rsidRPr="00C76854">
        <w:rPr>
          <w:b/>
        </w:rPr>
        <w:t>Nemenyi</w:t>
      </w:r>
      <w:proofErr w:type="spellEnd"/>
      <w:r w:rsidRPr="00C76854">
        <w:rPr>
          <w:b/>
        </w:rPr>
        <w:t xml:space="preserve"> Test</w:t>
      </w:r>
      <w:r w:rsidRPr="00C76854">
        <w:rPr>
          <w:b/>
        </w:rPr>
        <w:t>:</w:t>
      </w:r>
    </w:p>
    <w:p w14:paraId="7BBF9857" w14:textId="0B08B705" w:rsidR="00C76854" w:rsidRDefault="00C76854" w:rsidP="00C76854">
      <w:r w:rsidRPr="00C76854">
        <w:drawing>
          <wp:inline distT="0" distB="0" distL="0" distR="0" wp14:anchorId="04B348C1" wp14:editId="6CFABCB9">
            <wp:extent cx="1988992" cy="5334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8992" cy="533446"/>
                    </a:xfrm>
                    <a:prstGeom prst="rect">
                      <a:avLst/>
                    </a:prstGeom>
                  </pic:spPr>
                </pic:pic>
              </a:graphicData>
            </a:graphic>
          </wp:inline>
        </w:drawing>
      </w:r>
    </w:p>
    <w:p w14:paraId="6861E61F" w14:textId="6C569ECA" w:rsidR="00C76854" w:rsidRDefault="00C76854" w:rsidP="00C76854">
      <w:pPr>
        <w:rPr>
          <w:rFonts w:ascii="Cambria Math" w:hAnsi="Cambria Math" w:cs="Cambria Math"/>
        </w:rPr>
      </w:pPr>
      <w:r>
        <w:t xml:space="preserve">The value of </w:t>
      </w:r>
      <w:r>
        <w:rPr>
          <w:rFonts w:ascii="Cambria Math" w:hAnsi="Cambria Math" w:cs="Cambria Math"/>
        </w:rPr>
        <w:t>𝑞𝛼</w:t>
      </w:r>
      <w:r>
        <w:rPr>
          <w:rFonts w:ascii="Cambria Math" w:hAnsi="Cambria Math" w:cs="Cambria Math"/>
        </w:rPr>
        <w:t xml:space="preserve"> in the </w:t>
      </w:r>
      <w:proofErr w:type="spellStart"/>
      <w:r>
        <w:rPr>
          <w:rFonts w:ascii="Cambria Math" w:hAnsi="Cambria Math" w:cs="Cambria Math"/>
        </w:rPr>
        <w:t>Nemenyi</w:t>
      </w:r>
      <w:proofErr w:type="spellEnd"/>
      <w:r>
        <w:rPr>
          <w:rFonts w:ascii="Cambria Math" w:hAnsi="Cambria Math" w:cs="Cambria Math"/>
        </w:rPr>
        <w:t xml:space="preserve"> test depends on both the significance level </w:t>
      </w:r>
      <w:r>
        <w:rPr>
          <w:rFonts w:ascii="Cambria Math" w:hAnsi="Cambria Math" w:cs="Cambria Math"/>
        </w:rPr>
        <w:t>𝛼</w:t>
      </w:r>
      <w:r>
        <w:rPr>
          <w:rFonts w:ascii="Cambria Math" w:hAnsi="Cambria Math" w:cs="Cambria Math"/>
        </w:rPr>
        <w:t xml:space="preserve"> and the number of algorithms, denoted as K.  For Example, when </w:t>
      </w:r>
      <w:r>
        <w:rPr>
          <w:rFonts w:ascii="Cambria Math" w:hAnsi="Cambria Math" w:cs="Cambria Math"/>
        </w:rPr>
        <w:t>𝛼</w:t>
      </w:r>
      <w:r>
        <w:t>=0.05</w:t>
      </w:r>
      <w:r>
        <w:t xml:space="preserve"> and k = 3, the value of </w:t>
      </w:r>
      <w:r>
        <w:rPr>
          <w:rFonts w:ascii="Cambria Math" w:hAnsi="Cambria Math" w:cs="Cambria Math"/>
        </w:rPr>
        <w:t>𝑞𝛼</w:t>
      </w:r>
      <w:r>
        <w:rPr>
          <w:rFonts w:ascii="Cambria Math" w:hAnsi="Cambria Math" w:cs="Cambria Math"/>
        </w:rPr>
        <w:t xml:space="preserve"> and the value of df = inf is 2.343 (studentized range distribution). In our specific example, this leads to a critical difference of 1.047.</w:t>
      </w:r>
    </w:p>
    <w:p w14:paraId="5216A0A5" w14:textId="77777777" w:rsidR="005E46FE" w:rsidRDefault="005E46FE" w:rsidP="00C76854"/>
    <w:p w14:paraId="6D30010C" w14:textId="76580CA2" w:rsidR="005E46FE" w:rsidRPr="00C76854" w:rsidRDefault="005E46FE" w:rsidP="005E46FE">
      <w:pPr>
        <w:ind w:left="0" w:firstLine="0"/>
      </w:pPr>
    </w:p>
    <w:p w14:paraId="5ABF5C26" w14:textId="3C1328C1" w:rsidR="00C76854" w:rsidRDefault="00C76854" w:rsidP="00C76854">
      <w:r w:rsidRPr="00C76854">
        <w:drawing>
          <wp:inline distT="0" distB="0" distL="0" distR="0" wp14:anchorId="5A8DE558" wp14:editId="1B216031">
            <wp:extent cx="3128645" cy="177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8645" cy="1774825"/>
                    </a:xfrm>
                    <a:prstGeom prst="rect">
                      <a:avLst/>
                    </a:prstGeom>
                  </pic:spPr>
                </pic:pic>
              </a:graphicData>
            </a:graphic>
          </wp:inline>
        </w:drawing>
      </w:r>
    </w:p>
    <w:p w14:paraId="4DE4F3C9" w14:textId="77777777" w:rsidR="005E46FE" w:rsidRDefault="005E46FE" w:rsidP="005E46FE">
      <w:pPr>
        <w:pStyle w:val="HTMLPreformatted"/>
        <w:shd w:val="clear" w:color="auto" w:fill="FFFFFF"/>
        <w:wordWrap w:val="0"/>
        <w:rPr>
          <w:rFonts w:ascii="var(--jp-code-font-family)" w:hAnsi="var(--jp-code-font-family)"/>
        </w:rPr>
      </w:pPr>
      <w:r>
        <w:rPr>
          <w:rFonts w:ascii="var(--jp-code-font-family)" w:hAnsi="var(--jp-code-font-family)"/>
        </w:rPr>
        <w:t>In comparison, if the average ranks were 2.8, 2.6, and 2.4:</w:t>
      </w:r>
    </w:p>
    <w:p w14:paraId="63694C85" w14:textId="77777777" w:rsidR="005E46FE" w:rsidRDefault="005E46FE" w:rsidP="005E46FE">
      <w:pPr>
        <w:pStyle w:val="HTMLPreformatted"/>
        <w:shd w:val="clear" w:color="auto" w:fill="FFFFFF"/>
        <w:wordWrap w:val="0"/>
        <w:rPr>
          <w:rFonts w:ascii="var(--jp-code-font-family)" w:hAnsi="var(--jp-code-font-family)"/>
        </w:rPr>
      </w:pPr>
      <w:r>
        <w:rPr>
          <w:rFonts w:ascii="var(--jp-code-font-family)" w:hAnsi="var(--jp-code-font-family)"/>
        </w:rPr>
        <w:t>Friedman Statistic: 11.60</w:t>
      </w:r>
    </w:p>
    <w:p w14:paraId="59A976BD" w14:textId="77777777" w:rsidR="005E46FE" w:rsidRDefault="005E46FE" w:rsidP="005E46FE">
      <w:pPr>
        <w:pStyle w:val="HTMLPreformatted"/>
        <w:shd w:val="clear" w:color="auto" w:fill="FFFFFF"/>
        <w:wordWrap w:val="0"/>
        <w:rPr>
          <w:rFonts w:ascii="var(--jp-code-font-family)" w:hAnsi="var(--jp-code-font-family)"/>
        </w:rPr>
      </w:pPr>
      <w:r>
        <w:rPr>
          <w:rFonts w:ascii="var(--jp-code-font-family)" w:hAnsi="var(--jp-code-font-family)"/>
        </w:rPr>
        <w:t>Then the null hypothesis would be rejected at the significance level α = 0.05.</w:t>
      </w:r>
    </w:p>
    <w:p w14:paraId="460F57FE" w14:textId="77777777" w:rsidR="005E46FE" w:rsidRDefault="005E46FE" w:rsidP="00C76854"/>
    <w:p w14:paraId="59227DB4" w14:textId="07C2D5B7" w:rsidR="005E46FE" w:rsidRDefault="005E46FE" w:rsidP="005E46FE">
      <w:pPr>
        <w:pStyle w:val="paragraph"/>
        <w:spacing w:before="0" w:beforeAutospacing="0" w:after="0" w:afterAutospacing="0"/>
        <w:ind w:right="120"/>
        <w:jc w:val="both"/>
        <w:textAlignment w:val="baseline"/>
        <w:rPr>
          <w:rStyle w:val="normaltextrun"/>
          <w:color w:val="000000"/>
          <w:sz w:val="20"/>
        </w:rPr>
      </w:pPr>
      <w:r w:rsidRPr="005E46FE">
        <w:rPr>
          <w:rStyle w:val="normaltextrun"/>
          <w:color w:val="000000"/>
          <w:sz w:val="20"/>
        </w:rPr>
        <w:t xml:space="preserve">The Friedman test provides insights into whether there are significant variations in the overall average ranks. However, additional examination is required at a pairwise level. To accomplish this, a post-hoc test is applied once the Friedman test yields significant results. The objective is to compute the critical difference (CD) for comparing the disparity in average ranks between two algorithms. The </w:t>
      </w:r>
      <w:proofErr w:type="spellStart"/>
      <w:r w:rsidRPr="005E46FE">
        <w:rPr>
          <w:rStyle w:val="normaltextrun"/>
          <w:color w:val="000000"/>
          <w:sz w:val="20"/>
        </w:rPr>
        <w:t>Nemenyi</w:t>
      </w:r>
      <w:proofErr w:type="spellEnd"/>
      <w:r w:rsidRPr="005E46FE">
        <w:rPr>
          <w:rStyle w:val="normaltextrun"/>
          <w:color w:val="000000"/>
          <w:sz w:val="20"/>
        </w:rPr>
        <w:t xml:space="preserve"> test </w:t>
      </w:r>
      <w:r>
        <w:rPr>
          <w:rStyle w:val="normaltextrun"/>
          <w:color w:val="000000"/>
          <w:sz w:val="20"/>
        </w:rPr>
        <w:t xml:space="preserve">is </w:t>
      </w:r>
      <w:r w:rsidRPr="005E46FE">
        <w:rPr>
          <w:rStyle w:val="normaltextrun"/>
          <w:color w:val="000000"/>
          <w:sz w:val="20"/>
        </w:rPr>
        <w:t>post-hoc statistical methods used to determine the critical difference based on specific patterns in the data.</w:t>
      </w:r>
    </w:p>
    <w:p w14:paraId="588D6FDF" w14:textId="4509A629" w:rsidR="005E46FE" w:rsidRDefault="005E46FE" w:rsidP="005E46FE">
      <w:pPr>
        <w:pStyle w:val="paragraph"/>
        <w:spacing w:before="0" w:beforeAutospacing="0" w:after="0" w:afterAutospacing="0"/>
        <w:ind w:right="120"/>
        <w:jc w:val="both"/>
        <w:textAlignment w:val="baseline"/>
        <w:rPr>
          <w:rStyle w:val="normaltextrun"/>
          <w:color w:val="000000"/>
          <w:sz w:val="20"/>
        </w:rPr>
      </w:pPr>
    </w:p>
    <w:p w14:paraId="1E385F2B" w14:textId="77777777" w:rsidR="005E46FE" w:rsidRDefault="005E46FE" w:rsidP="005E46FE">
      <w:pPr>
        <w:pStyle w:val="paragraph"/>
        <w:spacing w:before="0" w:beforeAutospacing="0" w:after="0" w:afterAutospacing="0"/>
        <w:ind w:right="120"/>
        <w:jc w:val="both"/>
        <w:textAlignment w:val="baseline"/>
        <w:rPr>
          <w:rStyle w:val="normaltextrun"/>
          <w:color w:val="000000"/>
          <w:sz w:val="20"/>
        </w:rPr>
      </w:pPr>
    </w:p>
    <w:p w14:paraId="20D44D2B" w14:textId="19F2121D" w:rsidR="005E46FE" w:rsidRPr="005E46FE" w:rsidRDefault="005E46FE" w:rsidP="005E46FE">
      <w:pPr>
        <w:pStyle w:val="paragraph"/>
        <w:spacing w:before="0" w:beforeAutospacing="0" w:after="0" w:afterAutospacing="0"/>
        <w:ind w:right="120"/>
        <w:jc w:val="both"/>
        <w:textAlignment w:val="baseline"/>
        <w:rPr>
          <w:rStyle w:val="normaltextrun"/>
          <w:color w:val="000000"/>
          <w:sz w:val="20"/>
        </w:rPr>
      </w:pPr>
      <w:r w:rsidRPr="005E46FE">
        <w:rPr>
          <w:rStyle w:val="normaltextrun"/>
          <w:color w:val="000000"/>
          <w:sz w:val="20"/>
        </w:rPr>
        <w:drawing>
          <wp:inline distT="0" distB="0" distL="0" distR="0" wp14:anchorId="76AD90C4" wp14:editId="78199054">
            <wp:extent cx="3128645"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8645" cy="2247900"/>
                    </a:xfrm>
                    <a:prstGeom prst="rect">
                      <a:avLst/>
                    </a:prstGeom>
                  </pic:spPr>
                </pic:pic>
              </a:graphicData>
            </a:graphic>
          </wp:inline>
        </w:drawing>
      </w:r>
    </w:p>
    <w:p w14:paraId="5ECB1125" w14:textId="677B418E" w:rsidR="005E46FE" w:rsidRDefault="005E46FE" w:rsidP="00C76854">
      <w:bookmarkStart w:id="0" w:name="_GoBack"/>
      <w:bookmarkEnd w:id="0"/>
    </w:p>
    <w:p w14:paraId="7E8EDBDE" w14:textId="77777777" w:rsidR="005E46FE" w:rsidRDefault="005E46FE" w:rsidP="00C76854"/>
    <w:p w14:paraId="46F48477" w14:textId="77777777" w:rsidR="00B442D2" w:rsidRPr="00C10D18" w:rsidRDefault="00F4330F">
      <w:pPr>
        <w:pStyle w:val="Heading3"/>
        <w:spacing w:after="29"/>
        <w:ind w:left="10" w:right="3"/>
        <w:rPr>
          <w:b/>
        </w:rPr>
      </w:pPr>
      <w:r w:rsidRPr="00C10D18">
        <w:rPr>
          <w:b/>
          <w:sz w:val="20"/>
        </w:rPr>
        <w:t>R</w:t>
      </w:r>
      <w:r w:rsidRPr="00C10D18">
        <w:rPr>
          <w:b/>
        </w:rPr>
        <w:t>EFERENCES</w:t>
      </w:r>
      <w:r w:rsidRPr="00C10D18">
        <w:rPr>
          <w:b/>
          <w:sz w:val="20"/>
        </w:rPr>
        <w:t xml:space="preserve"> </w:t>
      </w:r>
    </w:p>
    <w:p w14:paraId="2D8A9FC6" w14:textId="77777777" w:rsidR="00C10D18" w:rsidRPr="00C10D18" w:rsidRDefault="00C10D18" w:rsidP="00C10D18">
      <w:pPr>
        <w:pStyle w:val="NormalWeb"/>
        <w:numPr>
          <w:ilvl w:val="0"/>
          <w:numId w:val="3"/>
        </w:numPr>
        <w:rPr>
          <w:sz w:val="20"/>
        </w:rPr>
      </w:pPr>
      <w:r w:rsidRPr="00C10D18">
        <w:rPr>
          <w:sz w:val="20"/>
        </w:rPr>
        <w:t xml:space="preserve">P. A. </w:t>
      </w:r>
      <w:proofErr w:type="spellStart"/>
      <w:r w:rsidRPr="00C10D18">
        <w:rPr>
          <w:sz w:val="20"/>
        </w:rPr>
        <w:t>Flach</w:t>
      </w:r>
      <w:proofErr w:type="spellEnd"/>
      <w:r w:rsidRPr="00C10D18">
        <w:rPr>
          <w:sz w:val="20"/>
        </w:rPr>
        <w:t>, Machine learning: the art and science of algorithms that make sense of data. Cambridge: Cambridge University Press, 2012.</w:t>
      </w:r>
    </w:p>
    <w:p w14:paraId="3A2040E7" w14:textId="77777777" w:rsidR="000F2C3C" w:rsidRDefault="00016763" w:rsidP="00F9733D">
      <w:pPr>
        <w:pStyle w:val="NormalWeb"/>
        <w:numPr>
          <w:ilvl w:val="0"/>
          <w:numId w:val="3"/>
        </w:numPr>
        <w:rPr>
          <w:sz w:val="20"/>
        </w:rPr>
      </w:pPr>
      <w:proofErr w:type="spellStart"/>
      <w:proofErr w:type="gramStart"/>
      <w:r w:rsidRPr="000F2C3C">
        <w:rPr>
          <w:sz w:val="20"/>
          <w:szCs w:val="16"/>
        </w:rPr>
        <w:t>S</w:t>
      </w:r>
      <w:r w:rsidR="008E0D2D" w:rsidRPr="000F2C3C">
        <w:rPr>
          <w:i/>
          <w:iCs/>
          <w:sz w:val="20"/>
          <w:szCs w:val="16"/>
        </w:rPr>
        <w:t>cipy</w:t>
      </w:r>
      <w:r w:rsidR="008E0D2D" w:rsidRPr="000F2C3C">
        <w:rPr>
          <w:i/>
          <w:iCs/>
          <w:sz w:val="20"/>
        </w:rPr>
        <w:t>.stats.friedmanchisquare</w:t>
      </w:r>
      <w:proofErr w:type="spellEnd"/>
      <w:proofErr w:type="gramEnd"/>
      <w:r w:rsidR="008E0D2D" w:rsidRPr="000F2C3C">
        <w:rPr>
          <w:i/>
          <w:iCs/>
          <w:sz w:val="20"/>
        </w:rPr>
        <w:t>(</w:t>
      </w:r>
      <w:proofErr w:type="spellStart"/>
      <w:r w:rsidR="008E0D2D" w:rsidRPr="000F2C3C">
        <w:rPr>
          <w:i/>
          <w:iCs/>
          <w:sz w:val="20"/>
        </w:rPr>
        <w:t>scipy.stats.friedmanchisquare</w:t>
      </w:r>
      <w:proofErr w:type="spellEnd"/>
      <w:r w:rsidR="008E0D2D" w:rsidRPr="000F2C3C">
        <w:rPr>
          <w:i/>
          <w:iCs/>
          <w:sz w:val="20"/>
        </w:rPr>
        <w:t xml:space="preserve"> - SciPy v1.9.3 Manual</w:t>
      </w:r>
      <w:r w:rsidR="008E0D2D" w:rsidRPr="000F2C3C">
        <w:rPr>
          <w:sz w:val="20"/>
        </w:rPr>
        <w:t xml:space="preserve">. Available at: https://docs.scipy.org/doc/scipy/reference/generated/scipy.stats.friedmanchisquare.html </w:t>
      </w:r>
    </w:p>
    <w:p w14:paraId="0266ACD2" w14:textId="77777777" w:rsidR="00016763" w:rsidRPr="000F2C3C" w:rsidRDefault="00016763" w:rsidP="00F9733D">
      <w:pPr>
        <w:pStyle w:val="NormalWeb"/>
        <w:numPr>
          <w:ilvl w:val="0"/>
          <w:numId w:val="3"/>
        </w:numPr>
        <w:rPr>
          <w:sz w:val="20"/>
        </w:rPr>
      </w:pPr>
      <w:r w:rsidRPr="000F2C3C">
        <w:rPr>
          <w:sz w:val="20"/>
        </w:rPr>
        <w:t xml:space="preserve">R. E. Walpole, R. H. Myers, S. L. Myers, and Keying Ye, Probability &amp; statistics for engineers &amp; scientists: </w:t>
      </w:r>
      <w:proofErr w:type="spellStart"/>
      <w:r w:rsidRPr="000F2C3C">
        <w:rPr>
          <w:sz w:val="20"/>
        </w:rPr>
        <w:t>MyStatLab</w:t>
      </w:r>
      <w:proofErr w:type="spellEnd"/>
      <w:r w:rsidRPr="000F2C3C">
        <w:rPr>
          <w:sz w:val="20"/>
        </w:rPr>
        <w:t xml:space="preserve"> update. Boston: Pearson, 2017.</w:t>
      </w:r>
    </w:p>
    <w:p w14:paraId="4D1EBBCA" w14:textId="77777777" w:rsidR="00016763" w:rsidRDefault="00016763" w:rsidP="00D71249">
      <w:pPr>
        <w:ind w:left="0" w:firstLine="0"/>
        <w:sectPr w:rsidR="00016763">
          <w:type w:val="continuous"/>
          <w:pgSz w:w="11906" w:h="16838"/>
          <w:pgMar w:top="1090" w:right="903" w:bottom="716" w:left="893" w:header="720" w:footer="720" w:gutter="0"/>
          <w:cols w:num="2" w:space="255"/>
        </w:sectPr>
      </w:pPr>
    </w:p>
    <w:p w14:paraId="21615FB4" w14:textId="72799683" w:rsidR="00B442D2" w:rsidRDefault="00B442D2" w:rsidP="00D71249">
      <w:pPr>
        <w:spacing w:after="0" w:line="259" w:lineRule="auto"/>
        <w:ind w:left="0" w:right="0" w:firstLine="0"/>
        <w:sectPr w:rsidR="00B442D2">
          <w:type w:val="continuous"/>
          <w:pgSz w:w="11906" w:h="16838"/>
          <w:pgMar w:top="1090" w:right="5903" w:bottom="13330" w:left="5953" w:header="720" w:footer="720" w:gutter="0"/>
          <w:cols w:space="720"/>
        </w:sectPr>
      </w:pPr>
    </w:p>
    <w:p w14:paraId="2FA131E4" w14:textId="52D27AA7" w:rsidR="00B442D2" w:rsidRPr="00D71249" w:rsidRDefault="00B442D2">
      <w:pPr>
        <w:spacing w:after="0" w:line="259" w:lineRule="auto"/>
        <w:ind w:left="0" w:right="0" w:firstLine="0"/>
        <w:rPr>
          <w:sz w:val="18"/>
        </w:rPr>
      </w:pPr>
    </w:p>
    <w:sectPr w:rsidR="00B442D2" w:rsidRPr="00D71249">
      <w:type w:val="continuous"/>
      <w:pgSz w:w="11906" w:h="16838"/>
      <w:pgMar w:top="1090" w:right="5733" w:bottom="13330" w:left="6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47219" w14:textId="77777777" w:rsidR="00131A8B" w:rsidRDefault="00131A8B" w:rsidP="004254E6">
      <w:pPr>
        <w:spacing w:after="0" w:line="240" w:lineRule="auto"/>
      </w:pPr>
      <w:r>
        <w:separator/>
      </w:r>
    </w:p>
  </w:endnote>
  <w:endnote w:type="continuationSeparator" w:id="0">
    <w:p w14:paraId="7D97CB3B" w14:textId="77777777" w:rsidR="00131A8B" w:rsidRDefault="00131A8B" w:rsidP="0042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72D79" w14:textId="77777777" w:rsidR="00131A8B" w:rsidRDefault="00131A8B" w:rsidP="004254E6">
      <w:pPr>
        <w:spacing w:after="0" w:line="240" w:lineRule="auto"/>
      </w:pPr>
      <w:r>
        <w:separator/>
      </w:r>
    </w:p>
  </w:footnote>
  <w:footnote w:type="continuationSeparator" w:id="0">
    <w:p w14:paraId="7ECA5581" w14:textId="77777777" w:rsidR="00131A8B" w:rsidRDefault="00131A8B" w:rsidP="0042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24C5"/>
    <w:multiLevelType w:val="hybridMultilevel"/>
    <w:tmpl w:val="8258EDA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B65DB0"/>
    <w:multiLevelType w:val="hybridMultilevel"/>
    <w:tmpl w:val="C93813F0"/>
    <w:lvl w:ilvl="0" w:tplc="EDBC03FA">
      <w:start w:val="1"/>
      <w:numFmt w:val="lowerRoman"/>
      <w:lvlText w:val="%1)"/>
      <w:lvlJc w:val="left"/>
      <w:pPr>
        <w:ind w:left="734" w:hanging="72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2" w15:restartNumberingAfterBreak="0">
    <w:nsid w:val="02AC3F2C"/>
    <w:multiLevelType w:val="hybridMultilevel"/>
    <w:tmpl w:val="8FE0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F2B6E"/>
    <w:multiLevelType w:val="hybridMultilevel"/>
    <w:tmpl w:val="AD041D7E"/>
    <w:lvl w:ilvl="0" w:tplc="65F00D54">
      <w:start w:val="1"/>
      <w:numFmt w:val="upperLetter"/>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4" w15:restartNumberingAfterBreak="0">
    <w:nsid w:val="19FB73CF"/>
    <w:multiLevelType w:val="hybridMultilevel"/>
    <w:tmpl w:val="17F09C02"/>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5" w15:restartNumberingAfterBreak="0">
    <w:nsid w:val="266643E1"/>
    <w:multiLevelType w:val="hybridMultilevel"/>
    <w:tmpl w:val="909C2528"/>
    <w:lvl w:ilvl="0" w:tplc="9ECC9EDA">
      <w:start w:val="1"/>
      <w:numFmt w:val="upperLetter"/>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6" w15:restartNumberingAfterBreak="0">
    <w:nsid w:val="27540027"/>
    <w:multiLevelType w:val="multilevel"/>
    <w:tmpl w:val="0A1C1354"/>
    <w:lvl w:ilvl="0">
      <w:start w:val="6"/>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2F447FCB"/>
    <w:multiLevelType w:val="hybridMultilevel"/>
    <w:tmpl w:val="1F66ED5E"/>
    <w:lvl w:ilvl="0" w:tplc="CA7A5B98">
      <w:start w:val="1"/>
      <w:numFmt w:val="lowerLetter"/>
      <w:lvlText w:val="%1."/>
      <w:lvlJc w:val="left"/>
      <w:pPr>
        <w:ind w:left="720" w:hanging="360"/>
      </w:pPr>
    </w:lvl>
    <w:lvl w:ilvl="1" w:tplc="325AED4C">
      <w:start w:val="1"/>
      <w:numFmt w:val="lowerLetter"/>
      <w:lvlText w:val="%2."/>
      <w:lvlJc w:val="left"/>
      <w:pPr>
        <w:ind w:left="1440" w:hanging="360"/>
      </w:pPr>
    </w:lvl>
    <w:lvl w:ilvl="2" w:tplc="106A0B5A">
      <w:start w:val="1"/>
      <w:numFmt w:val="lowerRoman"/>
      <w:lvlText w:val="%3."/>
      <w:lvlJc w:val="right"/>
      <w:pPr>
        <w:ind w:left="2160" w:hanging="180"/>
      </w:pPr>
    </w:lvl>
    <w:lvl w:ilvl="3" w:tplc="BAE2EBCC">
      <w:start w:val="1"/>
      <w:numFmt w:val="decimal"/>
      <w:lvlText w:val="%4."/>
      <w:lvlJc w:val="left"/>
      <w:pPr>
        <w:ind w:left="2880" w:hanging="360"/>
      </w:pPr>
    </w:lvl>
    <w:lvl w:ilvl="4" w:tplc="8DFC7682">
      <w:start w:val="1"/>
      <w:numFmt w:val="lowerLetter"/>
      <w:lvlText w:val="%5."/>
      <w:lvlJc w:val="left"/>
      <w:pPr>
        <w:ind w:left="3600" w:hanging="360"/>
      </w:pPr>
    </w:lvl>
    <w:lvl w:ilvl="5" w:tplc="DB7E1298">
      <w:start w:val="1"/>
      <w:numFmt w:val="lowerRoman"/>
      <w:lvlText w:val="%6."/>
      <w:lvlJc w:val="right"/>
      <w:pPr>
        <w:ind w:left="4320" w:hanging="180"/>
      </w:pPr>
    </w:lvl>
    <w:lvl w:ilvl="6" w:tplc="B44C3D3A">
      <w:start w:val="1"/>
      <w:numFmt w:val="decimal"/>
      <w:lvlText w:val="%7."/>
      <w:lvlJc w:val="left"/>
      <w:pPr>
        <w:ind w:left="5040" w:hanging="360"/>
      </w:pPr>
    </w:lvl>
    <w:lvl w:ilvl="7" w:tplc="2D3E25B8">
      <w:start w:val="1"/>
      <w:numFmt w:val="lowerLetter"/>
      <w:lvlText w:val="%8."/>
      <w:lvlJc w:val="left"/>
      <w:pPr>
        <w:ind w:left="5760" w:hanging="360"/>
      </w:pPr>
    </w:lvl>
    <w:lvl w:ilvl="8" w:tplc="848C6756">
      <w:start w:val="1"/>
      <w:numFmt w:val="lowerRoman"/>
      <w:lvlText w:val="%9."/>
      <w:lvlJc w:val="right"/>
      <w:pPr>
        <w:ind w:left="6480" w:hanging="180"/>
      </w:pPr>
    </w:lvl>
  </w:abstractNum>
  <w:abstractNum w:abstractNumId="8" w15:restartNumberingAfterBreak="0">
    <w:nsid w:val="31DA2AE4"/>
    <w:multiLevelType w:val="hybridMultilevel"/>
    <w:tmpl w:val="39DE7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B44015"/>
    <w:multiLevelType w:val="hybridMultilevel"/>
    <w:tmpl w:val="644E8B3E"/>
    <w:lvl w:ilvl="0" w:tplc="BC76AAC2">
      <w:start w:val="1"/>
      <w:numFmt w:val="lowerRoman"/>
      <w:lvlText w:val="%1)"/>
      <w:lvlJc w:val="left"/>
      <w:pPr>
        <w:ind w:left="734" w:hanging="72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0" w15:restartNumberingAfterBreak="0">
    <w:nsid w:val="518C29CE"/>
    <w:multiLevelType w:val="hybridMultilevel"/>
    <w:tmpl w:val="20304BE8"/>
    <w:lvl w:ilvl="0" w:tplc="AA4E06AA">
      <w:numFmt w:val="bullet"/>
      <w:lvlText w:val="-"/>
      <w:lvlJc w:val="left"/>
      <w:pPr>
        <w:ind w:left="374" w:hanging="360"/>
      </w:pPr>
      <w:rPr>
        <w:rFonts w:ascii="Times New Roman" w:eastAsia="Times New Roman" w:hAnsi="Times New Roman" w:cs="Times New Roman"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1" w15:restartNumberingAfterBreak="0">
    <w:nsid w:val="66FD4D05"/>
    <w:multiLevelType w:val="multilevel"/>
    <w:tmpl w:val="F99EC600"/>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7117543A"/>
    <w:multiLevelType w:val="hybridMultilevel"/>
    <w:tmpl w:val="FC84E8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173594"/>
    <w:multiLevelType w:val="hybridMultilevel"/>
    <w:tmpl w:val="D766EC3C"/>
    <w:lvl w:ilvl="0" w:tplc="7B8C069C">
      <w:start w:val="4"/>
      <w:numFmt w:val="lowerRoman"/>
      <w:lvlText w:val="%1)"/>
      <w:lvlJc w:val="left"/>
      <w:pPr>
        <w:ind w:left="734" w:hanging="72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4" w15:restartNumberingAfterBreak="0">
    <w:nsid w:val="75A264B3"/>
    <w:multiLevelType w:val="hybridMultilevel"/>
    <w:tmpl w:val="0ED6A8CC"/>
    <w:lvl w:ilvl="0" w:tplc="20163E3E">
      <w:start w:val="1"/>
      <w:numFmt w:val="lowerRoman"/>
      <w:lvlText w:val="%1."/>
      <w:lvlJc w:val="right"/>
      <w:pPr>
        <w:ind w:left="720" w:hanging="360"/>
      </w:pPr>
    </w:lvl>
    <w:lvl w:ilvl="1" w:tplc="4258AD6A">
      <w:start w:val="1"/>
      <w:numFmt w:val="lowerLetter"/>
      <w:lvlText w:val="%2."/>
      <w:lvlJc w:val="left"/>
      <w:pPr>
        <w:ind w:left="1440" w:hanging="360"/>
      </w:pPr>
    </w:lvl>
    <w:lvl w:ilvl="2" w:tplc="63E49FEA">
      <w:start w:val="1"/>
      <w:numFmt w:val="lowerRoman"/>
      <w:lvlText w:val="%3."/>
      <w:lvlJc w:val="right"/>
      <w:pPr>
        <w:ind w:left="2160" w:hanging="180"/>
      </w:pPr>
    </w:lvl>
    <w:lvl w:ilvl="3" w:tplc="5784C34C">
      <w:start w:val="1"/>
      <w:numFmt w:val="decimal"/>
      <w:lvlText w:val="%4."/>
      <w:lvlJc w:val="left"/>
      <w:pPr>
        <w:ind w:left="2880" w:hanging="360"/>
      </w:pPr>
    </w:lvl>
    <w:lvl w:ilvl="4" w:tplc="C71616FA">
      <w:start w:val="1"/>
      <w:numFmt w:val="lowerLetter"/>
      <w:lvlText w:val="%5."/>
      <w:lvlJc w:val="left"/>
      <w:pPr>
        <w:ind w:left="3600" w:hanging="360"/>
      </w:pPr>
    </w:lvl>
    <w:lvl w:ilvl="5" w:tplc="E2462436">
      <w:start w:val="1"/>
      <w:numFmt w:val="lowerRoman"/>
      <w:lvlText w:val="%6."/>
      <w:lvlJc w:val="right"/>
      <w:pPr>
        <w:ind w:left="4320" w:hanging="180"/>
      </w:pPr>
    </w:lvl>
    <w:lvl w:ilvl="6" w:tplc="B6F43394">
      <w:start w:val="1"/>
      <w:numFmt w:val="decimal"/>
      <w:lvlText w:val="%7."/>
      <w:lvlJc w:val="left"/>
      <w:pPr>
        <w:ind w:left="5040" w:hanging="360"/>
      </w:pPr>
    </w:lvl>
    <w:lvl w:ilvl="7" w:tplc="36163558">
      <w:start w:val="1"/>
      <w:numFmt w:val="lowerLetter"/>
      <w:lvlText w:val="%8."/>
      <w:lvlJc w:val="left"/>
      <w:pPr>
        <w:ind w:left="5760" w:hanging="360"/>
      </w:pPr>
    </w:lvl>
    <w:lvl w:ilvl="8" w:tplc="E0BE9414">
      <w:start w:val="1"/>
      <w:numFmt w:val="lowerRoman"/>
      <w:lvlText w:val="%9."/>
      <w:lvlJc w:val="right"/>
      <w:pPr>
        <w:ind w:left="6480" w:hanging="180"/>
      </w:pPr>
    </w:lvl>
  </w:abstractNum>
  <w:abstractNum w:abstractNumId="15" w15:restartNumberingAfterBreak="0">
    <w:nsid w:val="7917035D"/>
    <w:multiLevelType w:val="hybridMultilevel"/>
    <w:tmpl w:val="07E668BC"/>
    <w:lvl w:ilvl="0" w:tplc="8AC2A790">
      <w:start w:val="1"/>
      <w:numFmt w:val="decimal"/>
      <w:lvlText w:val="%1."/>
      <w:lvlJc w:val="left"/>
      <w:pPr>
        <w:ind w:left="360" w:hanging="360"/>
      </w:pPr>
    </w:lvl>
    <w:lvl w:ilvl="1" w:tplc="C716428E">
      <w:start w:val="1"/>
      <w:numFmt w:val="lowerLetter"/>
      <w:lvlText w:val="%2."/>
      <w:lvlJc w:val="left"/>
      <w:pPr>
        <w:ind w:left="1080" w:hanging="360"/>
      </w:pPr>
    </w:lvl>
    <w:lvl w:ilvl="2" w:tplc="978EB350">
      <w:start w:val="1"/>
      <w:numFmt w:val="lowerRoman"/>
      <w:lvlText w:val="%3."/>
      <w:lvlJc w:val="right"/>
      <w:pPr>
        <w:ind w:left="1800" w:hanging="180"/>
      </w:pPr>
    </w:lvl>
    <w:lvl w:ilvl="3" w:tplc="860E3592">
      <w:start w:val="1"/>
      <w:numFmt w:val="decimal"/>
      <w:lvlText w:val="%4."/>
      <w:lvlJc w:val="left"/>
      <w:pPr>
        <w:ind w:left="2520" w:hanging="360"/>
      </w:pPr>
    </w:lvl>
    <w:lvl w:ilvl="4" w:tplc="807CB090">
      <w:start w:val="1"/>
      <w:numFmt w:val="lowerLetter"/>
      <w:lvlText w:val="%5."/>
      <w:lvlJc w:val="left"/>
      <w:pPr>
        <w:ind w:left="3240" w:hanging="360"/>
      </w:pPr>
    </w:lvl>
    <w:lvl w:ilvl="5" w:tplc="30AEEDA4">
      <w:start w:val="1"/>
      <w:numFmt w:val="lowerRoman"/>
      <w:lvlText w:val="%6."/>
      <w:lvlJc w:val="right"/>
      <w:pPr>
        <w:ind w:left="3960" w:hanging="180"/>
      </w:pPr>
    </w:lvl>
    <w:lvl w:ilvl="6" w:tplc="47D425B0">
      <w:start w:val="1"/>
      <w:numFmt w:val="decimal"/>
      <w:lvlText w:val="%7."/>
      <w:lvlJc w:val="left"/>
      <w:pPr>
        <w:ind w:left="4680" w:hanging="360"/>
      </w:pPr>
    </w:lvl>
    <w:lvl w:ilvl="7" w:tplc="40B82C96">
      <w:start w:val="1"/>
      <w:numFmt w:val="lowerLetter"/>
      <w:lvlText w:val="%8."/>
      <w:lvlJc w:val="left"/>
      <w:pPr>
        <w:ind w:left="5400" w:hanging="360"/>
      </w:pPr>
    </w:lvl>
    <w:lvl w:ilvl="8" w:tplc="DF6CD9C6">
      <w:start w:val="1"/>
      <w:numFmt w:val="lowerRoman"/>
      <w:lvlText w:val="%9."/>
      <w:lvlJc w:val="right"/>
      <w:pPr>
        <w:ind w:left="6120" w:hanging="180"/>
      </w:pPr>
    </w:lvl>
  </w:abstractNum>
  <w:abstractNum w:abstractNumId="16" w15:restartNumberingAfterBreak="0">
    <w:nsid w:val="7E0856D3"/>
    <w:multiLevelType w:val="hybridMultilevel"/>
    <w:tmpl w:val="D4287E0C"/>
    <w:lvl w:ilvl="0" w:tplc="30F0DA36">
      <w:start w:val="1"/>
      <w:numFmt w:val="decimal"/>
      <w:lvlText w:val="%1."/>
      <w:lvlJc w:val="left"/>
      <w:pPr>
        <w:ind w:left="359" w:hanging="360"/>
      </w:pPr>
      <w:rPr>
        <w:rFonts w:hint="default"/>
        <w:sz w:val="20"/>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17" w15:restartNumberingAfterBreak="0">
    <w:nsid w:val="7E5317B8"/>
    <w:multiLevelType w:val="hybridMultilevel"/>
    <w:tmpl w:val="5AD2813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7F583561"/>
    <w:multiLevelType w:val="hybridMultilevel"/>
    <w:tmpl w:val="1BE2F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8"/>
  </w:num>
  <w:num w:numId="5">
    <w:abstractNumId w:val="5"/>
  </w:num>
  <w:num w:numId="6">
    <w:abstractNumId w:val="2"/>
  </w:num>
  <w:num w:numId="7">
    <w:abstractNumId w:val="12"/>
  </w:num>
  <w:num w:numId="8">
    <w:abstractNumId w:val="0"/>
  </w:num>
  <w:num w:numId="9">
    <w:abstractNumId w:val="1"/>
  </w:num>
  <w:num w:numId="10">
    <w:abstractNumId w:val="9"/>
  </w:num>
  <w:num w:numId="11">
    <w:abstractNumId w:val="14"/>
  </w:num>
  <w:num w:numId="12">
    <w:abstractNumId w:val="13"/>
  </w:num>
  <w:num w:numId="13">
    <w:abstractNumId w:val="15"/>
  </w:num>
  <w:num w:numId="14">
    <w:abstractNumId w:val="7"/>
  </w:num>
  <w:num w:numId="15">
    <w:abstractNumId w:val="8"/>
  </w:num>
  <w:num w:numId="16">
    <w:abstractNumId w:val="11"/>
  </w:num>
  <w:num w:numId="17">
    <w:abstractNumId w:val="6"/>
  </w:num>
  <w:num w:numId="18">
    <w:abstractNumId w:val="1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2D2"/>
    <w:rsid w:val="00014ACF"/>
    <w:rsid w:val="00016763"/>
    <w:rsid w:val="00022E78"/>
    <w:rsid w:val="000E3A79"/>
    <w:rsid w:val="000F058A"/>
    <w:rsid w:val="000F2C3C"/>
    <w:rsid w:val="000F6AF1"/>
    <w:rsid w:val="00106B0B"/>
    <w:rsid w:val="00131A8B"/>
    <w:rsid w:val="001749C7"/>
    <w:rsid w:val="00195EDA"/>
    <w:rsid w:val="001C2C64"/>
    <w:rsid w:val="001E7104"/>
    <w:rsid w:val="001F2324"/>
    <w:rsid w:val="0021543D"/>
    <w:rsid w:val="002540F9"/>
    <w:rsid w:val="00283BF0"/>
    <w:rsid w:val="002A455D"/>
    <w:rsid w:val="002C6235"/>
    <w:rsid w:val="002F7555"/>
    <w:rsid w:val="00303498"/>
    <w:rsid w:val="00306C57"/>
    <w:rsid w:val="00367D29"/>
    <w:rsid w:val="00377159"/>
    <w:rsid w:val="0038415B"/>
    <w:rsid w:val="003B353C"/>
    <w:rsid w:val="003D4420"/>
    <w:rsid w:val="004106A8"/>
    <w:rsid w:val="004254E6"/>
    <w:rsid w:val="00431593"/>
    <w:rsid w:val="004426C5"/>
    <w:rsid w:val="00444FB0"/>
    <w:rsid w:val="0045307E"/>
    <w:rsid w:val="00470348"/>
    <w:rsid w:val="00476D7A"/>
    <w:rsid w:val="00563E12"/>
    <w:rsid w:val="00567445"/>
    <w:rsid w:val="00570286"/>
    <w:rsid w:val="00580851"/>
    <w:rsid w:val="00585B9E"/>
    <w:rsid w:val="005D101C"/>
    <w:rsid w:val="005E46FE"/>
    <w:rsid w:val="00605012"/>
    <w:rsid w:val="006139C1"/>
    <w:rsid w:val="00621FC0"/>
    <w:rsid w:val="00625E4A"/>
    <w:rsid w:val="00653EF4"/>
    <w:rsid w:val="006732F4"/>
    <w:rsid w:val="006744B4"/>
    <w:rsid w:val="00691D1C"/>
    <w:rsid w:val="00692532"/>
    <w:rsid w:val="006B336E"/>
    <w:rsid w:val="006C5CBA"/>
    <w:rsid w:val="006E2C05"/>
    <w:rsid w:val="00745C07"/>
    <w:rsid w:val="00762EE8"/>
    <w:rsid w:val="00790AB8"/>
    <w:rsid w:val="007946E1"/>
    <w:rsid w:val="007A363C"/>
    <w:rsid w:val="007C6E07"/>
    <w:rsid w:val="007D1C40"/>
    <w:rsid w:val="00872208"/>
    <w:rsid w:val="00872D73"/>
    <w:rsid w:val="00880BFE"/>
    <w:rsid w:val="00892EA1"/>
    <w:rsid w:val="008B57DB"/>
    <w:rsid w:val="008B7099"/>
    <w:rsid w:val="008E0D2D"/>
    <w:rsid w:val="008F42AE"/>
    <w:rsid w:val="009177A6"/>
    <w:rsid w:val="009879D7"/>
    <w:rsid w:val="009A17C7"/>
    <w:rsid w:val="009A7411"/>
    <w:rsid w:val="009C084B"/>
    <w:rsid w:val="009C68A5"/>
    <w:rsid w:val="009D7460"/>
    <w:rsid w:val="009E2D88"/>
    <w:rsid w:val="009F5DF1"/>
    <w:rsid w:val="00A21C85"/>
    <w:rsid w:val="00A335E6"/>
    <w:rsid w:val="00A450C0"/>
    <w:rsid w:val="00A472AD"/>
    <w:rsid w:val="00A73E56"/>
    <w:rsid w:val="00A75239"/>
    <w:rsid w:val="00AA041F"/>
    <w:rsid w:val="00AA51CB"/>
    <w:rsid w:val="00B02C0E"/>
    <w:rsid w:val="00B16306"/>
    <w:rsid w:val="00B442D2"/>
    <w:rsid w:val="00B56930"/>
    <w:rsid w:val="00B8795E"/>
    <w:rsid w:val="00B91DDE"/>
    <w:rsid w:val="00BC43FD"/>
    <w:rsid w:val="00BF3253"/>
    <w:rsid w:val="00C10D18"/>
    <w:rsid w:val="00C22C0C"/>
    <w:rsid w:val="00C2306F"/>
    <w:rsid w:val="00C27720"/>
    <w:rsid w:val="00C303DD"/>
    <w:rsid w:val="00C378E3"/>
    <w:rsid w:val="00C555BB"/>
    <w:rsid w:val="00C73030"/>
    <w:rsid w:val="00C7466D"/>
    <w:rsid w:val="00C76854"/>
    <w:rsid w:val="00C9769D"/>
    <w:rsid w:val="00CD2333"/>
    <w:rsid w:val="00D070E6"/>
    <w:rsid w:val="00D35CB4"/>
    <w:rsid w:val="00D71249"/>
    <w:rsid w:val="00D81E73"/>
    <w:rsid w:val="00DA1785"/>
    <w:rsid w:val="00DD61DD"/>
    <w:rsid w:val="00DE1762"/>
    <w:rsid w:val="00DF1F9E"/>
    <w:rsid w:val="00E17999"/>
    <w:rsid w:val="00E33062"/>
    <w:rsid w:val="00E50DE5"/>
    <w:rsid w:val="00E62855"/>
    <w:rsid w:val="00E83B7F"/>
    <w:rsid w:val="00EB5F7B"/>
    <w:rsid w:val="00EE190E"/>
    <w:rsid w:val="00EE204C"/>
    <w:rsid w:val="00F03174"/>
    <w:rsid w:val="00F24210"/>
    <w:rsid w:val="00F32778"/>
    <w:rsid w:val="00F37E52"/>
    <w:rsid w:val="00F4330F"/>
    <w:rsid w:val="00F46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79A7"/>
  <w15:docId w15:val="{B31EFF18-AF3C-43FE-A761-F8FDD8F1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6854"/>
    <w:pPr>
      <w:spacing w:after="9" w:line="249" w:lineRule="auto"/>
      <w:ind w:left="24" w:right="219"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2"/>
      <w:ind w:left="-1776"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36"/>
      <w:ind w:left="24" w:hanging="10"/>
      <w:outlineLvl w:val="1"/>
    </w:pPr>
    <w:rPr>
      <w:rFonts w:ascii="Times New Roman" w:eastAsia="Times New Roman" w:hAnsi="Times New Roman" w:cs="Times New Roman"/>
      <w:i/>
      <w:color w:val="000000"/>
      <w:sz w:val="20"/>
    </w:rPr>
  </w:style>
  <w:style w:type="paragraph" w:styleId="Heading3">
    <w:name w:val="heading 3"/>
    <w:next w:val="Normal"/>
    <w:link w:val="Heading3Char"/>
    <w:uiPriority w:val="9"/>
    <w:unhideWhenUsed/>
    <w:qFormat/>
    <w:pPr>
      <w:keepNext/>
      <w:keepLines/>
      <w:spacing w:after="62"/>
      <w:ind w:left="-1776" w:hanging="10"/>
      <w:jc w:val="center"/>
      <w:outlineLvl w:val="2"/>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16"/>
    </w:rPr>
  </w:style>
  <w:style w:type="character" w:customStyle="1" w:styleId="Heading2Char">
    <w:name w:val="Heading 2 Char"/>
    <w:link w:val="Heading2"/>
    <w:uiPriority w:val="9"/>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67445"/>
    <w:rPr>
      <w:sz w:val="16"/>
      <w:szCs w:val="16"/>
    </w:rPr>
  </w:style>
  <w:style w:type="paragraph" w:styleId="CommentText">
    <w:name w:val="annotation text"/>
    <w:basedOn w:val="Normal"/>
    <w:link w:val="CommentTextChar"/>
    <w:uiPriority w:val="99"/>
    <w:semiHidden/>
    <w:unhideWhenUsed/>
    <w:rsid w:val="00567445"/>
    <w:pPr>
      <w:spacing w:line="240" w:lineRule="auto"/>
    </w:pPr>
    <w:rPr>
      <w:szCs w:val="20"/>
    </w:rPr>
  </w:style>
  <w:style w:type="character" w:customStyle="1" w:styleId="CommentTextChar">
    <w:name w:val="Comment Text Char"/>
    <w:basedOn w:val="DefaultParagraphFont"/>
    <w:link w:val="CommentText"/>
    <w:uiPriority w:val="99"/>
    <w:semiHidden/>
    <w:rsid w:val="00567445"/>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67445"/>
    <w:rPr>
      <w:b/>
      <w:bCs/>
    </w:rPr>
  </w:style>
  <w:style w:type="character" w:customStyle="1" w:styleId="CommentSubjectChar">
    <w:name w:val="Comment Subject Char"/>
    <w:basedOn w:val="CommentTextChar"/>
    <w:link w:val="CommentSubject"/>
    <w:uiPriority w:val="99"/>
    <w:semiHidden/>
    <w:rsid w:val="00567445"/>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5674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445"/>
    <w:rPr>
      <w:rFonts w:ascii="Segoe UI" w:eastAsia="Times New Roman" w:hAnsi="Segoe UI" w:cs="Segoe UI"/>
      <w:color w:val="000000"/>
      <w:sz w:val="18"/>
      <w:szCs w:val="18"/>
    </w:rPr>
  </w:style>
  <w:style w:type="paragraph" w:styleId="Header">
    <w:name w:val="header"/>
    <w:basedOn w:val="Normal"/>
    <w:link w:val="HeaderChar"/>
    <w:uiPriority w:val="99"/>
    <w:unhideWhenUsed/>
    <w:rsid w:val="00425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4E6"/>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425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4E6"/>
    <w:rPr>
      <w:rFonts w:ascii="Times New Roman" w:eastAsia="Times New Roman" w:hAnsi="Times New Roman" w:cs="Times New Roman"/>
      <w:color w:val="000000"/>
      <w:sz w:val="20"/>
    </w:rPr>
  </w:style>
  <w:style w:type="paragraph" w:styleId="ListParagraph">
    <w:name w:val="List Paragraph"/>
    <w:basedOn w:val="Normal"/>
    <w:uiPriority w:val="34"/>
    <w:qFormat/>
    <w:rsid w:val="00745C07"/>
    <w:pPr>
      <w:ind w:left="720"/>
      <w:contextualSpacing/>
    </w:pPr>
  </w:style>
  <w:style w:type="paragraph" w:styleId="NormalWeb">
    <w:name w:val="Normal (Web)"/>
    <w:basedOn w:val="Normal"/>
    <w:uiPriority w:val="99"/>
    <w:semiHidden/>
    <w:unhideWhenUsed/>
    <w:rsid w:val="008E0D2D"/>
    <w:pPr>
      <w:spacing w:before="100" w:beforeAutospacing="1" w:after="100" w:afterAutospacing="1" w:line="240" w:lineRule="auto"/>
      <w:ind w:left="0" w:right="0" w:firstLine="0"/>
      <w:jc w:val="left"/>
    </w:pPr>
    <w:rPr>
      <w:color w:val="auto"/>
      <w:sz w:val="24"/>
      <w:szCs w:val="24"/>
    </w:rPr>
  </w:style>
  <w:style w:type="character" w:styleId="PlaceholderText">
    <w:name w:val="Placeholder Text"/>
    <w:basedOn w:val="DefaultParagraphFont"/>
    <w:uiPriority w:val="99"/>
    <w:semiHidden/>
    <w:rsid w:val="00C27720"/>
    <w:rPr>
      <w:color w:val="808080"/>
    </w:rPr>
  </w:style>
  <w:style w:type="paragraph" w:customStyle="1" w:styleId="paragraph">
    <w:name w:val="paragraph"/>
    <w:basedOn w:val="Normal"/>
    <w:rsid w:val="007A363C"/>
    <w:pPr>
      <w:spacing w:before="100" w:beforeAutospacing="1" w:after="100" w:afterAutospacing="1" w:line="240" w:lineRule="auto"/>
      <w:ind w:left="0" w:right="0" w:firstLine="0"/>
      <w:jc w:val="left"/>
    </w:pPr>
    <w:rPr>
      <w:color w:val="auto"/>
      <w:sz w:val="24"/>
      <w:szCs w:val="24"/>
    </w:rPr>
  </w:style>
  <w:style w:type="character" w:customStyle="1" w:styleId="eop">
    <w:name w:val="eop"/>
    <w:basedOn w:val="DefaultParagraphFont"/>
    <w:rsid w:val="007A363C"/>
  </w:style>
  <w:style w:type="character" w:customStyle="1" w:styleId="normaltextrun">
    <w:name w:val="normaltextrun"/>
    <w:basedOn w:val="DefaultParagraphFont"/>
    <w:rsid w:val="007A363C"/>
  </w:style>
  <w:style w:type="paragraph" w:styleId="BodyText">
    <w:name w:val="Body Text"/>
    <w:basedOn w:val="Normal"/>
    <w:link w:val="BodyTextChar"/>
    <w:uiPriority w:val="1"/>
    <w:qFormat/>
    <w:rsid w:val="00DD61DD"/>
    <w:pPr>
      <w:widowControl w:val="0"/>
      <w:autoSpaceDE w:val="0"/>
      <w:autoSpaceDN w:val="0"/>
      <w:spacing w:after="240" w:line="240" w:lineRule="auto"/>
      <w:ind w:left="0" w:right="0" w:firstLine="0"/>
      <w:jc w:val="left"/>
    </w:pPr>
    <w:rPr>
      <w:rFonts w:ascii="Franklin Gothic Book" w:eastAsiaTheme="minorHAnsi" w:hAnsiTheme="minorHAnsi" w:cstheme="minorBidi"/>
      <w:color w:val="auto"/>
      <w:sz w:val="24"/>
      <w:szCs w:val="24"/>
    </w:rPr>
  </w:style>
  <w:style w:type="character" w:customStyle="1" w:styleId="BodyTextChar">
    <w:name w:val="Body Text Char"/>
    <w:basedOn w:val="DefaultParagraphFont"/>
    <w:link w:val="BodyText"/>
    <w:uiPriority w:val="1"/>
    <w:rsid w:val="00DD61DD"/>
    <w:rPr>
      <w:rFonts w:ascii="Franklin Gothic Book" w:eastAsiaTheme="minorHAnsi"/>
      <w:sz w:val="24"/>
      <w:szCs w:val="24"/>
    </w:rPr>
  </w:style>
  <w:style w:type="character" w:styleId="Strong">
    <w:name w:val="Strong"/>
    <w:basedOn w:val="DefaultParagraphFont"/>
    <w:uiPriority w:val="22"/>
    <w:qFormat/>
    <w:rsid w:val="00DD61DD"/>
    <w:rPr>
      <w:b/>
      <w:bCs/>
    </w:rPr>
  </w:style>
  <w:style w:type="table" w:styleId="PlainTable5">
    <w:name w:val="Plain Table 5"/>
    <w:basedOn w:val="TableNormal"/>
    <w:uiPriority w:val="45"/>
    <w:rsid w:val="00DD61DD"/>
    <w:pPr>
      <w:widowControl w:val="0"/>
      <w:autoSpaceDE w:val="0"/>
      <w:autoSpaceDN w:val="0"/>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5E4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semiHidden/>
    <w:rsid w:val="005E46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96777">
      <w:bodyDiv w:val="1"/>
      <w:marLeft w:val="0"/>
      <w:marRight w:val="0"/>
      <w:marTop w:val="0"/>
      <w:marBottom w:val="0"/>
      <w:divBdr>
        <w:top w:val="none" w:sz="0" w:space="0" w:color="auto"/>
        <w:left w:val="none" w:sz="0" w:space="0" w:color="auto"/>
        <w:bottom w:val="none" w:sz="0" w:space="0" w:color="auto"/>
        <w:right w:val="none" w:sz="0" w:space="0" w:color="auto"/>
      </w:divBdr>
    </w:div>
    <w:div w:id="224727127">
      <w:bodyDiv w:val="1"/>
      <w:marLeft w:val="0"/>
      <w:marRight w:val="0"/>
      <w:marTop w:val="0"/>
      <w:marBottom w:val="0"/>
      <w:divBdr>
        <w:top w:val="none" w:sz="0" w:space="0" w:color="auto"/>
        <w:left w:val="none" w:sz="0" w:space="0" w:color="auto"/>
        <w:bottom w:val="none" w:sz="0" w:space="0" w:color="auto"/>
        <w:right w:val="none" w:sz="0" w:space="0" w:color="auto"/>
      </w:divBdr>
      <w:divsChild>
        <w:div w:id="355011485">
          <w:marLeft w:val="0"/>
          <w:marRight w:val="720"/>
          <w:marTop w:val="0"/>
          <w:marBottom w:val="0"/>
          <w:divBdr>
            <w:top w:val="none" w:sz="0" w:space="0" w:color="auto"/>
            <w:left w:val="none" w:sz="0" w:space="0" w:color="auto"/>
            <w:bottom w:val="none" w:sz="0" w:space="0" w:color="auto"/>
            <w:right w:val="none" w:sz="0" w:space="0" w:color="auto"/>
          </w:divBdr>
        </w:div>
        <w:div w:id="172493501">
          <w:marLeft w:val="0"/>
          <w:marRight w:val="0"/>
          <w:marTop w:val="0"/>
          <w:marBottom w:val="0"/>
          <w:divBdr>
            <w:top w:val="none" w:sz="0" w:space="0" w:color="auto"/>
            <w:left w:val="none" w:sz="0" w:space="0" w:color="auto"/>
            <w:bottom w:val="none" w:sz="0" w:space="0" w:color="auto"/>
            <w:right w:val="none" w:sz="0" w:space="0" w:color="auto"/>
          </w:divBdr>
        </w:div>
      </w:divsChild>
    </w:div>
    <w:div w:id="315374883">
      <w:bodyDiv w:val="1"/>
      <w:marLeft w:val="0"/>
      <w:marRight w:val="0"/>
      <w:marTop w:val="0"/>
      <w:marBottom w:val="0"/>
      <w:divBdr>
        <w:top w:val="none" w:sz="0" w:space="0" w:color="auto"/>
        <w:left w:val="none" w:sz="0" w:space="0" w:color="auto"/>
        <w:bottom w:val="none" w:sz="0" w:space="0" w:color="auto"/>
        <w:right w:val="none" w:sz="0" w:space="0" w:color="auto"/>
      </w:divBdr>
      <w:divsChild>
        <w:div w:id="770051750">
          <w:marLeft w:val="0"/>
          <w:marRight w:val="0"/>
          <w:marTop w:val="0"/>
          <w:marBottom w:val="0"/>
          <w:divBdr>
            <w:top w:val="none" w:sz="0" w:space="0" w:color="auto"/>
            <w:left w:val="none" w:sz="0" w:space="0" w:color="auto"/>
            <w:bottom w:val="none" w:sz="0" w:space="0" w:color="auto"/>
            <w:right w:val="none" w:sz="0" w:space="0" w:color="auto"/>
          </w:divBdr>
        </w:div>
        <w:div w:id="115567715">
          <w:marLeft w:val="0"/>
          <w:marRight w:val="0"/>
          <w:marTop w:val="0"/>
          <w:marBottom w:val="0"/>
          <w:divBdr>
            <w:top w:val="none" w:sz="0" w:space="0" w:color="auto"/>
            <w:left w:val="none" w:sz="0" w:space="0" w:color="auto"/>
            <w:bottom w:val="none" w:sz="0" w:space="0" w:color="auto"/>
            <w:right w:val="none" w:sz="0" w:space="0" w:color="auto"/>
          </w:divBdr>
        </w:div>
        <w:div w:id="1167943294">
          <w:marLeft w:val="0"/>
          <w:marRight w:val="0"/>
          <w:marTop w:val="0"/>
          <w:marBottom w:val="0"/>
          <w:divBdr>
            <w:top w:val="none" w:sz="0" w:space="0" w:color="auto"/>
            <w:left w:val="none" w:sz="0" w:space="0" w:color="auto"/>
            <w:bottom w:val="none" w:sz="0" w:space="0" w:color="auto"/>
            <w:right w:val="none" w:sz="0" w:space="0" w:color="auto"/>
          </w:divBdr>
        </w:div>
      </w:divsChild>
    </w:div>
    <w:div w:id="325979105">
      <w:bodyDiv w:val="1"/>
      <w:marLeft w:val="0"/>
      <w:marRight w:val="0"/>
      <w:marTop w:val="0"/>
      <w:marBottom w:val="0"/>
      <w:divBdr>
        <w:top w:val="none" w:sz="0" w:space="0" w:color="auto"/>
        <w:left w:val="none" w:sz="0" w:space="0" w:color="auto"/>
        <w:bottom w:val="none" w:sz="0" w:space="0" w:color="auto"/>
        <w:right w:val="none" w:sz="0" w:space="0" w:color="auto"/>
      </w:divBdr>
    </w:div>
    <w:div w:id="439880100">
      <w:bodyDiv w:val="1"/>
      <w:marLeft w:val="0"/>
      <w:marRight w:val="0"/>
      <w:marTop w:val="0"/>
      <w:marBottom w:val="0"/>
      <w:divBdr>
        <w:top w:val="none" w:sz="0" w:space="0" w:color="auto"/>
        <w:left w:val="none" w:sz="0" w:space="0" w:color="auto"/>
        <w:bottom w:val="none" w:sz="0" w:space="0" w:color="auto"/>
        <w:right w:val="none" w:sz="0" w:space="0" w:color="auto"/>
      </w:divBdr>
    </w:div>
    <w:div w:id="462768554">
      <w:bodyDiv w:val="1"/>
      <w:marLeft w:val="0"/>
      <w:marRight w:val="0"/>
      <w:marTop w:val="0"/>
      <w:marBottom w:val="0"/>
      <w:divBdr>
        <w:top w:val="none" w:sz="0" w:space="0" w:color="auto"/>
        <w:left w:val="none" w:sz="0" w:space="0" w:color="auto"/>
        <w:bottom w:val="none" w:sz="0" w:space="0" w:color="auto"/>
        <w:right w:val="none" w:sz="0" w:space="0" w:color="auto"/>
      </w:divBdr>
      <w:divsChild>
        <w:div w:id="1305696339">
          <w:marLeft w:val="0"/>
          <w:marRight w:val="0"/>
          <w:marTop w:val="0"/>
          <w:marBottom w:val="0"/>
          <w:divBdr>
            <w:top w:val="none" w:sz="0" w:space="0" w:color="auto"/>
            <w:left w:val="none" w:sz="0" w:space="0" w:color="auto"/>
            <w:bottom w:val="none" w:sz="0" w:space="0" w:color="auto"/>
            <w:right w:val="none" w:sz="0" w:space="0" w:color="auto"/>
          </w:divBdr>
        </w:div>
        <w:div w:id="2056391203">
          <w:marLeft w:val="0"/>
          <w:marRight w:val="0"/>
          <w:marTop w:val="0"/>
          <w:marBottom w:val="0"/>
          <w:divBdr>
            <w:top w:val="none" w:sz="0" w:space="0" w:color="auto"/>
            <w:left w:val="none" w:sz="0" w:space="0" w:color="auto"/>
            <w:bottom w:val="none" w:sz="0" w:space="0" w:color="auto"/>
            <w:right w:val="none" w:sz="0" w:space="0" w:color="auto"/>
          </w:divBdr>
        </w:div>
        <w:div w:id="1504280022">
          <w:marLeft w:val="0"/>
          <w:marRight w:val="0"/>
          <w:marTop w:val="0"/>
          <w:marBottom w:val="0"/>
          <w:divBdr>
            <w:top w:val="none" w:sz="0" w:space="0" w:color="auto"/>
            <w:left w:val="none" w:sz="0" w:space="0" w:color="auto"/>
            <w:bottom w:val="none" w:sz="0" w:space="0" w:color="auto"/>
            <w:right w:val="none" w:sz="0" w:space="0" w:color="auto"/>
          </w:divBdr>
        </w:div>
      </w:divsChild>
    </w:div>
    <w:div w:id="670106175">
      <w:bodyDiv w:val="1"/>
      <w:marLeft w:val="0"/>
      <w:marRight w:val="0"/>
      <w:marTop w:val="0"/>
      <w:marBottom w:val="0"/>
      <w:divBdr>
        <w:top w:val="none" w:sz="0" w:space="0" w:color="auto"/>
        <w:left w:val="none" w:sz="0" w:space="0" w:color="auto"/>
        <w:bottom w:val="none" w:sz="0" w:space="0" w:color="auto"/>
        <w:right w:val="none" w:sz="0" w:space="0" w:color="auto"/>
      </w:divBdr>
      <w:divsChild>
        <w:div w:id="940265163">
          <w:marLeft w:val="0"/>
          <w:marRight w:val="240"/>
          <w:marTop w:val="0"/>
          <w:marBottom w:val="0"/>
          <w:divBdr>
            <w:top w:val="none" w:sz="0" w:space="0" w:color="auto"/>
            <w:left w:val="none" w:sz="0" w:space="0" w:color="auto"/>
            <w:bottom w:val="none" w:sz="0" w:space="0" w:color="auto"/>
            <w:right w:val="none" w:sz="0" w:space="0" w:color="auto"/>
          </w:divBdr>
          <w:divsChild>
            <w:div w:id="1913151079">
              <w:marLeft w:val="0"/>
              <w:marRight w:val="0"/>
              <w:marTop w:val="0"/>
              <w:marBottom w:val="0"/>
              <w:divBdr>
                <w:top w:val="none" w:sz="0" w:space="0" w:color="auto"/>
                <w:left w:val="none" w:sz="0" w:space="0" w:color="auto"/>
                <w:bottom w:val="none" w:sz="0" w:space="0" w:color="auto"/>
                <w:right w:val="none" w:sz="0" w:space="0" w:color="auto"/>
              </w:divBdr>
              <w:divsChild>
                <w:div w:id="1181627892">
                  <w:marLeft w:val="0"/>
                  <w:marRight w:val="0"/>
                  <w:marTop w:val="0"/>
                  <w:marBottom w:val="0"/>
                  <w:divBdr>
                    <w:top w:val="none" w:sz="0" w:space="0" w:color="auto"/>
                    <w:left w:val="none" w:sz="0" w:space="0" w:color="auto"/>
                    <w:bottom w:val="none" w:sz="0" w:space="0" w:color="auto"/>
                    <w:right w:val="none" w:sz="0" w:space="0" w:color="auto"/>
                  </w:divBdr>
                  <w:divsChild>
                    <w:div w:id="943613087">
                      <w:marLeft w:val="0"/>
                      <w:marRight w:val="0"/>
                      <w:marTop w:val="0"/>
                      <w:marBottom w:val="0"/>
                      <w:divBdr>
                        <w:top w:val="none" w:sz="0" w:space="0" w:color="auto"/>
                        <w:left w:val="none" w:sz="0" w:space="0" w:color="auto"/>
                        <w:bottom w:val="none" w:sz="0" w:space="0" w:color="auto"/>
                        <w:right w:val="none" w:sz="0" w:space="0" w:color="auto"/>
                      </w:divBdr>
                      <w:divsChild>
                        <w:div w:id="1946569081">
                          <w:marLeft w:val="0"/>
                          <w:marRight w:val="0"/>
                          <w:marTop w:val="0"/>
                          <w:marBottom w:val="0"/>
                          <w:divBdr>
                            <w:top w:val="none" w:sz="0" w:space="0" w:color="auto"/>
                            <w:left w:val="none" w:sz="0" w:space="0" w:color="auto"/>
                            <w:bottom w:val="none" w:sz="0" w:space="0" w:color="auto"/>
                            <w:right w:val="none" w:sz="0" w:space="0" w:color="auto"/>
                          </w:divBdr>
                          <w:divsChild>
                            <w:div w:id="1049067405">
                              <w:marLeft w:val="0"/>
                              <w:marRight w:val="0"/>
                              <w:marTop w:val="0"/>
                              <w:marBottom w:val="0"/>
                              <w:divBdr>
                                <w:top w:val="none" w:sz="0" w:space="0" w:color="auto"/>
                                <w:left w:val="none" w:sz="0" w:space="0" w:color="auto"/>
                                <w:bottom w:val="none" w:sz="0" w:space="0" w:color="auto"/>
                                <w:right w:val="none" w:sz="0" w:space="0" w:color="auto"/>
                              </w:divBdr>
                              <w:divsChild>
                                <w:div w:id="21352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025905">
      <w:bodyDiv w:val="1"/>
      <w:marLeft w:val="0"/>
      <w:marRight w:val="0"/>
      <w:marTop w:val="0"/>
      <w:marBottom w:val="0"/>
      <w:divBdr>
        <w:top w:val="none" w:sz="0" w:space="0" w:color="auto"/>
        <w:left w:val="none" w:sz="0" w:space="0" w:color="auto"/>
        <w:bottom w:val="none" w:sz="0" w:space="0" w:color="auto"/>
        <w:right w:val="none" w:sz="0" w:space="0" w:color="auto"/>
      </w:divBdr>
    </w:div>
    <w:div w:id="736436081">
      <w:bodyDiv w:val="1"/>
      <w:marLeft w:val="0"/>
      <w:marRight w:val="0"/>
      <w:marTop w:val="0"/>
      <w:marBottom w:val="0"/>
      <w:divBdr>
        <w:top w:val="none" w:sz="0" w:space="0" w:color="auto"/>
        <w:left w:val="none" w:sz="0" w:space="0" w:color="auto"/>
        <w:bottom w:val="none" w:sz="0" w:space="0" w:color="auto"/>
        <w:right w:val="none" w:sz="0" w:space="0" w:color="auto"/>
      </w:divBdr>
    </w:div>
    <w:div w:id="754321772">
      <w:bodyDiv w:val="1"/>
      <w:marLeft w:val="0"/>
      <w:marRight w:val="0"/>
      <w:marTop w:val="0"/>
      <w:marBottom w:val="0"/>
      <w:divBdr>
        <w:top w:val="none" w:sz="0" w:space="0" w:color="auto"/>
        <w:left w:val="none" w:sz="0" w:space="0" w:color="auto"/>
        <w:bottom w:val="none" w:sz="0" w:space="0" w:color="auto"/>
        <w:right w:val="none" w:sz="0" w:space="0" w:color="auto"/>
      </w:divBdr>
    </w:div>
    <w:div w:id="779686995">
      <w:bodyDiv w:val="1"/>
      <w:marLeft w:val="0"/>
      <w:marRight w:val="0"/>
      <w:marTop w:val="0"/>
      <w:marBottom w:val="0"/>
      <w:divBdr>
        <w:top w:val="none" w:sz="0" w:space="0" w:color="auto"/>
        <w:left w:val="none" w:sz="0" w:space="0" w:color="auto"/>
        <w:bottom w:val="none" w:sz="0" w:space="0" w:color="auto"/>
        <w:right w:val="none" w:sz="0" w:space="0" w:color="auto"/>
      </w:divBdr>
    </w:div>
    <w:div w:id="1002588501">
      <w:bodyDiv w:val="1"/>
      <w:marLeft w:val="0"/>
      <w:marRight w:val="0"/>
      <w:marTop w:val="0"/>
      <w:marBottom w:val="0"/>
      <w:divBdr>
        <w:top w:val="none" w:sz="0" w:space="0" w:color="auto"/>
        <w:left w:val="none" w:sz="0" w:space="0" w:color="auto"/>
        <w:bottom w:val="none" w:sz="0" w:space="0" w:color="auto"/>
        <w:right w:val="none" w:sz="0" w:space="0" w:color="auto"/>
      </w:divBdr>
    </w:div>
    <w:div w:id="1085538522">
      <w:bodyDiv w:val="1"/>
      <w:marLeft w:val="0"/>
      <w:marRight w:val="0"/>
      <w:marTop w:val="0"/>
      <w:marBottom w:val="0"/>
      <w:divBdr>
        <w:top w:val="none" w:sz="0" w:space="0" w:color="auto"/>
        <w:left w:val="none" w:sz="0" w:space="0" w:color="auto"/>
        <w:bottom w:val="none" w:sz="0" w:space="0" w:color="auto"/>
        <w:right w:val="none" w:sz="0" w:space="0" w:color="auto"/>
      </w:divBdr>
      <w:divsChild>
        <w:div w:id="1545558917">
          <w:marLeft w:val="0"/>
          <w:marRight w:val="0"/>
          <w:marTop w:val="0"/>
          <w:marBottom w:val="0"/>
          <w:divBdr>
            <w:top w:val="none" w:sz="0" w:space="0" w:color="auto"/>
            <w:left w:val="none" w:sz="0" w:space="0" w:color="auto"/>
            <w:bottom w:val="none" w:sz="0" w:space="0" w:color="auto"/>
            <w:right w:val="none" w:sz="0" w:space="0" w:color="auto"/>
          </w:divBdr>
        </w:div>
        <w:div w:id="660961384">
          <w:marLeft w:val="0"/>
          <w:marRight w:val="0"/>
          <w:marTop w:val="0"/>
          <w:marBottom w:val="0"/>
          <w:divBdr>
            <w:top w:val="none" w:sz="0" w:space="0" w:color="auto"/>
            <w:left w:val="none" w:sz="0" w:space="0" w:color="auto"/>
            <w:bottom w:val="none" w:sz="0" w:space="0" w:color="auto"/>
            <w:right w:val="none" w:sz="0" w:space="0" w:color="auto"/>
          </w:divBdr>
        </w:div>
        <w:div w:id="1385443793">
          <w:marLeft w:val="0"/>
          <w:marRight w:val="0"/>
          <w:marTop w:val="0"/>
          <w:marBottom w:val="0"/>
          <w:divBdr>
            <w:top w:val="none" w:sz="0" w:space="0" w:color="auto"/>
            <w:left w:val="none" w:sz="0" w:space="0" w:color="auto"/>
            <w:bottom w:val="none" w:sz="0" w:space="0" w:color="auto"/>
            <w:right w:val="none" w:sz="0" w:space="0" w:color="auto"/>
          </w:divBdr>
        </w:div>
        <w:div w:id="882638986">
          <w:marLeft w:val="0"/>
          <w:marRight w:val="0"/>
          <w:marTop w:val="0"/>
          <w:marBottom w:val="0"/>
          <w:divBdr>
            <w:top w:val="none" w:sz="0" w:space="0" w:color="auto"/>
            <w:left w:val="none" w:sz="0" w:space="0" w:color="auto"/>
            <w:bottom w:val="none" w:sz="0" w:space="0" w:color="auto"/>
            <w:right w:val="none" w:sz="0" w:space="0" w:color="auto"/>
          </w:divBdr>
        </w:div>
      </w:divsChild>
    </w:div>
    <w:div w:id="1212308234">
      <w:bodyDiv w:val="1"/>
      <w:marLeft w:val="0"/>
      <w:marRight w:val="0"/>
      <w:marTop w:val="0"/>
      <w:marBottom w:val="0"/>
      <w:divBdr>
        <w:top w:val="none" w:sz="0" w:space="0" w:color="auto"/>
        <w:left w:val="none" w:sz="0" w:space="0" w:color="auto"/>
        <w:bottom w:val="none" w:sz="0" w:space="0" w:color="auto"/>
        <w:right w:val="none" w:sz="0" w:space="0" w:color="auto"/>
      </w:divBdr>
    </w:div>
    <w:div w:id="1225019695">
      <w:bodyDiv w:val="1"/>
      <w:marLeft w:val="0"/>
      <w:marRight w:val="0"/>
      <w:marTop w:val="0"/>
      <w:marBottom w:val="0"/>
      <w:divBdr>
        <w:top w:val="none" w:sz="0" w:space="0" w:color="auto"/>
        <w:left w:val="none" w:sz="0" w:space="0" w:color="auto"/>
        <w:bottom w:val="none" w:sz="0" w:space="0" w:color="auto"/>
        <w:right w:val="none" w:sz="0" w:space="0" w:color="auto"/>
      </w:divBdr>
    </w:div>
    <w:div w:id="1231841817">
      <w:bodyDiv w:val="1"/>
      <w:marLeft w:val="0"/>
      <w:marRight w:val="0"/>
      <w:marTop w:val="0"/>
      <w:marBottom w:val="0"/>
      <w:divBdr>
        <w:top w:val="none" w:sz="0" w:space="0" w:color="auto"/>
        <w:left w:val="none" w:sz="0" w:space="0" w:color="auto"/>
        <w:bottom w:val="none" w:sz="0" w:space="0" w:color="auto"/>
        <w:right w:val="none" w:sz="0" w:space="0" w:color="auto"/>
      </w:divBdr>
    </w:div>
    <w:div w:id="1302881633">
      <w:bodyDiv w:val="1"/>
      <w:marLeft w:val="0"/>
      <w:marRight w:val="0"/>
      <w:marTop w:val="0"/>
      <w:marBottom w:val="0"/>
      <w:divBdr>
        <w:top w:val="none" w:sz="0" w:space="0" w:color="auto"/>
        <w:left w:val="none" w:sz="0" w:space="0" w:color="auto"/>
        <w:bottom w:val="none" w:sz="0" w:space="0" w:color="auto"/>
        <w:right w:val="none" w:sz="0" w:space="0" w:color="auto"/>
      </w:divBdr>
    </w:div>
    <w:div w:id="1318151982">
      <w:bodyDiv w:val="1"/>
      <w:marLeft w:val="0"/>
      <w:marRight w:val="0"/>
      <w:marTop w:val="0"/>
      <w:marBottom w:val="0"/>
      <w:divBdr>
        <w:top w:val="none" w:sz="0" w:space="0" w:color="auto"/>
        <w:left w:val="none" w:sz="0" w:space="0" w:color="auto"/>
        <w:bottom w:val="none" w:sz="0" w:space="0" w:color="auto"/>
        <w:right w:val="none" w:sz="0" w:space="0" w:color="auto"/>
      </w:divBdr>
      <w:divsChild>
        <w:div w:id="1827742026">
          <w:marLeft w:val="0"/>
          <w:marRight w:val="0"/>
          <w:marTop w:val="0"/>
          <w:marBottom w:val="0"/>
          <w:divBdr>
            <w:top w:val="none" w:sz="0" w:space="0" w:color="auto"/>
            <w:left w:val="none" w:sz="0" w:space="0" w:color="auto"/>
            <w:bottom w:val="none" w:sz="0" w:space="0" w:color="auto"/>
            <w:right w:val="none" w:sz="0" w:space="0" w:color="auto"/>
          </w:divBdr>
        </w:div>
        <w:div w:id="771894497">
          <w:marLeft w:val="0"/>
          <w:marRight w:val="0"/>
          <w:marTop w:val="0"/>
          <w:marBottom w:val="0"/>
          <w:divBdr>
            <w:top w:val="none" w:sz="0" w:space="0" w:color="auto"/>
            <w:left w:val="none" w:sz="0" w:space="0" w:color="auto"/>
            <w:bottom w:val="none" w:sz="0" w:space="0" w:color="auto"/>
            <w:right w:val="none" w:sz="0" w:space="0" w:color="auto"/>
          </w:divBdr>
        </w:div>
      </w:divsChild>
    </w:div>
    <w:div w:id="1368681935">
      <w:bodyDiv w:val="1"/>
      <w:marLeft w:val="0"/>
      <w:marRight w:val="0"/>
      <w:marTop w:val="0"/>
      <w:marBottom w:val="0"/>
      <w:divBdr>
        <w:top w:val="none" w:sz="0" w:space="0" w:color="auto"/>
        <w:left w:val="none" w:sz="0" w:space="0" w:color="auto"/>
        <w:bottom w:val="none" w:sz="0" w:space="0" w:color="auto"/>
        <w:right w:val="none" w:sz="0" w:space="0" w:color="auto"/>
      </w:divBdr>
    </w:div>
    <w:div w:id="1464499477">
      <w:bodyDiv w:val="1"/>
      <w:marLeft w:val="0"/>
      <w:marRight w:val="0"/>
      <w:marTop w:val="0"/>
      <w:marBottom w:val="0"/>
      <w:divBdr>
        <w:top w:val="none" w:sz="0" w:space="0" w:color="auto"/>
        <w:left w:val="none" w:sz="0" w:space="0" w:color="auto"/>
        <w:bottom w:val="none" w:sz="0" w:space="0" w:color="auto"/>
        <w:right w:val="none" w:sz="0" w:space="0" w:color="auto"/>
      </w:divBdr>
    </w:div>
    <w:div w:id="1486118477">
      <w:bodyDiv w:val="1"/>
      <w:marLeft w:val="0"/>
      <w:marRight w:val="0"/>
      <w:marTop w:val="0"/>
      <w:marBottom w:val="0"/>
      <w:divBdr>
        <w:top w:val="none" w:sz="0" w:space="0" w:color="auto"/>
        <w:left w:val="none" w:sz="0" w:space="0" w:color="auto"/>
        <w:bottom w:val="none" w:sz="0" w:space="0" w:color="auto"/>
        <w:right w:val="none" w:sz="0" w:space="0" w:color="auto"/>
      </w:divBdr>
    </w:div>
    <w:div w:id="1490488040">
      <w:bodyDiv w:val="1"/>
      <w:marLeft w:val="0"/>
      <w:marRight w:val="0"/>
      <w:marTop w:val="0"/>
      <w:marBottom w:val="0"/>
      <w:divBdr>
        <w:top w:val="none" w:sz="0" w:space="0" w:color="auto"/>
        <w:left w:val="none" w:sz="0" w:space="0" w:color="auto"/>
        <w:bottom w:val="none" w:sz="0" w:space="0" w:color="auto"/>
        <w:right w:val="none" w:sz="0" w:space="0" w:color="auto"/>
      </w:divBdr>
    </w:div>
    <w:div w:id="1500731824">
      <w:bodyDiv w:val="1"/>
      <w:marLeft w:val="0"/>
      <w:marRight w:val="0"/>
      <w:marTop w:val="0"/>
      <w:marBottom w:val="0"/>
      <w:divBdr>
        <w:top w:val="none" w:sz="0" w:space="0" w:color="auto"/>
        <w:left w:val="none" w:sz="0" w:space="0" w:color="auto"/>
        <w:bottom w:val="none" w:sz="0" w:space="0" w:color="auto"/>
        <w:right w:val="none" w:sz="0" w:space="0" w:color="auto"/>
      </w:divBdr>
    </w:div>
    <w:div w:id="1636720066">
      <w:bodyDiv w:val="1"/>
      <w:marLeft w:val="0"/>
      <w:marRight w:val="0"/>
      <w:marTop w:val="0"/>
      <w:marBottom w:val="0"/>
      <w:divBdr>
        <w:top w:val="none" w:sz="0" w:space="0" w:color="auto"/>
        <w:left w:val="none" w:sz="0" w:space="0" w:color="auto"/>
        <w:bottom w:val="none" w:sz="0" w:space="0" w:color="auto"/>
        <w:right w:val="none" w:sz="0" w:space="0" w:color="auto"/>
      </w:divBdr>
    </w:div>
    <w:div w:id="1702976548">
      <w:bodyDiv w:val="1"/>
      <w:marLeft w:val="0"/>
      <w:marRight w:val="0"/>
      <w:marTop w:val="0"/>
      <w:marBottom w:val="0"/>
      <w:divBdr>
        <w:top w:val="none" w:sz="0" w:space="0" w:color="auto"/>
        <w:left w:val="none" w:sz="0" w:space="0" w:color="auto"/>
        <w:bottom w:val="none" w:sz="0" w:space="0" w:color="auto"/>
        <w:right w:val="none" w:sz="0" w:space="0" w:color="auto"/>
      </w:divBdr>
    </w:div>
    <w:div w:id="1762140462">
      <w:bodyDiv w:val="1"/>
      <w:marLeft w:val="0"/>
      <w:marRight w:val="0"/>
      <w:marTop w:val="0"/>
      <w:marBottom w:val="0"/>
      <w:divBdr>
        <w:top w:val="none" w:sz="0" w:space="0" w:color="auto"/>
        <w:left w:val="none" w:sz="0" w:space="0" w:color="auto"/>
        <w:bottom w:val="none" w:sz="0" w:space="0" w:color="auto"/>
        <w:right w:val="none" w:sz="0" w:space="0" w:color="auto"/>
      </w:divBdr>
    </w:div>
    <w:div w:id="1932814946">
      <w:bodyDiv w:val="1"/>
      <w:marLeft w:val="0"/>
      <w:marRight w:val="0"/>
      <w:marTop w:val="0"/>
      <w:marBottom w:val="0"/>
      <w:divBdr>
        <w:top w:val="none" w:sz="0" w:space="0" w:color="auto"/>
        <w:left w:val="none" w:sz="0" w:space="0" w:color="auto"/>
        <w:bottom w:val="none" w:sz="0" w:space="0" w:color="auto"/>
        <w:right w:val="none" w:sz="0" w:space="0" w:color="auto"/>
      </w:divBdr>
    </w:div>
    <w:div w:id="1941715149">
      <w:bodyDiv w:val="1"/>
      <w:marLeft w:val="0"/>
      <w:marRight w:val="0"/>
      <w:marTop w:val="0"/>
      <w:marBottom w:val="0"/>
      <w:divBdr>
        <w:top w:val="none" w:sz="0" w:space="0" w:color="auto"/>
        <w:left w:val="none" w:sz="0" w:space="0" w:color="auto"/>
        <w:bottom w:val="none" w:sz="0" w:space="0" w:color="auto"/>
        <w:right w:val="none" w:sz="0" w:space="0" w:color="auto"/>
      </w:divBdr>
    </w:div>
    <w:div w:id="1971738844">
      <w:bodyDiv w:val="1"/>
      <w:marLeft w:val="0"/>
      <w:marRight w:val="0"/>
      <w:marTop w:val="0"/>
      <w:marBottom w:val="0"/>
      <w:divBdr>
        <w:top w:val="none" w:sz="0" w:space="0" w:color="auto"/>
        <w:left w:val="none" w:sz="0" w:space="0" w:color="auto"/>
        <w:bottom w:val="none" w:sz="0" w:space="0" w:color="auto"/>
        <w:right w:val="none" w:sz="0" w:space="0" w:color="auto"/>
      </w:divBdr>
    </w:div>
    <w:div w:id="1973948975">
      <w:bodyDiv w:val="1"/>
      <w:marLeft w:val="0"/>
      <w:marRight w:val="0"/>
      <w:marTop w:val="0"/>
      <w:marBottom w:val="0"/>
      <w:divBdr>
        <w:top w:val="none" w:sz="0" w:space="0" w:color="auto"/>
        <w:left w:val="none" w:sz="0" w:space="0" w:color="auto"/>
        <w:bottom w:val="none" w:sz="0" w:space="0" w:color="auto"/>
        <w:right w:val="none" w:sz="0" w:space="0" w:color="auto"/>
      </w:divBdr>
    </w:div>
    <w:div w:id="2047019184">
      <w:bodyDiv w:val="1"/>
      <w:marLeft w:val="0"/>
      <w:marRight w:val="0"/>
      <w:marTop w:val="0"/>
      <w:marBottom w:val="0"/>
      <w:divBdr>
        <w:top w:val="none" w:sz="0" w:space="0" w:color="auto"/>
        <w:left w:val="none" w:sz="0" w:space="0" w:color="auto"/>
        <w:bottom w:val="none" w:sz="0" w:space="0" w:color="auto"/>
        <w:right w:val="none" w:sz="0" w:space="0" w:color="auto"/>
      </w:divBdr>
      <w:divsChild>
        <w:div w:id="141432444">
          <w:marLeft w:val="0"/>
          <w:marRight w:val="0"/>
          <w:marTop w:val="0"/>
          <w:marBottom w:val="0"/>
          <w:divBdr>
            <w:top w:val="none" w:sz="0" w:space="0" w:color="auto"/>
            <w:left w:val="none" w:sz="0" w:space="0" w:color="auto"/>
            <w:bottom w:val="none" w:sz="0" w:space="0" w:color="auto"/>
            <w:right w:val="none" w:sz="0" w:space="0" w:color="auto"/>
          </w:divBdr>
          <w:divsChild>
            <w:div w:id="1998654705">
              <w:marLeft w:val="0"/>
              <w:marRight w:val="0"/>
              <w:marTop w:val="0"/>
              <w:marBottom w:val="0"/>
              <w:divBdr>
                <w:top w:val="none" w:sz="0" w:space="0" w:color="auto"/>
                <w:left w:val="none" w:sz="0" w:space="0" w:color="auto"/>
                <w:bottom w:val="none" w:sz="0" w:space="0" w:color="auto"/>
                <w:right w:val="none" w:sz="0" w:space="0" w:color="auto"/>
              </w:divBdr>
            </w:div>
            <w:div w:id="122312583">
              <w:marLeft w:val="0"/>
              <w:marRight w:val="0"/>
              <w:marTop w:val="0"/>
              <w:marBottom w:val="0"/>
              <w:divBdr>
                <w:top w:val="none" w:sz="0" w:space="0" w:color="auto"/>
                <w:left w:val="none" w:sz="0" w:space="0" w:color="auto"/>
                <w:bottom w:val="none" w:sz="0" w:space="0" w:color="auto"/>
                <w:right w:val="none" w:sz="0" w:space="0" w:color="auto"/>
              </w:divBdr>
            </w:div>
          </w:divsChild>
        </w:div>
        <w:div w:id="265506068">
          <w:marLeft w:val="0"/>
          <w:marRight w:val="0"/>
          <w:marTop w:val="0"/>
          <w:marBottom w:val="0"/>
          <w:divBdr>
            <w:top w:val="none" w:sz="0" w:space="0" w:color="auto"/>
            <w:left w:val="none" w:sz="0" w:space="0" w:color="auto"/>
            <w:bottom w:val="none" w:sz="0" w:space="0" w:color="auto"/>
            <w:right w:val="none" w:sz="0" w:space="0" w:color="auto"/>
          </w:divBdr>
        </w:div>
        <w:div w:id="401293286">
          <w:marLeft w:val="0"/>
          <w:marRight w:val="0"/>
          <w:marTop w:val="0"/>
          <w:marBottom w:val="0"/>
          <w:divBdr>
            <w:top w:val="none" w:sz="0" w:space="0" w:color="auto"/>
            <w:left w:val="none" w:sz="0" w:space="0" w:color="auto"/>
            <w:bottom w:val="none" w:sz="0" w:space="0" w:color="auto"/>
            <w:right w:val="none" w:sz="0" w:space="0" w:color="auto"/>
          </w:divBdr>
        </w:div>
        <w:div w:id="1850178605">
          <w:marLeft w:val="0"/>
          <w:marRight w:val="0"/>
          <w:marTop w:val="0"/>
          <w:marBottom w:val="0"/>
          <w:divBdr>
            <w:top w:val="none" w:sz="0" w:space="0" w:color="auto"/>
            <w:left w:val="none" w:sz="0" w:space="0" w:color="auto"/>
            <w:bottom w:val="none" w:sz="0" w:space="0" w:color="auto"/>
            <w:right w:val="none" w:sz="0" w:space="0" w:color="auto"/>
          </w:divBdr>
        </w:div>
        <w:div w:id="1939750249">
          <w:marLeft w:val="0"/>
          <w:marRight w:val="0"/>
          <w:marTop w:val="0"/>
          <w:marBottom w:val="0"/>
          <w:divBdr>
            <w:top w:val="none" w:sz="0" w:space="0" w:color="auto"/>
            <w:left w:val="none" w:sz="0" w:space="0" w:color="auto"/>
            <w:bottom w:val="none" w:sz="0" w:space="0" w:color="auto"/>
            <w:right w:val="none" w:sz="0" w:space="0" w:color="auto"/>
          </w:divBdr>
        </w:div>
        <w:div w:id="275066196">
          <w:marLeft w:val="0"/>
          <w:marRight w:val="0"/>
          <w:marTop w:val="0"/>
          <w:marBottom w:val="0"/>
          <w:divBdr>
            <w:top w:val="none" w:sz="0" w:space="0" w:color="auto"/>
            <w:left w:val="none" w:sz="0" w:space="0" w:color="auto"/>
            <w:bottom w:val="none" w:sz="0" w:space="0" w:color="auto"/>
            <w:right w:val="none" w:sz="0" w:space="0" w:color="auto"/>
          </w:divBdr>
        </w:div>
        <w:div w:id="170337015">
          <w:marLeft w:val="0"/>
          <w:marRight w:val="0"/>
          <w:marTop w:val="0"/>
          <w:marBottom w:val="0"/>
          <w:divBdr>
            <w:top w:val="none" w:sz="0" w:space="0" w:color="auto"/>
            <w:left w:val="none" w:sz="0" w:space="0" w:color="auto"/>
            <w:bottom w:val="none" w:sz="0" w:space="0" w:color="auto"/>
            <w:right w:val="none" w:sz="0" w:space="0" w:color="auto"/>
          </w:divBdr>
        </w:div>
        <w:div w:id="7562456">
          <w:marLeft w:val="0"/>
          <w:marRight w:val="0"/>
          <w:marTop w:val="0"/>
          <w:marBottom w:val="0"/>
          <w:divBdr>
            <w:top w:val="none" w:sz="0" w:space="0" w:color="auto"/>
            <w:left w:val="none" w:sz="0" w:space="0" w:color="auto"/>
            <w:bottom w:val="none" w:sz="0" w:space="0" w:color="auto"/>
            <w:right w:val="none" w:sz="0" w:space="0" w:color="auto"/>
          </w:divBdr>
        </w:div>
        <w:div w:id="1206285663">
          <w:marLeft w:val="0"/>
          <w:marRight w:val="0"/>
          <w:marTop w:val="0"/>
          <w:marBottom w:val="0"/>
          <w:divBdr>
            <w:top w:val="none" w:sz="0" w:space="0" w:color="auto"/>
            <w:left w:val="none" w:sz="0" w:space="0" w:color="auto"/>
            <w:bottom w:val="none" w:sz="0" w:space="0" w:color="auto"/>
            <w:right w:val="none" w:sz="0" w:space="0" w:color="auto"/>
          </w:divBdr>
        </w:div>
        <w:div w:id="1515219429">
          <w:marLeft w:val="0"/>
          <w:marRight w:val="0"/>
          <w:marTop w:val="0"/>
          <w:marBottom w:val="0"/>
          <w:divBdr>
            <w:top w:val="none" w:sz="0" w:space="0" w:color="auto"/>
            <w:left w:val="none" w:sz="0" w:space="0" w:color="auto"/>
            <w:bottom w:val="none" w:sz="0" w:space="0" w:color="auto"/>
            <w:right w:val="none" w:sz="0" w:space="0" w:color="auto"/>
          </w:divBdr>
        </w:div>
        <w:div w:id="811866901">
          <w:marLeft w:val="0"/>
          <w:marRight w:val="0"/>
          <w:marTop w:val="0"/>
          <w:marBottom w:val="0"/>
          <w:divBdr>
            <w:top w:val="none" w:sz="0" w:space="0" w:color="auto"/>
            <w:left w:val="none" w:sz="0" w:space="0" w:color="auto"/>
            <w:bottom w:val="none" w:sz="0" w:space="0" w:color="auto"/>
            <w:right w:val="none" w:sz="0" w:space="0" w:color="auto"/>
          </w:divBdr>
        </w:div>
        <w:div w:id="1937327528">
          <w:marLeft w:val="0"/>
          <w:marRight w:val="0"/>
          <w:marTop w:val="0"/>
          <w:marBottom w:val="0"/>
          <w:divBdr>
            <w:top w:val="none" w:sz="0" w:space="0" w:color="auto"/>
            <w:left w:val="none" w:sz="0" w:space="0" w:color="auto"/>
            <w:bottom w:val="none" w:sz="0" w:space="0" w:color="auto"/>
            <w:right w:val="none" w:sz="0" w:space="0" w:color="auto"/>
          </w:divBdr>
        </w:div>
        <w:div w:id="1781799037">
          <w:marLeft w:val="0"/>
          <w:marRight w:val="0"/>
          <w:marTop w:val="0"/>
          <w:marBottom w:val="0"/>
          <w:divBdr>
            <w:top w:val="none" w:sz="0" w:space="0" w:color="auto"/>
            <w:left w:val="none" w:sz="0" w:space="0" w:color="auto"/>
            <w:bottom w:val="none" w:sz="0" w:space="0" w:color="auto"/>
            <w:right w:val="none" w:sz="0" w:space="0" w:color="auto"/>
          </w:divBdr>
        </w:div>
        <w:div w:id="1998266357">
          <w:marLeft w:val="0"/>
          <w:marRight w:val="0"/>
          <w:marTop w:val="0"/>
          <w:marBottom w:val="0"/>
          <w:divBdr>
            <w:top w:val="none" w:sz="0" w:space="0" w:color="auto"/>
            <w:left w:val="none" w:sz="0" w:space="0" w:color="auto"/>
            <w:bottom w:val="none" w:sz="0" w:space="0" w:color="auto"/>
            <w:right w:val="none" w:sz="0" w:space="0" w:color="auto"/>
          </w:divBdr>
        </w:div>
      </w:divsChild>
    </w:div>
    <w:div w:id="2069261369">
      <w:bodyDiv w:val="1"/>
      <w:marLeft w:val="0"/>
      <w:marRight w:val="0"/>
      <w:marTop w:val="0"/>
      <w:marBottom w:val="0"/>
      <w:divBdr>
        <w:top w:val="none" w:sz="0" w:space="0" w:color="auto"/>
        <w:left w:val="none" w:sz="0" w:space="0" w:color="auto"/>
        <w:bottom w:val="none" w:sz="0" w:space="0" w:color="auto"/>
        <w:right w:val="none" w:sz="0" w:space="0" w:color="auto"/>
      </w:divBdr>
      <w:divsChild>
        <w:div w:id="1017148363">
          <w:marLeft w:val="0"/>
          <w:marRight w:val="0"/>
          <w:marTop w:val="0"/>
          <w:marBottom w:val="0"/>
          <w:divBdr>
            <w:top w:val="none" w:sz="0" w:space="0" w:color="auto"/>
            <w:left w:val="none" w:sz="0" w:space="0" w:color="auto"/>
            <w:bottom w:val="none" w:sz="0" w:space="0" w:color="auto"/>
            <w:right w:val="none" w:sz="0" w:space="0" w:color="auto"/>
          </w:divBdr>
        </w:div>
        <w:div w:id="1445224553">
          <w:marLeft w:val="0"/>
          <w:marRight w:val="0"/>
          <w:marTop w:val="0"/>
          <w:marBottom w:val="0"/>
          <w:divBdr>
            <w:top w:val="none" w:sz="0" w:space="0" w:color="auto"/>
            <w:left w:val="none" w:sz="0" w:space="0" w:color="auto"/>
            <w:bottom w:val="none" w:sz="0" w:space="0" w:color="auto"/>
            <w:right w:val="none" w:sz="0" w:space="0" w:color="auto"/>
          </w:divBdr>
        </w:div>
        <w:div w:id="1388995934">
          <w:marLeft w:val="0"/>
          <w:marRight w:val="0"/>
          <w:marTop w:val="0"/>
          <w:marBottom w:val="0"/>
          <w:divBdr>
            <w:top w:val="none" w:sz="0" w:space="0" w:color="auto"/>
            <w:left w:val="none" w:sz="0" w:space="0" w:color="auto"/>
            <w:bottom w:val="none" w:sz="0" w:space="0" w:color="auto"/>
            <w:right w:val="none" w:sz="0" w:space="0" w:color="auto"/>
          </w:divBdr>
        </w:div>
      </w:divsChild>
    </w:div>
    <w:div w:id="2078016293">
      <w:bodyDiv w:val="1"/>
      <w:marLeft w:val="0"/>
      <w:marRight w:val="0"/>
      <w:marTop w:val="0"/>
      <w:marBottom w:val="0"/>
      <w:divBdr>
        <w:top w:val="none" w:sz="0" w:space="0" w:color="auto"/>
        <w:left w:val="none" w:sz="0" w:space="0" w:color="auto"/>
        <w:bottom w:val="none" w:sz="0" w:space="0" w:color="auto"/>
        <w:right w:val="none" w:sz="0" w:space="0" w:color="auto"/>
      </w:divBdr>
      <w:divsChild>
        <w:div w:id="1340546185">
          <w:marLeft w:val="0"/>
          <w:marRight w:val="0"/>
          <w:marTop w:val="0"/>
          <w:marBottom w:val="0"/>
          <w:divBdr>
            <w:top w:val="none" w:sz="0" w:space="0" w:color="auto"/>
            <w:left w:val="none" w:sz="0" w:space="0" w:color="auto"/>
            <w:bottom w:val="none" w:sz="0" w:space="0" w:color="auto"/>
            <w:right w:val="none" w:sz="0" w:space="0" w:color="auto"/>
          </w:divBdr>
          <w:divsChild>
            <w:div w:id="1102529268">
              <w:marLeft w:val="0"/>
              <w:marRight w:val="0"/>
              <w:marTop w:val="0"/>
              <w:marBottom w:val="0"/>
              <w:divBdr>
                <w:top w:val="none" w:sz="0" w:space="0" w:color="auto"/>
                <w:left w:val="none" w:sz="0" w:space="0" w:color="auto"/>
                <w:bottom w:val="none" w:sz="0" w:space="0" w:color="auto"/>
                <w:right w:val="none" w:sz="0" w:space="0" w:color="auto"/>
              </w:divBdr>
            </w:div>
            <w:div w:id="406656404">
              <w:marLeft w:val="0"/>
              <w:marRight w:val="0"/>
              <w:marTop w:val="0"/>
              <w:marBottom w:val="0"/>
              <w:divBdr>
                <w:top w:val="none" w:sz="0" w:space="0" w:color="auto"/>
                <w:left w:val="none" w:sz="0" w:space="0" w:color="auto"/>
                <w:bottom w:val="none" w:sz="0" w:space="0" w:color="auto"/>
                <w:right w:val="none" w:sz="0" w:space="0" w:color="auto"/>
              </w:divBdr>
            </w:div>
          </w:divsChild>
        </w:div>
        <w:div w:id="1438674177">
          <w:marLeft w:val="0"/>
          <w:marRight w:val="0"/>
          <w:marTop w:val="0"/>
          <w:marBottom w:val="0"/>
          <w:divBdr>
            <w:top w:val="none" w:sz="0" w:space="0" w:color="auto"/>
            <w:left w:val="none" w:sz="0" w:space="0" w:color="auto"/>
            <w:bottom w:val="none" w:sz="0" w:space="0" w:color="auto"/>
            <w:right w:val="none" w:sz="0" w:space="0" w:color="auto"/>
          </w:divBdr>
        </w:div>
        <w:div w:id="1519077095">
          <w:marLeft w:val="0"/>
          <w:marRight w:val="0"/>
          <w:marTop w:val="0"/>
          <w:marBottom w:val="0"/>
          <w:divBdr>
            <w:top w:val="none" w:sz="0" w:space="0" w:color="auto"/>
            <w:left w:val="none" w:sz="0" w:space="0" w:color="auto"/>
            <w:bottom w:val="none" w:sz="0" w:space="0" w:color="auto"/>
            <w:right w:val="none" w:sz="0" w:space="0" w:color="auto"/>
          </w:divBdr>
        </w:div>
        <w:div w:id="637490295">
          <w:marLeft w:val="0"/>
          <w:marRight w:val="0"/>
          <w:marTop w:val="0"/>
          <w:marBottom w:val="0"/>
          <w:divBdr>
            <w:top w:val="none" w:sz="0" w:space="0" w:color="auto"/>
            <w:left w:val="none" w:sz="0" w:space="0" w:color="auto"/>
            <w:bottom w:val="none" w:sz="0" w:space="0" w:color="auto"/>
            <w:right w:val="none" w:sz="0" w:space="0" w:color="auto"/>
          </w:divBdr>
        </w:div>
        <w:div w:id="1764763021">
          <w:marLeft w:val="0"/>
          <w:marRight w:val="0"/>
          <w:marTop w:val="0"/>
          <w:marBottom w:val="0"/>
          <w:divBdr>
            <w:top w:val="none" w:sz="0" w:space="0" w:color="auto"/>
            <w:left w:val="none" w:sz="0" w:space="0" w:color="auto"/>
            <w:bottom w:val="none" w:sz="0" w:space="0" w:color="auto"/>
            <w:right w:val="none" w:sz="0" w:space="0" w:color="auto"/>
          </w:divBdr>
        </w:div>
        <w:div w:id="741678884">
          <w:marLeft w:val="0"/>
          <w:marRight w:val="0"/>
          <w:marTop w:val="0"/>
          <w:marBottom w:val="0"/>
          <w:divBdr>
            <w:top w:val="none" w:sz="0" w:space="0" w:color="auto"/>
            <w:left w:val="none" w:sz="0" w:space="0" w:color="auto"/>
            <w:bottom w:val="none" w:sz="0" w:space="0" w:color="auto"/>
            <w:right w:val="none" w:sz="0" w:space="0" w:color="auto"/>
          </w:divBdr>
        </w:div>
        <w:div w:id="744692663">
          <w:marLeft w:val="0"/>
          <w:marRight w:val="0"/>
          <w:marTop w:val="0"/>
          <w:marBottom w:val="0"/>
          <w:divBdr>
            <w:top w:val="none" w:sz="0" w:space="0" w:color="auto"/>
            <w:left w:val="none" w:sz="0" w:space="0" w:color="auto"/>
            <w:bottom w:val="none" w:sz="0" w:space="0" w:color="auto"/>
            <w:right w:val="none" w:sz="0" w:space="0" w:color="auto"/>
          </w:divBdr>
        </w:div>
        <w:div w:id="1214586449">
          <w:marLeft w:val="0"/>
          <w:marRight w:val="0"/>
          <w:marTop w:val="0"/>
          <w:marBottom w:val="0"/>
          <w:divBdr>
            <w:top w:val="none" w:sz="0" w:space="0" w:color="auto"/>
            <w:left w:val="none" w:sz="0" w:space="0" w:color="auto"/>
            <w:bottom w:val="none" w:sz="0" w:space="0" w:color="auto"/>
            <w:right w:val="none" w:sz="0" w:space="0" w:color="auto"/>
          </w:divBdr>
        </w:div>
        <w:div w:id="334965949">
          <w:marLeft w:val="0"/>
          <w:marRight w:val="0"/>
          <w:marTop w:val="0"/>
          <w:marBottom w:val="0"/>
          <w:divBdr>
            <w:top w:val="none" w:sz="0" w:space="0" w:color="auto"/>
            <w:left w:val="none" w:sz="0" w:space="0" w:color="auto"/>
            <w:bottom w:val="none" w:sz="0" w:space="0" w:color="auto"/>
            <w:right w:val="none" w:sz="0" w:space="0" w:color="auto"/>
          </w:divBdr>
        </w:div>
        <w:div w:id="1462918707">
          <w:marLeft w:val="0"/>
          <w:marRight w:val="0"/>
          <w:marTop w:val="0"/>
          <w:marBottom w:val="0"/>
          <w:divBdr>
            <w:top w:val="none" w:sz="0" w:space="0" w:color="auto"/>
            <w:left w:val="none" w:sz="0" w:space="0" w:color="auto"/>
            <w:bottom w:val="none" w:sz="0" w:space="0" w:color="auto"/>
            <w:right w:val="none" w:sz="0" w:space="0" w:color="auto"/>
          </w:divBdr>
        </w:div>
        <w:div w:id="2068872276">
          <w:marLeft w:val="0"/>
          <w:marRight w:val="0"/>
          <w:marTop w:val="0"/>
          <w:marBottom w:val="0"/>
          <w:divBdr>
            <w:top w:val="none" w:sz="0" w:space="0" w:color="auto"/>
            <w:left w:val="none" w:sz="0" w:space="0" w:color="auto"/>
            <w:bottom w:val="none" w:sz="0" w:space="0" w:color="auto"/>
            <w:right w:val="none" w:sz="0" w:space="0" w:color="auto"/>
          </w:divBdr>
        </w:div>
        <w:div w:id="1133131672">
          <w:marLeft w:val="0"/>
          <w:marRight w:val="0"/>
          <w:marTop w:val="0"/>
          <w:marBottom w:val="0"/>
          <w:divBdr>
            <w:top w:val="none" w:sz="0" w:space="0" w:color="auto"/>
            <w:left w:val="none" w:sz="0" w:space="0" w:color="auto"/>
            <w:bottom w:val="none" w:sz="0" w:space="0" w:color="auto"/>
            <w:right w:val="none" w:sz="0" w:space="0" w:color="auto"/>
          </w:divBdr>
        </w:div>
        <w:div w:id="1251428018">
          <w:marLeft w:val="0"/>
          <w:marRight w:val="0"/>
          <w:marTop w:val="0"/>
          <w:marBottom w:val="0"/>
          <w:divBdr>
            <w:top w:val="none" w:sz="0" w:space="0" w:color="auto"/>
            <w:left w:val="none" w:sz="0" w:space="0" w:color="auto"/>
            <w:bottom w:val="none" w:sz="0" w:space="0" w:color="auto"/>
            <w:right w:val="none" w:sz="0" w:space="0" w:color="auto"/>
          </w:divBdr>
        </w:div>
        <w:div w:id="651715057">
          <w:marLeft w:val="0"/>
          <w:marRight w:val="0"/>
          <w:marTop w:val="0"/>
          <w:marBottom w:val="0"/>
          <w:divBdr>
            <w:top w:val="none" w:sz="0" w:space="0" w:color="auto"/>
            <w:left w:val="none" w:sz="0" w:space="0" w:color="auto"/>
            <w:bottom w:val="none" w:sz="0" w:space="0" w:color="auto"/>
            <w:right w:val="none" w:sz="0" w:space="0" w:color="auto"/>
          </w:divBdr>
        </w:div>
      </w:divsChild>
    </w:div>
    <w:div w:id="2098476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51000-22E4-4879-A5A5-D5DC9C77D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7</Pages>
  <Words>2569</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Ali Abid</cp:lastModifiedBy>
  <cp:revision>51</cp:revision>
  <cp:lastPrinted>2023-03-19T22:54:00Z</cp:lastPrinted>
  <dcterms:created xsi:type="dcterms:W3CDTF">2022-11-28T23:26:00Z</dcterms:created>
  <dcterms:modified xsi:type="dcterms:W3CDTF">2023-06-17T18:21:00Z</dcterms:modified>
</cp:coreProperties>
</file>