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C2075B" w14:textId="0D09E49D" w:rsidR="00DC46EE" w:rsidRDefault="00DC46EE" w:rsidP="00E654A5">
      <w:pPr>
        <w:spacing w:after="0"/>
      </w:pPr>
    </w:p>
    <w:sdt>
      <w:sdtPr>
        <w:id w:val="-39821228"/>
        <w:docPartObj>
          <w:docPartGallery w:val="Cover Pages"/>
          <w:docPartUnique/>
        </w:docPartObj>
      </w:sdtPr>
      <w:sdtEndPr/>
      <w:sdtContent>
        <w:p w14:paraId="33D19F1A" w14:textId="5E5CDE1E" w:rsidR="006065AD" w:rsidRDefault="006065AD" w:rsidP="00E654A5">
          <w:pPr>
            <w:spacing w:after="0"/>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6065AD" w14:paraId="7E4F49E5" w14:textId="77777777">
            <w:sdt>
              <w:sdtPr>
                <w:rPr>
                  <w:b/>
                  <w:color w:val="2E74B5" w:themeColor="accent1" w:themeShade="BF"/>
                </w:rPr>
                <w:alias w:val="Company"/>
                <w:id w:val="13406915"/>
                <w:placeholder>
                  <w:docPart w:val="E4ED9C04AFD1477698E9580238E60A8D"/>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0BD17A58" w14:textId="6657298A" w:rsidR="006065AD" w:rsidRDefault="0095764F" w:rsidP="00E654A5">
                    <w:pPr>
                      <w:pStyle w:val="NoSpacing"/>
                      <w:rPr>
                        <w:color w:val="2E74B5" w:themeColor="accent1" w:themeShade="BF"/>
                        <w:sz w:val="24"/>
                      </w:rPr>
                    </w:pPr>
                    <w:r w:rsidRPr="002822DB">
                      <w:rPr>
                        <w:b/>
                        <w:color w:val="2E74B5" w:themeColor="accent1" w:themeShade="BF"/>
                      </w:rPr>
                      <w:t>S</w:t>
                    </w:r>
                    <w:r w:rsidR="006065AD" w:rsidRPr="002822DB">
                      <w:rPr>
                        <w:b/>
                        <w:color w:val="2E74B5" w:themeColor="accent1" w:themeShade="BF"/>
                      </w:rPr>
                      <w:t>outher</w:t>
                    </w:r>
                    <w:r w:rsidR="00324AD7" w:rsidRPr="002822DB">
                      <w:rPr>
                        <w:b/>
                        <w:color w:val="2E74B5" w:themeColor="accent1" w:themeShade="BF"/>
                      </w:rPr>
                      <w:t>n</w:t>
                    </w:r>
                    <w:r w:rsidR="006065AD" w:rsidRPr="002822DB">
                      <w:rPr>
                        <w:b/>
                        <w:color w:val="2E74B5" w:themeColor="accent1" w:themeShade="BF"/>
                      </w:rPr>
                      <w:t xml:space="preserve"> Methodist University</w:t>
                    </w:r>
                  </w:p>
                </w:tc>
              </w:sdtContent>
            </w:sdt>
          </w:tr>
          <w:tr w:rsidR="006065AD" w14:paraId="2F9F999C"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24B8A76054B04289995B3C263864B004"/>
                  </w:placeholder>
                  <w:dataBinding w:prefixMappings="xmlns:ns0='http://schemas.openxmlformats.org/package/2006/metadata/core-properties' xmlns:ns1='http://purl.org/dc/elements/1.1/'" w:xpath="/ns0:coreProperties[1]/ns1:title[1]" w:storeItemID="{6C3C8BC8-F283-45AE-878A-BAB7291924A1}"/>
                  <w:text/>
                </w:sdtPr>
                <w:sdtEndPr/>
                <w:sdtContent>
                  <w:p w14:paraId="42D2E4C8" w14:textId="1BE1ACF5" w:rsidR="006065AD" w:rsidRDefault="006065AD" w:rsidP="00E654A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Grou</w:t>
                    </w:r>
                    <w:r w:rsidR="00324AD7">
                      <w:rPr>
                        <w:rFonts w:asciiTheme="majorHAnsi" w:eastAsiaTheme="majorEastAsia" w:hAnsiTheme="majorHAnsi" w:cstheme="majorBidi"/>
                        <w:color w:val="5B9BD5" w:themeColor="accent1"/>
                        <w:sz w:val="88"/>
                        <w:szCs w:val="88"/>
                      </w:rPr>
                      <w:t>p</w:t>
                    </w:r>
                    <w:r>
                      <w:rPr>
                        <w:rFonts w:asciiTheme="majorHAnsi" w:eastAsiaTheme="majorEastAsia" w:hAnsiTheme="majorHAnsi" w:cstheme="majorBidi"/>
                        <w:color w:val="5B9BD5" w:themeColor="accent1"/>
                        <w:sz w:val="88"/>
                        <w:szCs w:val="88"/>
                      </w:rPr>
                      <w:t xml:space="preserve"> Project </w:t>
                    </w:r>
                    <w:r w:rsidR="00207FE7">
                      <w:rPr>
                        <w:rFonts w:asciiTheme="majorHAnsi" w:eastAsiaTheme="majorEastAsia" w:hAnsiTheme="majorHAnsi" w:cstheme="majorBidi"/>
                        <w:color w:val="5B9BD5" w:themeColor="accent1"/>
                        <w:sz w:val="88"/>
                        <w:szCs w:val="88"/>
                      </w:rPr>
                      <w:t>3</w:t>
                    </w:r>
                  </w:p>
                </w:sdtContent>
              </w:sdt>
            </w:tc>
          </w:tr>
          <w:tr w:rsidR="006065AD" w14:paraId="348BE465" w14:textId="77777777">
            <w:sdt>
              <w:sdtPr>
                <w:rPr>
                  <w:b/>
                  <w:color w:val="5B9BD5" w:themeColor="accent1"/>
                </w:rPr>
                <w:alias w:val="Subtitle"/>
                <w:id w:val="13406923"/>
                <w:placeholder>
                  <w:docPart w:val="9CE259DA426A414B8D4AF9F367CFB073"/>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18D4BE0E" w14:textId="7CE1B404" w:rsidR="006065AD" w:rsidRPr="00CE418A" w:rsidRDefault="00FB65A4" w:rsidP="00E654A5">
                    <w:pPr>
                      <w:pStyle w:val="NoSpacing"/>
                      <w:rPr>
                        <w:b/>
                        <w:color w:val="2E74B5" w:themeColor="accent1" w:themeShade="BF"/>
                        <w:sz w:val="24"/>
                      </w:rPr>
                    </w:pPr>
                    <w:r w:rsidRPr="00CE418A">
                      <w:rPr>
                        <w:b/>
                        <w:color w:val="5B9BD5" w:themeColor="accent1"/>
                      </w:rPr>
                      <w:t xml:space="preserve">Logistic </w:t>
                    </w:r>
                    <w:r w:rsidR="00815293">
                      <w:rPr>
                        <w:b/>
                        <w:color w:val="5B9BD5" w:themeColor="accent1"/>
                      </w:rPr>
                      <w:t>Regression</w:t>
                    </w:r>
                    <w:r w:rsidRPr="00CE418A">
                      <w:rPr>
                        <w:b/>
                        <w:color w:val="5B9BD5" w:themeColor="accent1"/>
                      </w:rPr>
                      <w:t xml:space="preserve"> to model the probability of presence or absence of CRA7152 in apple juice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6065AD" w14:paraId="0BBE3FF5" w14:textId="77777777">
            <w:tc>
              <w:tcPr>
                <w:tcW w:w="7221" w:type="dxa"/>
                <w:tcMar>
                  <w:top w:w="216" w:type="dxa"/>
                  <w:left w:w="115" w:type="dxa"/>
                  <w:bottom w:w="216" w:type="dxa"/>
                  <w:right w:w="115" w:type="dxa"/>
                </w:tcMar>
              </w:tcPr>
              <w:p w14:paraId="75C5D134" w14:textId="3F083E45" w:rsidR="006065AD" w:rsidRPr="006065AD" w:rsidRDefault="0011170C" w:rsidP="00E654A5">
                <w:pPr>
                  <w:shd w:val="clear" w:color="auto" w:fill="FFFFFF"/>
                  <w:spacing w:after="0"/>
                  <w:textAlignment w:val="center"/>
                  <w:rPr>
                    <w:rFonts w:ascii="Segoe UI" w:eastAsia="Times New Roman" w:hAnsi="Segoe UI" w:cs="Segoe UI"/>
                    <w:color w:val="333333"/>
                    <w:sz w:val="26"/>
                    <w:szCs w:val="26"/>
                    <w:lang w:eastAsia="zh-CN"/>
                  </w:rPr>
                </w:pPr>
                <w:r>
                  <w:rPr>
                    <w:color w:val="5B9BD5" w:themeColor="accent1"/>
                    <w:sz w:val="28"/>
                    <w:szCs w:val="28"/>
                  </w:rPr>
                  <w:t xml:space="preserve">Andrew </w:t>
                </w:r>
                <w:r w:rsidR="00C6103E">
                  <w:rPr>
                    <w:color w:val="5B9BD5" w:themeColor="accent1"/>
                    <w:sz w:val="28"/>
                    <w:szCs w:val="28"/>
                  </w:rPr>
                  <w:t>Walch</w:t>
                </w:r>
                <w:r w:rsidR="009E2C34">
                  <w:rPr>
                    <w:color w:val="5B9BD5" w:themeColor="accent1"/>
                    <w:sz w:val="28"/>
                    <w:szCs w:val="28"/>
                  </w:rPr>
                  <w:t xml:space="preserve">, </w:t>
                </w:r>
                <w:sdt>
                  <w:sdtPr>
                    <w:rPr>
                      <w:color w:val="5B9BD5" w:themeColor="accent1"/>
                      <w:sz w:val="28"/>
                      <w:szCs w:val="28"/>
                    </w:rPr>
                    <w:alias w:val="Author"/>
                    <w:id w:val="13406928"/>
                    <w:placeholder>
                      <w:docPart w:val="8AE33AFBB9B54249816E43B8E204F640"/>
                    </w:placeholder>
                    <w:dataBinding w:prefixMappings="xmlns:ns0='http://schemas.openxmlformats.org/package/2006/metadata/core-properties' xmlns:ns1='http://purl.org/dc/elements/1.1/'" w:xpath="/ns0:coreProperties[1]/ns1:creator[1]" w:storeItemID="{6C3C8BC8-F283-45AE-878A-BAB7291924A1}"/>
                    <w:text/>
                  </w:sdtPr>
                  <w:sdtEndPr/>
                  <w:sdtContent>
                    <w:r w:rsidR="009E2C34">
                      <w:rPr>
                        <w:color w:val="5B9BD5" w:themeColor="accent1"/>
                        <w:sz w:val="28"/>
                        <w:szCs w:val="28"/>
                      </w:rPr>
                      <w:t>Nithya Doss</w:t>
                    </w:r>
                  </w:sdtContent>
                </w:sdt>
                <w:r w:rsidR="009E2C34">
                  <w:rPr>
                    <w:color w:val="5B9BD5" w:themeColor="accent1"/>
                    <w:sz w:val="28"/>
                    <w:szCs w:val="28"/>
                  </w:rPr>
                  <w:t>, Sabitri KC</w:t>
                </w:r>
              </w:p>
              <w:sdt>
                <w:sdtPr>
                  <w:rPr>
                    <w:color w:val="5B9BD5" w:themeColor="accent1"/>
                    <w:sz w:val="28"/>
                    <w:szCs w:val="28"/>
                  </w:rPr>
                  <w:alias w:val="Date"/>
                  <w:tag w:val="Date"/>
                  <w:id w:val="13406932"/>
                  <w:placeholder>
                    <w:docPart w:val="4CE42A48300C4CD89AF9A39544CAB164"/>
                  </w:placeholder>
                  <w:dataBinding w:prefixMappings="xmlns:ns0='http://schemas.microsoft.com/office/2006/coverPageProps'" w:xpath="/ns0:CoverPageProperties[1]/ns0:PublishDate[1]" w:storeItemID="{55AF091B-3C7A-41E3-B477-F2FDAA23CFDA}"/>
                  <w:date w:fullDate="2017-12-08T00:00:00Z">
                    <w:dateFormat w:val="M-d-yyyy"/>
                    <w:lid w:val="en-US"/>
                    <w:storeMappedDataAs w:val="dateTime"/>
                    <w:calendar w:val="gregorian"/>
                  </w:date>
                </w:sdtPr>
                <w:sdtEndPr/>
                <w:sdtContent>
                  <w:p w14:paraId="40F7A1EA" w14:textId="09715EF3" w:rsidR="006065AD" w:rsidRDefault="001F27DA" w:rsidP="00E654A5">
                    <w:pPr>
                      <w:pStyle w:val="NoSpacing"/>
                      <w:rPr>
                        <w:color w:val="5B9BD5" w:themeColor="accent1"/>
                        <w:sz w:val="28"/>
                        <w:szCs w:val="28"/>
                      </w:rPr>
                    </w:pPr>
                    <w:r>
                      <w:rPr>
                        <w:color w:val="5B9BD5" w:themeColor="accent1"/>
                        <w:sz w:val="28"/>
                        <w:szCs w:val="28"/>
                      </w:rPr>
                      <w:t>12-8-2017</w:t>
                    </w:r>
                  </w:p>
                </w:sdtContent>
              </w:sdt>
              <w:p w14:paraId="770B68BE" w14:textId="77777777" w:rsidR="006065AD" w:rsidRDefault="006065AD" w:rsidP="00E654A5">
                <w:pPr>
                  <w:pStyle w:val="NoSpacing"/>
                  <w:rPr>
                    <w:color w:val="5B9BD5" w:themeColor="accent1"/>
                  </w:rPr>
                </w:pPr>
              </w:p>
            </w:tc>
          </w:tr>
        </w:tbl>
        <w:p w14:paraId="7808B97F" w14:textId="588BBA5B" w:rsidR="00ED5E72" w:rsidRPr="0022436C" w:rsidRDefault="006065AD" w:rsidP="00E654A5">
          <w:pPr>
            <w:spacing w:after="0"/>
          </w:pPr>
          <w:r>
            <w:br w:type="page"/>
          </w:r>
        </w:p>
      </w:sdtContent>
    </w:sdt>
    <w:p w14:paraId="6D1275BA" w14:textId="2EA916DA" w:rsidR="0022436C" w:rsidRDefault="0022436C" w:rsidP="00E654A5">
      <w:pPr>
        <w:spacing w:after="0"/>
        <w:rPr>
          <w:b/>
          <w:color w:val="4472C4" w:themeColor="accent5"/>
          <w:u w:val="single"/>
        </w:rPr>
      </w:pPr>
      <w:r>
        <w:rPr>
          <w:b/>
          <w:color w:val="4472C4" w:themeColor="accent5"/>
          <w:u w:val="single"/>
        </w:rPr>
        <w:lastRenderedPageBreak/>
        <w:t>Introduction</w:t>
      </w:r>
      <w:r w:rsidRPr="00BD6298">
        <w:rPr>
          <w:b/>
          <w:color w:val="4472C4" w:themeColor="accent5"/>
          <w:u w:val="single"/>
        </w:rPr>
        <w:t>:</w:t>
      </w:r>
    </w:p>
    <w:p w14:paraId="27DE6CA2" w14:textId="77777777" w:rsidR="000C24B3" w:rsidRDefault="000C24B3" w:rsidP="00E654A5">
      <w:pPr>
        <w:spacing w:after="0"/>
        <w:rPr>
          <w:b/>
          <w:color w:val="4472C4" w:themeColor="accent5"/>
          <w:u w:val="single"/>
        </w:rPr>
      </w:pPr>
    </w:p>
    <w:p w14:paraId="46ACE4BD" w14:textId="77777777" w:rsidR="00657CF1" w:rsidRPr="000C24B3" w:rsidRDefault="00657CF1" w:rsidP="00E654A5">
      <w:pPr>
        <w:spacing w:after="0"/>
      </w:pPr>
      <w:r w:rsidRPr="000C24B3">
        <w:t xml:space="preserve">Alicyclobacillus acidoterrestris (CRA7152) is a thermoacidophilic, non-pathogenic, spore forming bacterium which was the main cause of contamination in apple juice. This bacterium is heat resistant and hence it is essential to understand the effects of various other factors to prevent contamination.  </w:t>
      </w:r>
    </w:p>
    <w:p w14:paraId="71D004D8" w14:textId="6285BEE1" w:rsidR="00657CF1" w:rsidRPr="000C24B3" w:rsidRDefault="00657CF1" w:rsidP="00E654A5">
      <w:pPr>
        <w:spacing w:after="0"/>
        <w:rPr>
          <w:b/>
          <w:color w:val="4472C4" w:themeColor="accent5"/>
          <w:u w:val="single"/>
        </w:rPr>
      </w:pPr>
      <w:r w:rsidRPr="000C24B3">
        <w:t xml:space="preserve">The probability of presence or absence of CRA7152 in apple juice can be modeled as a function of multiple predictor variables. This study investigates the impact of </w:t>
      </w:r>
      <w:r w:rsidR="00DE7C39">
        <w:t>p</w:t>
      </w:r>
      <w:r w:rsidRPr="000C24B3">
        <w:t>H, Brix, temperature and Nisin concentration on growth of CRA7152 in apple juice.</w:t>
      </w:r>
    </w:p>
    <w:p w14:paraId="381B698C" w14:textId="77777777" w:rsidR="00ED5E72" w:rsidRPr="000C24B3" w:rsidRDefault="00ED5E72" w:rsidP="00E654A5">
      <w:pPr>
        <w:spacing w:after="0"/>
        <w:rPr>
          <w:b/>
          <w:color w:val="4472C4" w:themeColor="accent5"/>
          <w:u w:val="single"/>
        </w:rPr>
      </w:pPr>
    </w:p>
    <w:p w14:paraId="0D103843" w14:textId="1AFA489D" w:rsidR="00B4283F" w:rsidRDefault="00B4283F" w:rsidP="00E654A5">
      <w:pPr>
        <w:spacing w:after="0"/>
        <w:rPr>
          <w:b/>
          <w:color w:val="4472C4" w:themeColor="accent5"/>
          <w:u w:val="single"/>
        </w:rPr>
      </w:pPr>
      <w:r w:rsidRPr="000C24B3">
        <w:rPr>
          <w:b/>
          <w:color w:val="4472C4" w:themeColor="accent5"/>
          <w:u w:val="single"/>
        </w:rPr>
        <w:t>Problem Statement:</w:t>
      </w:r>
    </w:p>
    <w:p w14:paraId="0EC066A3" w14:textId="77777777" w:rsidR="000C24B3" w:rsidRPr="000C24B3" w:rsidRDefault="000C24B3" w:rsidP="00E654A5">
      <w:pPr>
        <w:spacing w:after="0"/>
        <w:rPr>
          <w:b/>
          <w:color w:val="4472C4" w:themeColor="accent5"/>
          <w:u w:val="single"/>
        </w:rPr>
      </w:pPr>
    </w:p>
    <w:p w14:paraId="200297A6" w14:textId="77777777" w:rsidR="00657CF1" w:rsidRDefault="00657CF1" w:rsidP="00E654A5">
      <w:pPr>
        <w:spacing w:after="0"/>
      </w:pPr>
      <w:r w:rsidRPr="000C24B3">
        <w:t>Develop a logistic regression model that can easily predict the Presence or Absence of growth of CRA7152 in apple juice based on the explanatory variables in the model. This model can be used in the food quality control and quality management, risk assessment and management and cost reducing by allowing the prediction.</w:t>
      </w:r>
      <w:r>
        <w:t xml:space="preserve"> </w:t>
      </w:r>
    </w:p>
    <w:p w14:paraId="4096DB49" w14:textId="77777777" w:rsidR="00657CF1" w:rsidRDefault="00657CF1" w:rsidP="00E654A5">
      <w:pPr>
        <w:spacing w:after="0"/>
        <w:rPr>
          <w:b/>
          <w:color w:val="4472C4" w:themeColor="accent5"/>
          <w:u w:val="single"/>
        </w:rPr>
      </w:pPr>
    </w:p>
    <w:p w14:paraId="310BE218" w14:textId="062E2627" w:rsidR="002B194A" w:rsidRDefault="002B194A" w:rsidP="00E654A5">
      <w:pPr>
        <w:spacing w:after="0"/>
        <w:rPr>
          <w:b/>
          <w:color w:val="4472C4" w:themeColor="accent5"/>
          <w:u w:val="single"/>
        </w:rPr>
      </w:pPr>
      <w:r>
        <w:rPr>
          <w:b/>
          <w:color w:val="4472C4" w:themeColor="accent5"/>
          <w:u w:val="single"/>
        </w:rPr>
        <w:t>Data Set Description</w:t>
      </w:r>
      <w:r w:rsidRPr="00BD6298">
        <w:rPr>
          <w:b/>
          <w:color w:val="4472C4" w:themeColor="accent5"/>
          <w:u w:val="single"/>
        </w:rPr>
        <w:t>:</w:t>
      </w:r>
    </w:p>
    <w:p w14:paraId="337A5CB8" w14:textId="77777777" w:rsidR="000C24B3" w:rsidRPr="00BD6298" w:rsidRDefault="000C24B3" w:rsidP="00E654A5">
      <w:pPr>
        <w:spacing w:after="0"/>
        <w:rPr>
          <w:b/>
          <w:color w:val="4472C4" w:themeColor="accent5"/>
          <w:u w:val="single"/>
        </w:rPr>
      </w:pPr>
    </w:p>
    <w:p w14:paraId="2FED8F1B" w14:textId="77777777" w:rsidR="002B194A" w:rsidRDefault="002B194A" w:rsidP="00E654A5">
      <w:pPr>
        <w:spacing w:after="0"/>
      </w:pPr>
      <w:r>
        <w:t xml:space="preserve">This data is provided by </w:t>
      </w:r>
      <w:r w:rsidRPr="008D2FD4">
        <w:t>Journal of Food Processing and Preservation, Vol. 35</w:t>
      </w:r>
      <w:r>
        <w:t xml:space="preserve"> and we acquired from University of Florida website </w:t>
      </w:r>
      <w:hyperlink r:id="rId9" w:history="1">
        <w:r w:rsidRPr="008D2FD4">
          <w:rPr>
            <w:rStyle w:val="Hyperlink"/>
          </w:rPr>
          <w:t>http://www.stat.ufl.edu/~winner/datasets.html</w:t>
        </w:r>
      </w:hyperlink>
      <w:r>
        <w:t>. The dataset contains presence/absence of growth of Alicyclobacillus</w:t>
      </w:r>
      <w:r w:rsidRPr="00606472">
        <w:t xml:space="preserve"> Acidoterrestris</w:t>
      </w:r>
      <w:r>
        <w:t xml:space="preserve"> CRA7152 in apple juice as a function of pH (3.5-5.5), Brix (i.e.  Sugar content of an aqueous solution, 11-19), temperature (25-50 °C), and Nisin concentration (0-70). The data were downloaded as a .dat file with 74 rows and the following columns:</w:t>
      </w:r>
    </w:p>
    <w:p w14:paraId="4797D739" w14:textId="77777777" w:rsidR="002B194A" w:rsidRDefault="002B194A" w:rsidP="00E654A5">
      <w:pPr>
        <w:spacing w:after="0"/>
      </w:pPr>
      <w:r>
        <w:t>1.pH</w:t>
      </w:r>
    </w:p>
    <w:p w14:paraId="27288C70" w14:textId="77777777" w:rsidR="002B194A" w:rsidRDefault="002B194A" w:rsidP="00E654A5">
      <w:pPr>
        <w:spacing w:after="0"/>
      </w:pPr>
      <w:r>
        <w:t>2.Nisin concentration</w:t>
      </w:r>
    </w:p>
    <w:p w14:paraId="59A05949" w14:textId="77777777" w:rsidR="002B194A" w:rsidRDefault="002B194A" w:rsidP="00E654A5">
      <w:pPr>
        <w:spacing w:after="0"/>
      </w:pPr>
      <w:r>
        <w:t>3.Temperature</w:t>
      </w:r>
    </w:p>
    <w:p w14:paraId="778E32FD" w14:textId="77777777" w:rsidR="002B194A" w:rsidRDefault="002B194A" w:rsidP="00E654A5">
      <w:pPr>
        <w:spacing w:after="0"/>
      </w:pPr>
      <w:r>
        <w:t>4.Brix concentration</w:t>
      </w:r>
    </w:p>
    <w:p w14:paraId="2546FC36" w14:textId="39D07E5A" w:rsidR="002B194A" w:rsidRDefault="002B194A" w:rsidP="00E654A5">
      <w:pPr>
        <w:spacing w:after="0"/>
      </w:pPr>
      <w:r>
        <w:t>5.Growth of CRA7152 (Binomial response with 1=</w:t>
      </w:r>
      <w:r w:rsidR="00332BE4">
        <w:t>presence</w:t>
      </w:r>
      <w:r>
        <w:t xml:space="preserve"> and 0=</w:t>
      </w:r>
      <w:r w:rsidR="00332BE4">
        <w:t>absence</w:t>
      </w:r>
      <w:r>
        <w:t xml:space="preserve">)  </w:t>
      </w:r>
    </w:p>
    <w:p w14:paraId="04917B47" w14:textId="77777777" w:rsidR="000D31BC" w:rsidRDefault="000D31BC" w:rsidP="00E654A5">
      <w:pPr>
        <w:spacing w:after="0"/>
      </w:pPr>
    </w:p>
    <w:p w14:paraId="6B17C1FB" w14:textId="602EF59D" w:rsidR="00673F33" w:rsidRDefault="00F448C1" w:rsidP="00E654A5">
      <w:pPr>
        <w:spacing w:after="0"/>
        <w:rPr>
          <w:b/>
          <w:color w:val="4472C4" w:themeColor="accent5"/>
          <w:u w:val="single"/>
        </w:rPr>
      </w:pPr>
      <w:r w:rsidRPr="0054523F">
        <w:t xml:space="preserve"> </w:t>
      </w:r>
      <w:r w:rsidR="00673F33" w:rsidRPr="00BD6298">
        <w:rPr>
          <w:b/>
          <w:color w:val="4472C4" w:themeColor="accent5"/>
          <w:u w:val="single"/>
        </w:rPr>
        <w:t xml:space="preserve">Data </w:t>
      </w:r>
      <w:r w:rsidR="00BD6298" w:rsidRPr="00BD6298">
        <w:rPr>
          <w:b/>
          <w:color w:val="4472C4" w:themeColor="accent5"/>
          <w:u w:val="single"/>
        </w:rPr>
        <w:t>Dictionary:</w:t>
      </w:r>
      <w:r w:rsidR="004572D7">
        <w:rPr>
          <w:b/>
          <w:color w:val="4472C4" w:themeColor="accent5"/>
          <w:u w:val="single"/>
        </w:rPr>
        <w:t xml:space="preserve"> </w:t>
      </w:r>
    </w:p>
    <w:p w14:paraId="5975B5F1" w14:textId="77777777" w:rsidR="000C24B3" w:rsidRPr="00BD6298" w:rsidRDefault="000C24B3" w:rsidP="00E654A5">
      <w:pPr>
        <w:spacing w:after="0"/>
        <w:rPr>
          <w:b/>
          <w:color w:val="4472C4" w:themeColor="accent5"/>
          <w:u w:val="single"/>
        </w:rPr>
      </w:pPr>
    </w:p>
    <w:p w14:paraId="7075E0DA" w14:textId="69AAA3B7" w:rsidR="00673F33" w:rsidRPr="0054523F" w:rsidRDefault="00F448C1" w:rsidP="00E654A5">
      <w:pPr>
        <w:spacing w:after="0"/>
      </w:pPr>
      <w:r w:rsidRPr="0054523F">
        <w:t>Table below illustrates the exploratory variables available in the data set.</w:t>
      </w:r>
    </w:p>
    <w:tbl>
      <w:tblPr>
        <w:tblStyle w:val="TableGrid"/>
        <w:tblW w:w="0" w:type="auto"/>
        <w:tblLayout w:type="fixed"/>
        <w:tblLook w:val="04A0" w:firstRow="1" w:lastRow="0" w:firstColumn="1" w:lastColumn="0" w:noHBand="0" w:noVBand="1"/>
      </w:tblPr>
      <w:tblGrid>
        <w:gridCol w:w="1615"/>
        <w:gridCol w:w="1080"/>
        <w:gridCol w:w="2610"/>
        <w:gridCol w:w="3780"/>
      </w:tblGrid>
      <w:tr w:rsidR="000D31BC" w:rsidRPr="0054523F" w14:paraId="4896E835" w14:textId="77777777" w:rsidTr="000D31BC">
        <w:tc>
          <w:tcPr>
            <w:tcW w:w="1615" w:type="dxa"/>
          </w:tcPr>
          <w:p w14:paraId="3D8BAEB7" w14:textId="0D634488" w:rsidR="000D31BC" w:rsidRPr="0054523F" w:rsidRDefault="000D31BC" w:rsidP="000D31BC">
            <w:pPr>
              <w:textAlignment w:val="baseline"/>
              <w:rPr>
                <w:b/>
              </w:rPr>
            </w:pPr>
            <w:r w:rsidRPr="0054523F">
              <w:rPr>
                <w:b/>
              </w:rPr>
              <w:t>Variable Name</w:t>
            </w:r>
            <w:r>
              <w:rPr>
                <w:b/>
              </w:rPr>
              <w:t xml:space="preserve"> in model</w:t>
            </w:r>
          </w:p>
        </w:tc>
        <w:tc>
          <w:tcPr>
            <w:tcW w:w="1080" w:type="dxa"/>
          </w:tcPr>
          <w:p w14:paraId="32BA81DE" w14:textId="171C7375" w:rsidR="000D31BC" w:rsidRPr="0054523F" w:rsidRDefault="000D31BC" w:rsidP="00E654A5">
            <w:pPr>
              <w:jc w:val="center"/>
              <w:textAlignment w:val="baseline"/>
              <w:rPr>
                <w:b/>
              </w:rPr>
            </w:pPr>
            <w:r w:rsidRPr="0054523F">
              <w:rPr>
                <w:b/>
              </w:rPr>
              <w:t>Variable Type</w:t>
            </w:r>
          </w:p>
        </w:tc>
        <w:tc>
          <w:tcPr>
            <w:tcW w:w="2610" w:type="dxa"/>
          </w:tcPr>
          <w:p w14:paraId="3814DDE4" w14:textId="77777777" w:rsidR="000D31BC" w:rsidRPr="0054523F" w:rsidRDefault="000D31BC" w:rsidP="00E654A5">
            <w:pPr>
              <w:jc w:val="center"/>
              <w:textAlignment w:val="baseline"/>
              <w:rPr>
                <w:b/>
              </w:rPr>
            </w:pPr>
            <w:r w:rsidRPr="0054523F">
              <w:rPr>
                <w:b/>
              </w:rPr>
              <w:t>Data Type</w:t>
            </w:r>
          </w:p>
        </w:tc>
        <w:tc>
          <w:tcPr>
            <w:tcW w:w="3780" w:type="dxa"/>
          </w:tcPr>
          <w:p w14:paraId="13914F2B" w14:textId="77777777" w:rsidR="000D31BC" w:rsidRPr="0054523F" w:rsidRDefault="000D31BC" w:rsidP="00E654A5">
            <w:pPr>
              <w:jc w:val="center"/>
              <w:textAlignment w:val="baseline"/>
              <w:rPr>
                <w:b/>
              </w:rPr>
            </w:pPr>
            <w:r w:rsidRPr="0054523F">
              <w:rPr>
                <w:b/>
              </w:rPr>
              <w:t>Description</w:t>
            </w:r>
          </w:p>
        </w:tc>
      </w:tr>
      <w:tr w:rsidR="000D31BC" w:rsidRPr="0054523F" w14:paraId="5F949108" w14:textId="77777777" w:rsidTr="000D31BC">
        <w:tc>
          <w:tcPr>
            <w:tcW w:w="1615" w:type="dxa"/>
          </w:tcPr>
          <w:p w14:paraId="60570CF2" w14:textId="33420772" w:rsidR="000D31BC" w:rsidRPr="0054523F" w:rsidRDefault="000D31BC" w:rsidP="00E654A5">
            <w:pPr>
              <w:textAlignment w:val="baseline"/>
              <w:rPr>
                <w:sz w:val="20"/>
                <w:szCs w:val="20"/>
              </w:rPr>
            </w:pPr>
            <w:r>
              <w:rPr>
                <w:sz w:val="20"/>
                <w:szCs w:val="20"/>
              </w:rPr>
              <w:t>pH</w:t>
            </w:r>
          </w:p>
        </w:tc>
        <w:tc>
          <w:tcPr>
            <w:tcW w:w="1080" w:type="dxa"/>
          </w:tcPr>
          <w:p w14:paraId="06989C00" w14:textId="67B6CBA0" w:rsidR="000D31BC" w:rsidRPr="0054523F" w:rsidRDefault="000D31BC" w:rsidP="00E654A5">
            <w:pPr>
              <w:textAlignment w:val="baseline"/>
              <w:rPr>
                <w:sz w:val="20"/>
                <w:szCs w:val="20"/>
              </w:rPr>
            </w:pPr>
            <w:r w:rsidRPr="0054523F">
              <w:rPr>
                <w:sz w:val="20"/>
                <w:szCs w:val="20"/>
              </w:rPr>
              <w:t>Discrete</w:t>
            </w:r>
          </w:p>
        </w:tc>
        <w:tc>
          <w:tcPr>
            <w:tcW w:w="2610" w:type="dxa"/>
          </w:tcPr>
          <w:p w14:paraId="27A557AF" w14:textId="4FBA2991" w:rsidR="000D31BC" w:rsidRPr="00375813" w:rsidRDefault="000D31BC" w:rsidP="00E654A5">
            <w:pPr>
              <w:textAlignment w:val="baseline"/>
              <w:rPr>
                <w:sz w:val="20"/>
                <w:szCs w:val="20"/>
              </w:rPr>
            </w:pPr>
            <w:r w:rsidRPr="00375813">
              <w:rPr>
                <w:sz w:val="20"/>
                <w:szCs w:val="20"/>
              </w:rPr>
              <w:t xml:space="preserve">Numeric (from </w:t>
            </w:r>
            <w:r>
              <w:rPr>
                <w:sz w:val="20"/>
                <w:szCs w:val="20"/>
              </w:rPr>
              <w:t xml:space="preserve">3.5 </w:t>
            </w:r>
            <w:r w:rsidRPr="00375813">
              <w:rPr>
                <w:sz w:val="20"/>
                <w:szCs w:val="20"/>
              </w:rPr>
              <w:t xml:space="preserve">to </w:t>
            </w:r>
            <w:r>
              <w:rPr>
                <w:sz w:val="20"/>
                <w:szCs w:val="20"/>
              </w:rPr>
              <w:t>5.5</w:t>
            </w:r>
            <w:r w:rsidRPr="00375813">
              <w:rPr>
                <w:sz w:val="20"/>
                <w:szCs w:val="20"/>
              </w:rPr>
              <w:t>)</w:t>
            </w:r>
          </w:p>
        </w:tc>
        <w:tc>
          <w:tcPr>
            <w:tcW w:w="3780" w:type="dxa"/>
          </w:tcPr>
          <w:p w14:paraId="0D21AA72" w14:textId="15B66A21" w:rsidR="000D31BC" w:rsidRPr="00375813" w:rsidRDefault="000D31BC" w:rsidP="00E654A5">
            <w:pPr>
              <w:textAlignment w:val="baseline"/>
              <w:rPr>
                <w:sz w:val="20"/>
                <w:szCs w:val="20"/>
              </w:rPr>
            </w:pPr>
            <w:r>
              <w:rPr>
                <w:sz w:val="20"/>
                <w:szCs w:val="20"/>
              </w:rPr>
              <w:t>Potential of Hydrogen is a scale of acidity.</w:t>
            </w:r>
          </w:p>
        </w:tc>
      </w:tr>
      <w:tr w:rsidR="000D31BC" w:rsidRPr="0054523F" w14:paraId="6B9F283A" w14:textId="77777777" w:rsidTr="000D31BC">
        <w:tc>
          <w:tcPr>
            <w:tcW w:w="1615" w:type="dxa"/>
          </w:tcPr>
          <w:p w14:paraId="618CD3E5" w14:textId="78B10428" w:rsidR="000D31BC" w:rsidRPr="0054523F" w:rsidRDefault="000D31BC" w:rsidP="00E654A5">
            <w:pPr>
              <w:textAlignment w:val="baseline"/>
              <w:rPr>
                <w:sz w:val="20"/>
                <w:szCs w:val="20"/>
              </w:rPr>
            </w:pPr>
            <w:r>
              <w:rPr>
                <w:sz w:val="20"/>
                <w:szCs w:val="20"/>
              </w:rPr>
              <w:t xml:space="preserve">Nisin </w:t>
            </w:r>
          </w:p>
        </w:tc>
        <w:tc>
          <w:tcPr>
            <w:tcW w:w="1080" w:type="dxa"/>
          </w:tcPr>
          <w:p w14:paraId="72A9D8EC" w14:textId="4A5F3054" w:rsidR="000D31BC" w:rsidRPr="0054523F" w:rsidRDefault="000D31BC" w:rsidP="00E654A5">
            <w:pPr>
              <w:textAlignment w:val="baseline"/>
              <w:rPr>
                <w:sz w:val="20"/>
                <w:szCs w:val="20"/>
              </w:rPr>
            </w:pPr>
            <w:r w:rsidRPr="0054523F">
              <w:rPr>
                <w:sz w:val="20"/>
                <w:szCs w:val="20"/>
              </w:rPr>
              <w:t>Discrete</w:t>
            </w:r>
          </w:p>
        </w:tc>
        <w:tc>
          <w:tcPr>
            <w:tcW w:w="2610" w:type="dxa"/>
          </w:tcPr>
          <w:p w14:paraId="78F3C2AD" w14:textId="1EA0456C" w:rsidR="000D31BC" w:rsidRPr="00375813" w:rsidRDefault="000D31BC" w:rsidP="00E654A5">
            <w:pPr>
              <w:textAlignment w:val="baseline"/>
              <w:rPr>
                <w:sz w:val="20"/>
                <w:szCs w:val="20"/>
              </w:rPr>
            </w:pPr>
            <w:r w:rsidRPr="00375813">
              <w:rPr>
                <w:sz w:val="20"/>
                <w:szCs w:val="20"/>
              </w:rPr>
              <w:t xml:space="preserve">Numeric (from </w:t>
            </w:r>
            <w:r>
              <w:rPr>
                <w:sz w:val="20"/>
                <w:szCs w:val="20"/>
              </w:rPr>
              <w:t xml:space="preserve">0 </w:t>
            </w:r>
            <w:r w:rsidRPr="00375813">
              <w:rPr>
                <w:sz w:val="20"/>
                <w:szCs w:val="20"/>
              </w:rPr>
              <w:t xml:space="preserve">to </w:t>
            </w:r>
            <w:r>
              <w:rPr>
                <w:sz w:val="20"/>
                <w:szCs w:val="20"/>
              </w:rPr>
              <w:t>70</w:t>
            </w:r>
            <w:r w:rsidRPr="00375813">
              <w:rPr>
                <w:sz w:val="20"/>
                <w:szCs w:val="20"/>
              </w:rPr>
              <w:t>)</w:t>
            </w:r>
          </w:p>
        </w:tc>
        <w:tc>
          <w:tcPr>
            <w:tcW w:w="3780" w:type="dxa"/>
          </w:tcPr>
          <w:p w14:paraId="3A806B3F" w14:textId="65B189AE" w:rsidR="000D31BC" w:rsidRPr="00375813" w:rsidRDefault="000D31BC" w:rsidP="00E654A5">
            <w:pPr>
              <w:textAlignment w:val="baseline"/>
              <w:rPr>
                <w:sz w:val="20"/>
                <w:szCs w:val="20"/>
              </w:rPr>
            </w:pPr>
            <w:r>
              <w:rPr>
                <w:sz w:val="20"/>
                <w:szCs w:val="20"/>
              </w:rPr>
              <w:t>Antibacterial peptide</w:t>
            </w:r>
          </w:p>
        </w:tc>
      </w:tr>
      <w:tr w:rsidR="000D31BC" w:rsidRPr="0054523F" w14:paraId="57675438" w14:textId="77777777" w:rsidTr="000D31BC">
        <w:tc>
          <w:tcPr>
            <w:tcW w:w="1615" w:type="dxa"/>
          </w:tcPr>
          <w:p w14:paraId="53D718D4" w14:textId="275AFF43" w:rsidR="000D31BC" w:rsidRPr="0054523F" w:rsidRDefault="000D31BC" w:rsidP="00E654A5">
            <w:pPr>
              <w:textAlignment w:val="baseline"/>
              <w:rPr>
                <w:sz w:val="20"/>
                <w:szCs w:val="20"/>
              </w:rPr>
            </w:pPr>
            <w:r>
              <w:rPr>
                <w:sz w:val="20"/>
                <w:szCs w:val="20"/>
              </w:rPr>
              <w:t>Temp</w:t>
            </w:r>
          </w:p>
        </w:tc>
        <w:tc>
          <w:tcPr>
            <w:tcW w:w="1080" w:type="dxa"/>
          </w:tcPr>
          <w:p w14:paraId="7DE05C3F" w14:textId="347E1C3B" w:rsidR="000D31BC" w:rsidRPr="0054523F" w:rsidRDefault="000D31BC" w:rsidP="00E654A5">
            <w:pPr>
              <w:textAlignment w:val="baseline"/>
              <w:rPr>
                <w:sz w:val="20"/>
                <w:szCs w:val="20"/>
              </w:rPr>
            </w:pPr>
            <w:r w:rsidRPr="0054523F">
              <w:rPr>
                <w:sz w:val="20"/>
                <w:szCs w:val="20"/>
              </w:rPr>
              <w:t>Discrete</w:t>
            </w:r>
          </w:p>
        </w:tc>
        <w:tc>
          <w:tcPr>
            <w:tcW w:w="2610" w:type="dxa"/>
          </w:tcPr>
          <w:p w14:paraId="233FD7EC" w14:textId="3C3C8159" w:rsidR="000D31BC" w:rsidRPr="00375813" w:rsidRDefault="000D31BC" w:rsidP="00E654A5">
            <w:pPr>
              <w:textAlignment w:val="baseline"/>
              <w:rPr>
                <w:sz w:val="20"/>
                <w:szCs w:val="20"/>
              </w:rPr>
            </w:pPr>
            <w:r w:rsidRPr="00375813">
              <w:rPr>
                <w:sz w:val="20"/>
                <w:szCs w:val="20"/>
              </w:rPr>
              <w:t xml:space="preserve">Numeric (from </w:t>
            </w:r>
            <w:r>
              <w:rPr>
                <w:sz w:val="20"/>
                <w:szCs w:val="20"/>
              </w:rPr>
              <w:t xml:space="preserve">25 </w:t>
            </w:r>
            <w:r w:rsidRPr="00375813">
              <w:rPr>
                <w:sz w:val="20"/>
                <w:szCs w:val="20"/>
              </w:rPr>
              <w:t xml:space="preserve">to </w:t>
            </w:r>
            <w:r>
              <w:rPr>
                <w:sz w:val="20"/>
                <w:szCs w:val="20"/>
              </w:rPr>
              <w:t>50</w:t>
            </w:r>
            <w:r>
              <w:t>°C</w:t>
            </w:r>
            <w:r w:rsidRPr="00375813">
              <w:rPr>
                <w:sz w:val="20"/>
                <w:szCs w:val="20"/>
              </w:rPr>
              <w:t>)</w:t>
            </w:r>
          </w:p>
        </w:tc>
        <w:tc>
          <w:tcPr>
            <w:tcW w:w="3780" w:type="dxa"/>
          </w:tcPr>
          <w:p w14:paraId="634B3619" w14:textId="1E008DFD" w:rsidR="000D31BC" w:rsidRPr="00375813" w:rsidRDefault="000D31BC" w:rsidP="00E654A5">
            <w:pPr>
              <w:textAlignment w:val="baseline"/>
              <w:rPr>
                <w:sz w:val="20"/>
                <w:szCs w:val="20"/>
              </w:rPr>
            </w:pPr>
            <w:r>
              <w:rPr>
                <w:sz w:val="20"/>
                <w:szCs w:val="20"/>
              </w:rPr>
              <w:t>temperature</w:t>
            </w:r>
          </w:p>
        </w:tc>
      </w:tr>
      <w:tr w:rsidR="000D31BC" w:rsidRPr="0054523F" w14:paraId="68D74DE8" w14:textId="77777777" w:rsidTr="000D31BC">
        <w:tc>
          <w:tcPr>
            <w:tcW w:w="1615" w:type="dxa"/>
          </w:tcPr>
          <w:p w14:paraId="3216BAD7" w14:textId="5074875B" w:rsidR="000D31BC" w:rsidRPr="0054523F" w:rsidRDefault="000D31BC" w:rsidP="00E654A5">
            <w:pPr>
              <w:textAlignment w:val="baseline"/>
              <w:rPr>
                <w:sz w:val="20"/>
                <w:szCs w:val="20"/>
              </w:rPr>
            </w:pPr>
            <w:r>
              <w:rPr>
                <w:sz w:val="20"/>
                <w:szCs w:val="20"/>
              </w:rPr>
              <w:t xml:space="preserve">Brix </w:t>
            </w:r>
          </w:p>
        </w:tc>
        <w:tc>
          <w:tcPr>
            <w:tcW w:w="1080" w:type="dxa"/>
          </w:tcPr>
          <w:p w14:paraId="2D0AA36C" w14:textId="6130899E" w:rsidR="000D31BC" w:rsidRPr="0054523F" w:rsidRDefault="000D31BC" w:rsidP="00E654A5">
            <w:pPr>
              <w:textAlignment w:val="baseline"/>
              <w:rPr>
                <w:sz w:val="20"/>
                <w:szCs w:val="20"/>
              </w:rPr>
            </w:pPr>
            <w:r w:rsidRPr="0054523F">
              <w:rPr>
                <w:sz w:val="20"/>
                <w:szCs w:val="20"/>
              </w:rPr>
              <w:t>Discrete</w:t>
            </w:r>
          </w:p>
        </w:tc>
        <w:tc>
          <w:tcPr>
            <w:tcW w:w="2610" w:type="dxa"/>
          </w:tcPr>
          <w:p w14:paraId="0C2C2D7F" w14:textId="58062F91" w:rsidR="000D31BC" w:rsidRPr="00375813" w:rsidRDefault="000D31BC" w:rsidP="00E654A5">
            <w:pPr>
              <w:textAlignment w:val="baseline"/>
              <w:rPr>
                <w:sz w:val="20"/>
                <w:szCs w:val="20"/>
              </w:rPr>
            </w:pPr>
            <w:r w:rsidRPr="00375813">
              <w:rPr>
                <w:sz w:val="20"/>
                <w:szCs w:val="20"/>
              </w:rPr>
              <w:t xml:space="preserve">Numeric (from </w:t>
            </w:r>
            <w:r>
              <w:rPr>
                <w:sz w:val="20"/>
                <w:szCs w:val="20"/>
              </w:rPr>
              <w:t xml:space="preserve">11 </w:t>
            </w:r>
            <w:r w:rsidRPr="00375813">
              <w:rPr>
                <w:sz w:val="20"/>
                <w:szCs w:val="20"/>
              </w:rPr>
              <w:t xml:space="preserve">to </w:t>
            </w:r>
            <w:r>
              <w:rPr>
                <w:sz w:val="20"/>
                <w:szCs w:val="20"/>
              </w:rPr>
              <w:t>19</w:t>
            </w:r>
            <w:r w:rsidRPr="00375813">
              <w:rPr>
                <w:sz w:val="20"/>
                <w:szCs w:val="20"/>
              </w:rPr>
              <w:t>)</w:t>
            </w:r>
          </w:p>
        </w:tc>
        <w:tc>
          <w:tcPr>
            <w:tcW w:w="3780" w:type="dxa"/>
          </w:tcPr>
          <w:p w14:paraId="15DA0AA6" w14:textId="34260BCF" w:rsidR="000D31BC" w:rsidRPr="00375813" w:rsidRDefault="000D31BC" w:rsidP="00E654A5">
            <w:pPr>
              <w:textAlignment w:val="baseline"/>
              <w:rPr>
                <w:sz w:val="20"/>
                <w:szCs w:val="20"/>
              </w:rPr>
            </w:pPr>
            <w:r>
              <w:rPr>
                <w:sz w:val="20"/>
                <w:szCs w:val="20"/>
              </w:rPr>
              <w:t>Soluble solid concentration</w:t>
            </w:r>
          </w:p>
        </w:tc>
      </w:tr>
      <w:tr w:rsidR="000D31BC" w:rsidRPr="0054523F" w14:paraId="658B7A83" w14:textId="77777777" w:rsidTr="000D31BC">
        <w:tc>
          <w:tcPr>
            <w:tcW w:w="1615" w:type="dxa"/>
          </w:tcPr>
          <w:p w14:paraId="26D4A1B0" w14:textId="3284FF54" w:rsidR="000D31BC" w:rsidRPr="0054523F" w:rsidRDefault="000D31BC" w:rsidP="00E654A5">
            <w:pPr>
              <w:textAlignment w:val="baseline"/>
              <w:rPr>
                <w:sz w:val="20"/>
                <w:szCs w:val="20"/>
              </w:rPr>
            </w:pPr>
            <w:r>
              <w:rPr>
                <w:sz w:val="20"/>
                <w:szCs w:val="20"/>
              </w:rPr>
              <w:t xml:space="preserve">Growth </w:t>
            </w:r>
          </w:p>
        </w:tc>
        <w:tc>
          <w:tcPr>
            <w:tcW w:w="1080" w:type="dxa"/>
          </w:tcPr>
          <w:p w14:paraId="464B9FB3" w14:textId="3E6654AD" w:rsidR="000D31BC" w:rsidRPr="0054523F" w:rsidRDefault="000D31BC" w:rsidP="00E654A5">
            <w:pPr>
              <w:textAlignment w:val="baseline"/>
              <w:rPr>
                <w:sz w:val="20"/>
                <w:szCs w:val="20"/>
              </w:rPr>
            </w:pPr>
            <w:r>
              <w:rPr>
                <w:sz w:val="20"/>
                <w:szCs w:val="20"/>
              </w:rPr>
              <w:t xml:space="preserve">Binomial Response </w:t>
            </w:r>
          </w:p>
        </w:tc>
        <w:tc>
          <w:tcPr>
            <w:tcW w:w="2610" w:type="dxa"/>
          </w:tcPr>
          <w:p w14:paraId="5E3A69CC" w14:textId="650589BF" w:rsidR="000D31BC" w:rsidRPr="009D222C" w:rsidRDefault="000D31BC" w:rsidP="00E654A5">
            <w:pPr>
              <w:textAlignment w:val="baseline"/>
              <w:rPr>
                <w:sz w:val="20"/>
                <w:szCs w:val="20"/>
              </w:rPr>
            </w:pPr>
            <w:r w:rsidRPr="009D222C">
              <w:rPr>
                <w:sz w:val="20"/>
                <w:szCs w:val="20"/>
              </w:rPr>
              <w:t>Binomial response with 1=presence and 0=absence</w:t>
            </w:r>
          </w:p>
        </w:tc>
        <w:tc>
          <w:tcPr>
            <w:tcW w:w="3780" w:type="dxa"/>
          </w:tcPr>
          <w:p w14:paraId="5EA7C709" w14:textId="4E27DEA1" w:rsidR="000D31BC" w:rsidRPr="009D222C" w:rsidRDefault="000D31BC" w:rsidP="00E654A5">
            <w:pPr>
              <w:textAlignment w:val="baseline"/>
              <w:rPr>
                <w:sz w:val="20"/>
                <w:szCs w:val="20"/>
              </w:rPr>
            </w:pPr>
            <w:r w:rsidRPr="009D222C">
              <w:rPr>
                <w:sz w:val="20"/>
                <w:szCs w:val="20"/>
              </w:rPr>
              <w:t>growth of Alicyclobacillus Acidoterrestris CRA7152</w:t>
            </w:r>
          </w:p>
        </w:tc>
      </w:tr>
    </w:tbl>
    <w:p w14:paraId="5D025535" w14:textId="77777777" w:rsidR="00F448C1" w:rsidRPr="00F448C1" w:rsidRDefault="00F448C1" w:rsidP="00E654A5">
      <w:pPr>
        <w:spacing w:after="0"/>
        <w:rPr>
          <w:color w:val="FF0000"/>
        </w:rPr>
      </w:pPr>
    </w:p>
    <w:p w14:paraId="12D9CAB3" w14:textId="77777777" w:rsidR="0073204B" w:rsidRDefault="0073204B" w:rsidP="00E654A5">
      <w:pPr>
        <w:spacing w:after="0"/>
        <w:rPr>
          <w:b/>
          <w:color w:val="4472C4" w:themeColor="accent5"/>
          <w:u w:val="single"/>
        </w:rPr>
      </w:pPr>
    </w:p>
    <w:p w14:paraId="753FF79D" w14:textId="7351EEC1" w:rsidR="00673F33" w:rsidRDefault="00673F33" w:rsidP="00E654A5">
      <w:pPr>
        <w:spacing w:after="0"/>
        <w:rPr>
          <w:b/>
          <w:color w:val="4472C4" w:themeColor="accent5"/>
          <w:u w:val="single"/>
        </w:rPr>
      </w:pPr>
      <w:r w:rsidRPr="00BD6298">
        <w:rPr>
          <w:b/>
          <w:color w:val="4472C4" w:themeColor="accent5"/>
          <w:u w:val="single"/>
        </w:rPr>
        <w:t xml:space="preserve">Reasons </w:t>
      </w:r>
      <w:r w:rsidR="00B3239F" w:rsidRPr="00BD6298">
        <w:rPr>
          <w:b/>
          <w:color w:val="4472C4" w:themeColor="accent5"/>
          <w:u w:val="single"/>
        </w:rPr>
        <w:t xml:space="preserve">to </w:t>
      </w:r>
      <w:r w:rsidR="008A3C8C">
        <w:rPr>
          <w:b/>
          <w:color w:val="4472C4" w:themeColor="accent5"/>
          <w:u w:val="single"/>
        </w:rPr>
        <w:t>C</w:t>
      </w:r>
      <w:r w:rsidR="00B3239F" w:rsidRPr="00BD6298">
        <w:rPr>
          <w:b/>
          <w:color w:val="4472C4" w:themeColor="accent5"/>
          <w:u w:val="single"/>
        </w:rPr>
        <w:t>onduct</w:t>
      </w:r>
      <w:r w:rsidR="00077664" w:rsidRPr="00BD6298">
        <w:rPr>
          <w:b/>
          <w:color w:val="4472C4" w:themeColor="accent5"/>
          <w:u w:val="single"/>
        </w:rPr>
        <w:t xml:space="preserve"> </w:t>
      </w:r>
      <w:r w:rsidR="00D86704">
        <w:rPr>
          <w:b/>
          <w:color w:val="4472C4" w:themeColor="accent5"/>
          <w:u w:val="single"/>
        </w:rPr>
        <w:t>Logistic Regression</w:t>
      </w:r>
      <w:r w:rsidR="00077664" w:rsidRPr="00BD6298">
        <w:rPr>
          <w:b/>
          <w:color w:val="4472C4" w:themeColor="accent5"/>
          <w:u w:val="single"/>
        </w:rPr>
        <w:t>:</w:t>
      </w:r>
    </w:p>
    <w:p w14:paraId="3DA8301C" w14:textId="64D1BE73" w:rsidR="00DA1CE0" w:rsidRPr="00DA1CE0" w:rsidRDefault="00DA1CE0" w:rsidP="00E654A5">
      <w:pPr>
        <w:spacing w:after="0"/>
        <w:rPr>
          <w:color w:val="4472C4" w:themeColor="accent5"/>
          <w:u w:val="single"/>
        </w:rPr>
      </w:pPr>
      <w:r>
        <w:t xml:space="preserve">This data set has a binary response variable called </w:t>
      </w:r>
      <w:r w:rsidRPr="00DA1CE0">
        <w:rPr>
          <w:b/>
        </w:rPr>
        <w:t>growth</w:t>
      </w:r>
      <w:r>
        <w:rPr>
          <w:b/>
        </w:rPr>
        <w:t>,</w:t>
      </w:r>
      <w:r>
        <w:t xml:space="preserve"> which is equal to 1 if there is a presence of CRA7152, and 0 </w:t>
      </w:r>
      <w:r w:rsidR="002A2496">
        <w:t>otherwise. We</w:t>
      </w:r>
      <w:r>
        <w:t xml:space="preserve"> want to </w:t>
      </w:r>
      <w:r w:rsidR="002A2496">
        <w:t xml:space="preserve">check </w:t>
      </w:r>
      <w:r>
        <w:t xml:space="preserve">how certain explanatory variables may influence the </w:t>
      </w:r>
      <w:r>
        <w:lastRenderedPageBreak/>
        <w:t>likelihood of an event occurs</w:t>
      </w:r>
      <w:r w:rsidR="002A2496">
        <w:t xml:space="preserve"> and build a model which can predict if an event will occur or not. So, this dataset is a good candidate of logistic regression.</w:t>
      </w:r>
      <w:r w:rsidR="002A2496" w:rsidRPr="002A2496">
        <w:t xml:space="preserve"> </w:t>
      </w:r>
    </w:p>
    <w:p w14:paraId="502380E4" w14:textId="31F47236" w:rsidR="00F15C66" w:rsidRDefault="00F15C66" w:rsidP="00E654A5">
      <w:pPr>
        <w:spacing w:after="0"/>
        <w:rPr>
          <w:b/>
          <w:color w:val="4472C4" w:themeColor="accent5"/>
          <w:u w:val="single"/>
        </w:rPr>
      </w:pPr>
    </w:p>
    <w:p w14:paraId="67C59893" w14:textId="0096A240" w:rsidR="00966AEA" w:rsidRDefault="005842CE" w:rsidP="00E654A5">
      <w:pPr>
        <w:spacing w:after="0"/>
        <w:rPr>
          <w:b/>
          <w:color w:val="4472C4" w:themeColor="accent5"/>
          <w:u w:val="single"/>
        </w:rPr>
      </w:pPr>
      <w:r w:rsidRPr="00577B8C">
        <w:rPr>
          <w:b/>
          <w:color w:val="4472C4" w:themeColor="accent5"/>
          <w:u w:val="single"/>
        </w:rPr>
        <w:t>Summary Statistics of the original variables</w:t>
      </w:r>
      <w:r w:rsidR="00D3427F">
        <w:rPr>
          <w:b/>
          <w:color w:val="4472C4" w:themeColor="accent5"/>
          <w:u w:val="single"/>
        </w:rPr>
        <w:t xml:space="preserve"> </w:t>
      </w:r>
      <w:r w:rsidR="00FE28BC">
        <w:rPr>
          <w:b/>
          <w:color w:val="4472C4" w:themeColor="accent5"/>
          <w:u w:val="single"/>
        </w:rPr>
        <w:t>(Exploratory Data Analysis)</w:t>
      </w:r>
      <w:r w:rsidRPr="00577B8C">
        <w:rPr>
          <w:b/>
          <w:color w:val="4472C4" w:themeColor="accent5"/>
          <w:u w:val="single"/>
        </w:rPr>
        <w:t>:</w:t>
      </w:r>
    </w:p>
    <w:p w14:paraId="2DDB20FB" w14:textId="77777777" w:rsidR="00EA14F0" w:rsidRDefault="00EA14F0" w:rsidP="00E654A5">
      <w:pPr>
        <w:spacing w:after="0"/>
        <w:rPr>
          <w:b/>
          <w:color w:val="4472C4" w:themeColor="accent5"/>
          <w:u w:val="single"/>
        </w:rPr>
      </w:pPr>
    </w:p>
    <w:p w14:paraId="5BAF40BA" w14:textId="2835D856" w:rsidR="00FD43DA" w:rsidRDefault="00EB7A86" w:rsidP="00E654A5">
      <w:pPr>
        <w:spacing w:after="0"/>
        <w:rPr>
          <w:b/>
          <w:color w:val="4472C4" w:themeColor="accent5"/>
          <w:u w:val="single"/>
        </w:rPr>
      </w:pPr>
      <w:r>
        <w:t xml:space="preserve"> </w:t>
      </w:r>
      <w:r w:rsidR="00966AEA">
        <w:t>P</w:t>
      </w:r>
      <w:r>
        <w:t>redictor variables</w:t>
      </w:r>
      <w:r w:rsidR="00966AEA">
        <w:t xml:space="preserve"> collected for analysis </w:t>
      </w:r>
      <w:r w:rsidR="0054202F">
        <w:t>are</w:t>
      </w:r>
      <w:r>
        <w:t xml:space="preserve"> </w:t>
      </w:r>
      <w:bookmarkStart w:id="0" w:name="_GoBack"/>
      <w:r w:rsidR="00B54385">
        <w:t>p</w:t>
      </w:r>
      <w:r>
        <w:t>H</w:t>
      </w:r>
      <w:bookmarkEnd w:id="0"/>
      <w:r>
        <w:t>, Nisin, temp and Brix. We will treat them as continuous variables.</w:t>
      </w:r>
      <w:r w:rsidR="00943515">
        <w:t xml:space="preserve"> </w:t>
      </w:r>
      <w:r w:rsidR="002113E8">
        <w:t>In SAS, dataset referred to “apple”, the response variable, growth, was coded as 1=presence and 0= absence. We</w:t>
      </w:r>
      <w:r w:rsidR="00943515">
        <w:t xml:space="preserve"> start out by looking at some descriptive statistics.</w:t>
      </w:r>
      <w:r w:rsidR="00786B55">
        <w:t xml:space="preserve"> The basic summary is captured in </w:t>
      </w:r>
      <w:r w:rsidR="00786B55" w:rsidRPr="00786B55">
        <w:rPr>
          <w:b/>
        </w:rPr>
        <w:t>Table1</w:t>
      </w:r>
      <w:r w:rsidR="00786B55">
        <w:t xml:space="preserve">. We see that nisin has a minimum of 0 and max of 70 which will amount to higher variation as seen. The relationship of the explanatory variables to response is shown in </w:t>
      </w:r>
      <w:r w:rsidR="001F5C42">
        <w:rPr>
          <w:b/>
        </w:rPr>
        <w:t>Figure 1</w:t>
      </w:r>
      <w:r w:rsidR="00786B55">
        <w:t xml:space="preserve"> below. We don’t see any explicit multicollinearity. </w:t>
      </w:r>
      <w:r w:rsidR="00CF603B">
        <w:t xml:space="preserve">We assume that the observations are independent. </w:t>
      </w:r>
      <w:r w:rsidR="00786B55">
        <w:t xml:space="preserve">We can study it further by running some more tests. </w:t>
      </w:r>
    </w:p>
    <w:p w14:paraId="5132C496" w14:textId="5BC9268B" w:rsidR="004D2B09" w:rsidRDefault="0037004D" w:rsidP="00E654A5">
      <w:pPr>
        <w:spacing w:after="0"/>
        <w:jc w:val="center"/>
      </w:pPr>
      <w:r>
        <w:rPr>
          <w:noProof/>
        </w:rPr>
        <w:drawing>
          <wp:inline distT="0" distB="0" distL="0" distR="0" wp14:anchorId="4ED881A8" wp14:editId="290512F5">
            <wp:extent cx="3450866" cy="1005821"/>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95045" cy="1018698"/>
                    </a:xfrm>
                    <a:prstGeom prst="rect">
                      <a:avLst/>
                    </a:prstGeom>
                  </pic:spPr>
                </pic:pic>
              </a:graphicData>
            </a:graphic>
          </wp:inline>
        </w:drawing>
      </w:r>
    </w:p>
    <w:p w14:paraId="6D52FC8E" w14:textId="1B028E1A" w:rsidR="00FD43DA" w:rsidRPr="00B2771C" w:rsidRDefault="00B2771C" w:rsidP="00E654A5">
      <w:pPr>
        <w:spacing w:after="0"/>
        <w:jc w:val="center"/>
        <w:rPr>
          <w:b/>
        </w:rPr>
      </w:pPr>
      <w:r w:rsidRPr="00B2771C">
        <w:rPr>
          <w:b/>
        </w:rPr>
        <w:t>Table 1</w:t>
      </w:r>
      <w:r w:rsidR="003547AC">
        <w:rPr>
          <w:b/>
        </w:rPr>
        <w:t xml:space="preserve"> (proc means)</w:t>
      </w:r>
    </w:p>
    <w:p w14:paraId="4B8F3A91" w14:textId="77777777" w:rsidR="00786B55" w:rsidRDefault="00786B55" w:rsidP="00E654A5">
      <w:pPr>
        <w:spacing w:after="0"/>
      </w:pPr>
    </w:p>
    <w:p w14:paraId="388C855F" w14:textId="59B7461E" w:rsidR="00A10802" w:rsidRDefault="0037004D" w:rsidP="00E654A5">
      <w:pPr>
        <w:spacing w:after="0"/>
        <w:rPr>
          <w:noProof/>
        </w:rPr>
      </w:pPr>
      <w:r>
        <w:rPr>
          <w:noProof/>
        </w:rPr>
        <w:drawing>
          <wp:anchor distT="0" distB="0" distL="114300" distR="114300" simplePos="0" relativeHeight="251664384" behindDoc="0" locked="0" layoutInCell="1" allowOverlap="1" wp14:anchorId="12BD6BA0" wp14:editId="31E44B46">
            <wp:simplePos x="0" y="0"/>
            <wp:positionH relativeFrom="page">
              <wp:posOffset>5834380</wp:posOffset>
            </wp:positionH>
            <wp:positionV relativeFrom="paragraph">
              <wp:posOffset>2343315</wp:posOffset>
            </wp:positionV>
            <wp:extent cx="2099989" cy="1934864"/>
            <wp:effectExtent l="0" t="0" r="0" b="8255"/>
            <wp:wrapNone/>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eq_tempgrowth.PNG"/>
                    <pic:cNvPicPr/>
                  </pic:nvPicPr>
                  <pic:blipFill>
                    <a:blip r:embed="rId11">
                      <a:extLst>
                        <a:ext uri="{28A0092B-C50C-407E-A947-70E740481C1C}">
                          <a14:useLocalDpi xmlns:a14="http://schemas.microsoft.com/office/drawing/2010/main" val="0"/>
                        </a:ext>
                      </a:extLst>
                    </a:blip>
                    <a:stretch>
                      <a:fillRect/>
                    </a:stretch>
                  </pic:blipFill>
                  <pic:spPr>
                    <a:xfrm>
                      <a:off x="0" y="0"/>
                      <a:ext cx="2099989" cy="1934864"/>
                    </a:xfrm>
                    <a:prstGeom prst="rect">
                      <a:avLst/>
                    </a:prstGeom>
                  </pic:spPr>
                </pic:pic>
              </a:graphicData>
            </a:graphic>
            <wp14:sizeRelH relativeFrom="margin">
              <wp14:pctWidth>0</wp14:pctWidth>
            </wp14:sizeRelH>
            <wp14:sizeRelV relativeFrom="margin">
              <wp14:pctHeight>0</wp14:pctHeight>
            </wp14:sizeRelV>
          </wp:anchor>
        </w:drawing>
      </w:r>
      <w:r w:rsidR="00392BC5">
        <w:rPr>
          <w:noProof/>
        </w:rPr>
        <w:drawing>
          <wp:inline distT="0" distB="0" distL="0" distR="0" wp14:anchorId="49143CFB" wp14:editId="7E3C9134">
            <wp:extent cx="3019425" cy="209914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37281" cy="2111559"/>
                    </a:xfrm>
                    <a:prstGeom prst="rect">
                      <a:avLst/>
                    </a:prstGeom>
                  </pic:spPr>
                </pic:pic>
              </a:graphicData>
            </a:graphic>
          </wp:inline>
        </w:drawing>
      </w:r>
      <w:r w:rsidRPr="0037004D">
        <w:rPr>
          <w:noProof/>
        </w:rPr>
        <w:t xml:space="preserve"> </w:t>
      </w:r>
      <w:r>
        <w:rPr>
          <w:noProof/>
        </w:rPr>
        <w:drawing>
          <wp:inline distT="0" distB="0" distL="0" distR="0" wp14:anchorId="6D6DD240" wp14:editId="4EB18DA8">
            <wp:extent cx="2178119" cy="208059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93148" cy="2094947"/>
                    </a:xfrm>
                    <a:prstGeom prst="rect">
                      <a:avLst/>
                    </a:prstGeom>
                  </pic:spPr>
                </pic:pic>
              </a:graphicData>
            </a:graphic>
          </wp:inline>
        </w:drawing>
      </w:r>
    </w:p>
    <w:p w14:paraId="2DEA651E" w14:textId="28E68DAE" w:rsidR="0037004D" w:rsidRPr="0037004D" w:rsidRDefault="0037004D" w:rsidP="00E654A5">
      <w:pPr>
        <w:spacing w:after="0"/>
        <w:rPr>
          <w:b/>
        </w:rPr>
      </w:pPr>
      <w:r w:rsidRPr="0037004D">
        <w:rPr>
          <w:b/>
          <w:noProof/>
        </w:rPr>
        <w:tab/>
      </w:r>
      <w:r w:rsidRPr="0037004D">
        <w:rPr>
          <w:b/>
          <w:noProof/>
        </w:rPr>
        <w:tab/>
      </w:r>
      <w:r w:rsidRPr="0037004D">
        <w:rPr>
          <w:b/>
          <w:noProof/>
        </w:rPr>
        <w:tab/>
      </w:r>
      <w:r w:rsidRPr="0037004D">
        <w:rPr>
          <w:b/>
          <w:noProof/>
        </w:rPr>
        <w:tab/>
      </w:r>
      <w:r w:rsidRPr="0037004D">
        <w:rPr>
          <w:b/>
          <w:noProof/>
        </w:rPr>
        <w:tab/>
      </w:r>
      <w:r w:rsidRPr="0037004D">
        <w:rPr>
          <w:b/>
          <w:noProof/>
        </w:rPr>
        <w:tab/>
      </w:r>
      <w:r w:rsidR="001F5C42">
        <w:rPr>
          <w:b/>
          <w:noProof/>
        </w:rPr>
        <w:t>Figure 1</w:t>
      </w:r>
      <w:r w:rsidR="003547AC">
        <w:rPr>
          <w:b/>
          <w:noProof/>
        </w:rPr>
        <w:t xml:space="preserve"> (corr) </w:t>
      </w:r>
    </w:p>
    <w:p w14:paraId="40DD562C" w14:textId="6709D44C" w:rsidR="00A10802" w:rsidRDefault="0037004D" w:rsidP="00E654A5">
      <w:pPr>
        <w:spacing w:after="0"/>
      </w:pPr>
      <w:r>
        <w:rPr>
          <w:noProof/>
        </w:rPr>
        <w:drawing>
          <wp:anchor distT="0" distB="0" distL="114300" distR="114300" simplePos="0" relativeHeight="251661312" behindDoc="0" locked="0" layoutInCell="1" allowOverlap="1" wp14:anchorId="28BA9F0C" wp14:editId="7F31E858">
            <wp:simplePos x="0" y="0"/>
            <wp:positionH relativeFrom="column">
              <wp:posOffset>-482710</wp:posOffset>
            </wp:positionH>
            <wp:positionV relativeFrom="paragraph">
              <wp:posOffset>91744</wp:posOffset>
            </wp:positionV>
            <wp:extent cx="1761490" cy="1864341"/>
            <wp:effectExtent l="0" t="0" r="0" b="3175"/>
            <wp:wrapNone/>
            <wp:docPr id="8" name="Picture 8"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req_brixgrowth.PNG"/>
                    <pic:cNvPicPr/>
                  </pic:nvPicPr>
                  <pic:blipFill>
                    <a:blip r:embed="rId14">
                      <a:extLst>
                        <a:ext uri="{28A0092B-C50C-407E-A947-70E740481C1C}">
                          <a14:useLocalDpi xmlns:a14="http://schemas.microsoft.com/office/drawing/2010/main" val="0"/>
                        </a:ext>
                      </a:extLst>
                    </a:blip>
                    <a:stretch>
                      <a:fillRect/>
                    </a:stretch>
                  </pic:blipFill>
                  <pic:spPr>
                    <a:xfrm>
                      <a:off x="0" y="0"/>
                      <a:ext cx="1761490" cy="1864341"/>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09536A4D" wp14:editId="6C65D8BF">
            <wp:simplePos x="0" y="0"/>
            <wp:positionH relativeFrom="column">
              <wp:posOffset>3145809</wp:posOffset>
            </wp:positionH>
            <wp:positionV relativeFrom="paragraph">
              <wp:posOffset>135407</wp:posOffset>
            </wp:positionV>
            <wp:extent cx="2099832" cy="1767385"/>
            <wp:effectExtent l="0" t="0" r="0" b="4445"/>
            <wp:wrapNone/>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eq_phgrowth.PNG"/>
                    <pic:cNvPicPr/>
                  </pic:nvPicPr>
                  <pic:blipFill>
                    <a:blip r:embed="rId15">
                      <a:extLst>
                        <a:ext uri="{28A0092B-C50C-407E-A947-70E740481C1C}">
                          <a14:useLocalDpi xmlns:a14="http://schemas.microsoft.com/office/drawing/2010/main" val="0"/>
                        </a:ext>
                      </a:extLst>
                    </a:blip>
                    <a:stretch>
                      <a:fillRect/>
                    </a:stretch>
                  </pic:blipFill>
                  <pic:spPr>
                    <a:xfrm>
                      <a:off x="0" y="0"/>
                      <a:ext cx="2102226" cy="1769400"/>
                    </a:xfrm>
                    <a:prstGeom prst="rect">
                      <a:avLst/>
                    </a:prstGeom>
                  </pic:spPr>
                </pic:pic>
              </a:graphicData>
            </a:graphic>
            <wp14:sizeRelH relativeFrom="margin">
              <wp14:pctWidth>0</wp14:pctWidth>
            </wp14:sizeRelH>
            <wp14:sizeRelV relativeFrom="margin">
              <wp14:pctHeight>0</wp14:pctHeight>
            </wp14:sizeRelV>
          </wp:anchor>
        </w:drawing>
      </w:r>
    </w:p>
    <w:p w14:paraId="1205FCCA" w14:textId="75D91940" w:rsidR="007B27E1" w:rsidRDefault="0037004D" w:rsidP="00E654A5">
      <w:pPr>
        <w:tabs>
          <w:tab w:val="left" w:pos="5000"/>
        </w:tabs>
        <w:spacing w:after="0"/>
      </w:pPr>
      <w:r>
        <w:rPr>
          <w:noProof/>
        </w:rPr>
        <w:drawing>
          <wp:anchor distT="0" distB="0" distL="114300" distR="114300" simplePos="0" relativeHeight="251662336" behindDoc="0" locked="0" layoutInCell="1" allowOverlap="1" wp14:anchorId="3BA4F000" wp14:editId="335AF622">
            <wp:simplePos x="0" y="0"/>
            <wp:positionH relativeFrom="column">
              <wp:posOffset>1304014</wp:posOffset>
            </wp:positionH>
            <wp:positionV relativeFrom="paragraph">
              <wp:posOffset>10298</wp:posOffset>
            </wp:positionV>
            <wp:extent cx="1820556" cy="1733384"/>
            <wp:effectExtent l="0" t="0" r="8255" b="635"/>
            <wp:wrapNone/>
            <wp:docPr id="9" name="Picture 9"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req_nisingrowth.PNG"/>
                    <pic:cNvPicPr/>
                  </pic:nvPicPr>
                  <pic:blipFill>
                    <a:blip r:embed="rId16">
                      <a:extLst>
                        <a:ext uri="{28A0092B-C50C-407E-A947-70E740481C1C}">
                          <a14:useLocalDpi xmlns:a14="http://schemas.microsoft.com/office/drawing/2010/main" val="0"/>
                        </a:ext>
                      </a:extLst>
                    </a:blip>
                    <a:stretch>
                      <a:fillRect/>
                    </a:stretch>
                  </pic:blipFill>
                  <pic:spPr>
                    <a:xfrm>
                      <a:off x="0" y="0"/>
                      <a:ext cx="1829365" cy="1741771"/>
                    </a:xfrm>
                    <a:prstGeom prst="rect">
                      <a:avLst/>
                    </a:prstGeom>
                  </pic:spPr>
                </pic:pic>
              </a:graphicData>
            </a:graphic>
            <wp14:sizeRelH relativeFrom="margin">
              <wp14:pctWidth>0</wp14:pctWidth>
            </wp14:sizeRelH>
            <wp14:sizeRelV relativeFrom="margin">
              <wp14:pctHeight>0</wp14:pctHeight>
            </wp14:sizeRelV>
          </wp:anchor>
        </w:drawing>
      </w:r>
      <w:r w:rsidR="00E068D6">
        <w:tab/>
      </w:r>
    </w:p>
    <w:p w14:paraId="55FE5CE1" w14:textId="4B3CC833" w:rsidR="00E068D6" w:rsidRDefault="00E068D6" w:rsidP="00E654A5">
      <w:pPr>
        <w:tabs>
          <w:tab w:val="left" w:pos="5000"/>
        </w:tabs>
        <w:spacing w:after="0"/>
      </w:pPr>
    </w:p>
    <w:p w14:paraId="0E4AB373" w14:textId="5A203FFE" w:rsidR="00676E2C" w:rsidRDefault="00676E2C" w:rsidP="00E654A5">
      <w:pPr>
        <w:spacing w:after="0"/>
        <w:jc w:val="center"/>
        <w:rPr>
          <w:noProof/>
          <w:lang w:eastAsia="zh-CN"/>
        </w:rPr>
      </w:pPr>
    </w:p>
    <w:p w14:paraId="51CDD254" w14:textId="2508B68D" w:rsidR="00676E2C" w:rsidRDefault="00676E2C" w:rsidP="00E654A5">
      <w:pPr>
        <w:spacing w:after="0"/>
        <w:jc w:val="center"/>
        <w:rPr>
          <w:noProof/>
          <w:lang w:eastAsia="zh-CN"/>
        </w:rPr>
      </w:pPr>
    </w:p>
    <w:p w14:paraId="17A19AF7" w14:textId="4E637958" w:rsidR="00676E2C" w:rsidRDefault="00676E2C" w:rsidP="00E654A5">
      <w:pPr>
        <w:spacing w:after="0"/>
        <w:jc w:val="center"/>
        <w:rPr>
          <w:noProof/>
          <w:lang w:eastAsia="zh-CN"/>
        </w:rPr>
      </w:pPr>
    </w:p>
    <w:p w14:paraId="211B79D5" w14:textId="0C511E21" w:rsidR="00676E2C" w:rsidRDefault="00676E2C" w:rsidP="00E654A5">
      <w:pPr>
        <w:spacing w:after="0"/>
        <w:jc w:val="center"/>
        <w:rPr>
          <w:noProof/>
          <w:lang w:eastAsia="zh-CN"/>
        </w:rPr>
      </w:pPr>
    </w:p>
    <w:p w14:paraId="295917BD" w14:textId="64DDF2CE" w:rsidR="00676E2C" w:rsidRDefault="00676E2C" w:rsidP="00E654A5">
      <w:pPr>
        <w:spacing w:after="0"/>
        <w:jc w:val="center"/>
        <w:rPr>
          <w:noProof/>
          <w:lang w:eastAsia="zh-CN"/>
        </w:rPr>
      </w:pPr>
    </w:p>
    <w:p w14:paraId="796603DF" w14:textId="5E2BDE98" w:rsidR="00676E2C" w:rsidRDefault="00676E2C" w:rsidP="00E654A5">
      <w:pPr>
        <w:spacing w:after="0"/>
        <w:jc w:val="center"/>
        <w:rPr>
          <w:noProof/>
          <w:lang w:eastAsia="zh-CN"/>
        </w:rPr>
      </w:pPr>
    </w:p>
    <w:p w14:paraId="16BE411D" w14:textId="77777777" w:rsidR="0037004D" w:rsidRDefault="0037004D" w:rsidP="00E654A5">
      <w:pPr>
        <w:spacing w:after="0"/>
        <w:rPr>
          <w:noProof/>
          <w:lang w:eastAsia="zh-CN"/>
        </w:rPr>
      </w:pPr>
    </w:p>
    <w:p w14:paraId="4AAF0F61" w14:textId="77777777" w:rsidR="0037004D" w:rsidRDefault="0037004D" w:rsidP="00E654A5">
      <w:pPr>
        <w:spacing w:after="0"/>
        <w:rPr>
          <w:noProof/>
          <w:lang w:eastAsia="zh-CN"/>
        </w:rPr>
      </w:pPr>
    </w:p>
    <w:p w14:paraId="10B34F8E" w14:textId="1BD4B84C" w:rsidR="00676E2C" w:rsidRDefault="00EE50B9" w:rsidP="00E654A5">
      <w:pPr>
        <w:spacing w:after="0"/>
        <w:rPr>
          <w:noProof/>
          <w:lang w:eastAsia="zh-CN"/>
        </w:rPr>
      </w:pPr>
      <w:r>
        <w:rPr>
          <w:noProof/>
          <w:lang w:eastAsia="zh-CN"/>
        </w:rPr>
        <w:t>2</w:t>
      </w:r>
      <w:r w:rsidR="00127E5E">
        <w:rPr>
          <w:noProof/>
          <w:lang w:eastAsia="zh-CN"/>
        </w:rPr>
        <w:t>.</w:t>
      </w:r>
      <w:r>
        <w:rPr>
          <w:noProof/>
          <w:lang w:eastAsia="zh-CN"/>
        </w:rPr>
        <w:t>a</w:t>
      </w:r>
      <w:r>
        <w:rPr>
          <w:noProof/>
          <w:lang w:eastAsia="zh-CN"/>
        </w:rPr>
        <w:tab/>
      </w:r>
      <w:r>
        <w:rPr>
          <w:noProof/>
          <w:lang w:eastAsia="zh-CN"/>
        </w:rPr>
        <w:tab/>
      </w:r>
      <w:r>
        <w:rPr>
          <w:noProof/>
          <w:lang w:eastAsia="zh-CN"/>
        </w:rPr>
        <w:tab/>
      </w:r>
      <w:r>
        <w:rPr>
          <w:noProof/>
          <w:lang w:eastAsia="zh-CN"/>
        </w:rPr>
        <w:tab/>
        <w:t>2</w:t>
      </w:r>
      <w:r w:rsidR="00127E5E">
        <w:rPr>
          <w:noProof/>
          <w:lang w:eastAsia="zh-CN"/>
        </w:rPr>
        <w:t>.</w:t>
      </w:r>
      <w:r>
        <w:rPr>
          <w:noProof/>
          <w:lang w:eastAsia="zh-CN"/>
        </w:rPr>
        <w:t>b</w:t>
      </w:r>
      <w:r>
        <w:rPr>
          <w:noProof/>
          <w:lang w:eastAsia="zh-CN"/>
        </w:rPr>
        <w:tab/>
      </w:r>
      <w:r>
        <w:rPr>
          <w:noProof/>
          <w:lang w:eastAsia="zh-CN"/>
        </w:rPr>
        <w:tab/>
      </w:r>
      <w:r>
        <w:rPr>
          <w:noProof/>
          <w:lang w:eastAsia="zh-CN"/>
        </w:rPr>
        <w:tab/>
      </w:r>
      <w:r w:rsidR="00E068D6">
        <w:rPr>
          <w:noProof/>
          <w:lang w:eastAsia="zh-CN"/>
        </w:rPr>
        <w:t xml:space="preserve">     </w:t>
      </w:r>
      <w:r>
        <w:rPr>
          <w:noProof/>
          <w:lang w:eastAsia="zh-CN"/>
        </w:rPr>
        <w:t>2</w:t>
      </w:r>
      <w:r w:rsidR="00127E5E">
        <w:rPr>
          <w:noProof/>
          <w:lang w:eastAsia="zh-CN"/>
        </w:rPr>
        <w:t>.</w:t>
      </w:r>
      <w:r>
        <w:rPr>
          <w:noProof/>
          <w:lang w:eastAsia="zh-CN"/>
        </w:rPr>
        <w:t xml:space="preserve">c </w:t>
      </w:r>
      <w:r>
        <w:rPr>
          <w:noProof/>
          <w:lang w:eastAsia="zh-CN"/>
        </w:rPr>
        <w:tab/>
      </w:r>
      <w:r>
        <w:rPr>
          <w:noProof/>
          <w:lang w:eastAsia="zh-CN"/>
        </w:rPr>
        <w:tab/>
      </w:r>
      <w:r>
        <w:rPr>
          <w:noProof/>
          <w:lang w:eastAsia="zh-CN"/>
        </w:rPr>
        <w:tab/>
      </w:r>
      <w:r>
        <w:rPr>
          <w:noProof/>
          <w:lang w:eastAsia="zh-CN"/>
        </w:rPr>
        <w:tab/>
      </w:r>
      <w:r w:rsidR="00E068D6">
        <w:rPr>
          <w:noProof/>
          <w:lang w:eastAsia="zh-CN"/>
        </w:rPr>
        <w:t xml:space="preserve">          </w:t>
      </w:r>
      <w:r>
        <w:rPr>
          <w:noProof/>
          <w:lang w:eastAsia="zh-CN"/>
        </w:rPr>
        <w:t>2</w:t>
      </w:r>
      <w:r w:rsidR="00127E5E">
        <w:rPr>
          <w:noProof/>
          <w:lang w:eastAsia="zh-CN"/>
        </w:rPr>
        <w:t>.</w:t>
      </w:r>
      <w:r>
        <w:rPr>
          <w:noProof/>
          <w:lang w:eastAsia="zh-CN"/>
        </w:rPr>
        <w:t>d</w:t>
      </w:r>
    </w:p>
    <w:p w14:paraId="5DE32982" w14:textId="6048B353" w:rsidR="0080575C" w:rsidRDefault="001E76BC" w:rsidP="001E76BC">
      <w:pPr>
        <w:spacing w:after="0"/>
        <w:rPr>
          <w:b/>
          <w:noProof/>
        </w:rPr>
      </w:pPr>
      <w:r>
        <w:rPr>
          <w:b/>
          <w:noProof/>
        </w:rPr>
        <w:lastRenderedPageBreak/>
        <w:t xml:space="preserve">                                                                                   </w:t>
      </w:r>
      <w:r w:rsidR="009C25F6">
        <w:rPr>
          <w:b/>
          <w:noProof/>
        </w:rPr>
        <w:t>Table</w:t>
      </w:r>
      <w:r w:rsidR="00477676">
        <w:rPr>
          <w:b/>
          <w:noProof/>
        </w:rPr>
        <w:t xml:space="preserve"> 2</w:t>
      </w:r>
      <w:r w:rsidR="009C25F6">
        <w:rPr>
          <w:b/>
          <w:noProof/>
        </w:rPr>
        <w:t xml:space="preserve"> </w:t>
      </w:r>
      <w:r w:rsidR="003547AC">
        <w:rPr>
          <w:b/>
          <w:noProof/>
        </w:rPr>
        <w:t>(FREQ)</w:t>
      </w:r>
    </w:p>
    <w:p w14:paraId="403B9732" w14:textId="77777777" w:rsidR="00392BC5" w:rsidRDefault="00392BC5" w:rsidP="00E654A5">
      <w:pPr>
        <w:spacing w:after="0"/>
        <w:jc w:val="center"/>
        <w:rPr>
          <w:b/>
          <w:noProof/>
        </w:rPr>
      </w:pPr>
    </w:p>
    <w:p w14:paraId="30D909E8" w14:textId="28A0F81A" w:rsidR="00477676" w:rsidRDefault="0080575C" w:rsidP="00E654A5">
      <w:pPr>
        <w:spacing w:after="0"/>
        <w:rPr>
          <w:noProof/>
        </w:rPr>
      </w:pPr>
      <w:r w:rsidRPr="0080575C">
        <w:rPr>
          <w:noProof/>
        </w:rPr>
        <w:t xml:space="preserve">The </w:t>
      </w:r>
      <w:r w:rsidR="00477676">
        <w:rPr>
          <w:b/>
          <w:noProof/>
        </w:rPr>
        <w:t xml:space="preserve">Table 2 </w:t>
      </w:r>
      <w:r w:rsidR="00477676" w:rsidRPr="00477676">
        <w:rPr>
          <w:noProof/>
        </w:rPr>
        <w:t>displays</w:t>
      </w:r>
      <w:r w:rsidR="00477676">
        <w:rPr>
          <w:noProof/>
        </w:rPr>
        <w:t xml:space="preserve"> the frequency </w:t>
      </w:r>
      <w:r w:rsidR="00B54385">
        <w:rPr>
          <w:noProof/>
        </w:rPr>
        <w:t xml:space="preserve">plot of the 4 explanatory variables Vs growth . Freq plot </w:t>
      </w:r>
      <w:r w:rsidR="00477676">
        <w:rPr>
          <w:noProof/>
        </w:rPr>
        <w:t>of brix and growth</w:t>
      </w:r>
      <w:r w:rsidR="00BB62B0">
        <w:rPr>
          <w:noProof/>
        </w:rPr>
        <w:t xml:space="preserve"> </w:t>
      </w:r>
      <w:r w:rsidR="00477676">
        <w:rPr>
          <w:noProof/>
        </w:rPr>
        <w:t>in 2</w:t>
      </w:r>
      <w:r w:rsidR="00DE7C39">
        <w:rPr>
          <w:noProof/>
        </w:rPr>
        <w:t>.a , nisin and growth in 2.b,  p</w:t>
      </w:r>
      <w:r w:rsidR="00477676">
        <w:rPr>
          <w:noProof/>
        </w:rPr>
        <w:t>H and growth in 2.c ,temp and growth in  2.d. along with their chi-square statistics.</w:t>
      </w:r>
      <w:r w:rsidR="006E4E57">
        <w:rPr>
          <w:noProof/>
        </w:rPr>
        <w:t xml:space="preserve"> Each cell in the table contains cell frequencies, percentages of total frequency,percentages of row frequencys and percentages of column frequencies.</w:t>
      </w:r>
      <w:r w:rsidR="008D5266" w:rsidRPr="008D5266">
        <w:rPr>
          <w:noProof/>
        </w:rPr>
        <w:t xml:space="preserve"> </w:t>
      </w:r>
      <w:r w:rsidR="008D5266">
        <w:rPr>
          <w:noProof/>
        </w:rPr>
        <w:t xml:space="preserve">chi-square </w:t>
      </w:r>
      <w:r w:rsidR="007D412C">
        <w:rPr>
          <w:noProof/>
        </w:rPr>
        <w:t>pval</w:t>
      </w:r>
      <w:r w:rsidR="008D5266">
        <w:rPr>
          <w:noProof/>
        </w:rPr>
        <w:t xml:space="preserve"> </w:t>
      </w:r>
      <w:r w:rsidR="00BC7174">
        <w:rPr>
          <w:noProof/>
        </w:rPr>
        <w:t xml:space="preserve">&lt;.05 </w:t>
      </w:r>
      <w:r w:rsidR="008D5266">
        <w:rPr>
          <w:noProof/>
        </w:rPr>
        <w:t>indicates that there is strong association between each predictor variables and response variable growth</w:t>
      </w:r>
      <w:r w:rsidR="00B54385">
        <w:rPr>
          <w:noProof/>
        </w:rPr>
        <w:t xml:space="preserve"> </w:t>
      </w:r>
      <w:r w:rsidR="007D412C" w:rsidRPr="00392BC5">
        <w:rPr>
          <w:noProof/>
        </w:rPr>
        <w:t xml:space="preserve">except for temp ,since the pval is &gt; 0.05 </w:t>
      </w:r>
      <w:r w:rsidR="007D412C">
        <w:rPr>
          <w:noProof/>
        </w:rPr>
        <w:t>alpha level.</w:t>
      </w:r>
    </w:p>
    <w:p w14:paraId="1A2B90F8" w14:textId="77777777" w:rsidR="00392BC5" w:rsidRPr="00477676" w:rsidRDefault="00392BC5" w:rsidP="00E654A5">
      <w:pPr>
        <w:spacing w:after="0"/>
        <w:rPr>
          <w:noProof/>
        </w:rPr>
      </w:pPr>
    </w:p>
    <w:p w14:paraId="54C6F382" w14:textId="14653BF5" w:rsidR="00C254D1" w:rsidRDefault="00EE50B9" w:rsidP="00E654A5">
      <w:pPr>
        <w:tabs>
          <w:tab w:val="left" w:pos="1920"/>
        </w:tabs>
        <w:spacing w:after="0"/>
        <w:rPr>
          <w:b/>
          <w:color w:val="4472C4" w:themeColor="accent5"/>
          <w:u w:val="single"/>
        </w:rPr>
      </w:pPr>
      <w:r w:rsidRPr="00EE50B9">
        <w:rPr>
          <w:b/>
          <w:color w:val="4472C4" w:themeColor="accent5"/>
          <w:u w:val="single"/>
        </w:rPr>
        <w:t>Main effects model</w:t>
      </w:r>
      <w:r w:rsidR="004D19A8">
        <w:rPr>
          <w:b/>
          <w:color w:val="4472C4" w:themeColor="accent5"/>
          <w:u w:val="single"/>
        </w:rPr>
        <w:t xml:space="preserve"> without Interaction</w:t>
      </w:r>
      <w:r w:rsidRPr="00EE50B9">
        <w:rPr>
          <w:b/>
          <w:color w:val="4472C4" w:themeColor="accent5"/>
          <w:u w:val="single"/>
        </w:rPr>
        <w:t>:</w:t>
      </w:r>
    </w:p>
    <w:p w14:paraId="0AB9F2E2" w14:textId="77777777" w:rsidR="00392BC5" w:rsidRDefault="00392BC5" w:rsidP="00E654A5">
      <w:pPr>
        <w:tabs>
          <w:tab w:val="left" w:pos="1920"/>
        </w:tabs>
        <w:spacing w:after="0"/>
        <w:rPr>
          <w:b/>
          <w:color w:val="4472C4" w:themeColor="accent5"/>
          <w:u w:val="single"/>
        </w:rPr>
      </w:pPr>
    </w:p>
    <w:p w14:paraId="30195984" w14:textId="3429E6CE" w:rsidR="00183104" w:rsidRDefault="00EE50B9" w:rsidP="00E654A5">
      <w:pPr>
        <w:tabs>
          <w:tab w:val="left" w:pos="1920"/>
        </w:tabs>
        <w:spacing w:after="0"/>
      </w:pPr>
      <w:r>
        <w:t xml:space="preserve">We </w:t>
      </w:r>
      <w:r w:rsidR="00C254D1">
        <w:t xml:space="preserve">run the logistic regression model </w:t>
      </w:r>
      <w:r>
        <w:t>includ</w:t>
      </w:r>
      <w:r w:rsidR="00C254D1">
        <w:t xml:space="preserve">ing </w:t>
      </w:r>
      <w:r>
        <w:t>all 4 explanatory variables</w:t>
      </w:r>
      <w:r w:rsidR="00C254D1">
        <w:t xml:space="preserve"> </w:t>
      </w:r>
      <w:r w:rsidR="003547AC">
        <w:t>with no</w:t>
      </w:r>
      <w:r w:rsidR="00C254D1">
        <w:t xml:space="preserve"> interactions.</w:t>
      </w:r>
      <w:r w:rsidR="003E30EE">
        <w:t xml:space="preserve"> Model Fit Statistics in </w:t>
      </w:r>
      <w:r w:rsidR="003E30EE" w:rsidRPr="00902FAB">
        <w:rPr>
          <w:b/>
        </w:rPr>
        <w:t>Table 3</w:t>
      </w:r>
      <w:r w:rsidR="003E30EE">
        <w:t xml:space="preserve"> describes and tests the overall fit of the model. The value of AIC, SC and</w:t>
      </w:r>
      <w:r w:rsidR="00005F78">
        <w:t xml:space="preserve"> </w:t>
      </w:r>
      <w:r w:rsidR="003E30EE">
        <w:t xml:space="preserve">-2 Log L are </w:t>
      </w:r>
      <w:r w:rsidR="003547AC">
        <w:t>low.</w:t>
      </w:r>
      <w:r w:rsidR="003E30EE">
        <w:t xml:space="preserve"> The likelihood ratio</w:t>
      </w:r>
      <w:r w:rsidR="00183104">
        <w:t xml:space="preserve"> chi-square </w:t>
      </w:r>
      <w:r w:rsidR="003547AC">
        <w:t xml:space="preserve">statistic </w:t>
      </w:r>
      <w:r w:rsidR="00183104">
        <w:t xml:space="preserve">of 43.6147 with a p-value of 0.0001 indicates that our model </w:t>
      </w:r>
      <w:r w:rsidR="00005F78">
        <w:t>fits</w:t>
      </w:r>
      <w:r w:rsidR="00183104">
        <w:t xml:space="preserve"> significantly. The score and Wald tests are equivalent test of same hypothesis tested by the likelihood ratio test, so these tests also </w:t>
      </w:r>
      <w:r w:rsidR="00005F78">
        <w:t>prove that the model is statistically significant.</w:t>
      </w:r>
    </w:p>
    <w:p w14:paraId="4662708C" w14:textId="7E583F75" w:rsidR="009A4E5C" w:rsidRDefault="002D057B" w:rsidP="00E654A5">
      <w:pPr>
        <w:tabs>
          <w:tab w:val="left" w:pos="1920"/>
        </w:tabs>
        <w:spacing w:after="0"/>
      </w:pPr>
      <w:r>
        <w:t>T</w:t>
      </w:r>
      <w:r w:rsidR="003547AC">
        <w:t>he A</w:t>
      </w:r>
      <w:r w:rsidR="009A4E5C">
        <w:t xml:space="preserve">nalysis </w:t>
      </w:r>
      <w:r>
        <w:t xml:space="preserve">of Maximum Likelihood Estimates shows the coefficients, their standard errors, the Wald Chi-Square statistic and associated P-values. The coefficients give the change in the log odds of the </w:t>
      </w:r>
      <w:r w:rsidR="003547AC">
        <w:t>growth</w:t>
      </w:r>
      <w:r>
        <w:t xml:space="preserve"> for a one-unit increase in the predictor variable</w:t>
      </w:r>
      <w:r w:rsidR="003547AC">
        <w:t>s</w:t>
      </w:r>
      <w:r>
        <w:t>.</w:t>
      </w:r>
    </w:p>
    <w:p w14:paraId="2B049C78" w14:textId="77777777" w:rsidR="003547AC" w:rsidRDefault="003547AC" w:rsidP="00E654A5">
      <w:pPr>
        <w:tabs>
          <w:tab w:val="left" w:pos="1920"/>
        </w:tabs>
        <w:spacing w:after="0"/>
      </w:pPr>
    </w:p>
    <w:p w14:paraId="2C8373A2" w14:textId="1A7CF3B7" w:rsidR="003547AC" w:rsidRPr="003547AC" w:rsidRDefault="003547AC" w:rsidP="00E654A5">
      <w:pPr>
        <w:tabs>
          <w:tab w:val="left" w:pos="1920"/>
        </w:tabs>
        <w:spacing w:after="0"/>
        <w:rPr>
          <w:b/>
          <w:u w:val="single"/>
        </w:rPr>
      </w:pPr>
      <w:r w:rsidRPr="003547AC">
        <w:rPr>
          <w:b/>
          <w:u w:val="single"/>
        </w:rPr>
        <w:t>Interpretation:</w:t>
      </w:r>
    </w:p>
    <w:p w14:paraId="104D8DB5" w14:textId="474AC661" w:rsidR="007D5717" w:rsidRDefault="007D5717" w:rsidP="003547AC">
      <w:pPr>
        <w:pStyle w:val="ListParagraph"/>
        <w:numPr>
          <w:ilvl w:val="0"/>
          <w:numId w:val="4"/>
        </w:numPr>
        <w:tabs>
          <w:tab w:val="left" w:pos="1920"/>
        </w:tabs>
        <w:spacing w:after="0"/>
      </w:pPr>
      <w:r>
        <w:t xml:space="preserve">For every </w:t>
      </w:r>
      <w:r w:rsidR="00EE0650">
        <w:t>one-unit</w:t>
      </w:r>
      <w:r w:rsidR="003547AC">
        <w:t xml:space="preserve"> change in p</w:t>
      </w:r>
      <w:r>
        <w:t>H, the log odds of growth=1 (versus 0) increases by 1.89.</w:t>
      </w:r>
    </w:p>
    <w:p w14:paraId="6B4BAAC8" w14:textId="175CF037" w:rsidR="00EE0650" w:rsidRDefault="00EE0650" w:rsidP="003547AC">
      <w:pPr>
        <w:pStyle w:val="ListParagraph"/>
        <w:numPr>
          <w:ilvl w:val="0"/>
          <w:numId w:val="4"/>
        </w:numPr>
        <w:tabs>
          <w:tab w:val="left" w:pos="1920"/>
        </w:tabs>
        <w:spacing w:after="0"/>
      </w:pPr>
      <w:r>
        <w:t xml:space="preserve">For every one-unit change in </w:t>
      </w:r>
      <w:r w:rsidR="00B2539B">
        <w:t>Nisin</w:t>
      </w:r>
      <w:r>
        <w:t>, the log odds of growth=1 (versus 0) decreases by 0.</w:t>
      </w:r>
      <w:r w:rsidR="00B2539B">
        <w:t>0663</w:t>
      </w:r>
    </w:p>
    <w:p w14:paraId="41BDC22C" w14:textId="12749982" w:rsidR="00B40471" w:rsidRDefault="00B40471" w:rsidP="003547AC">
      <w:pPr>
        <w:pStyle w:val="ListParagraph"/>
        <w:numPr>
          <w:ilvl w:val="0"/>
          <w:numId w:val="4"/>
        </w:numPr>
        <w:tabs>
          <w:tab w:val="left" w:pos="1920"/>
        </w:tabs>
        <w:spacing w:after="0"/>
      </w:pPr>
      <w:r>
        <w:t xml:space="preserve">For every one-unit </w:t>
      </w:r>
      <w:r w:rsidR="00330E9D">
        <w:t>increase</w:t>
      </w:r>
      <w:r>
        <w:t xml:space="preserve"> in </w:t>
      </w:r>
      <w:r w:rsidR="00330E9D">
        <w:t>Temp</w:t>
      </w:r>
      <w:r>
        <w:t xml:space="preserve">, the log odds of growth=1 (versus 0) </w:t>
      </w:r>
      <w:r w:rsidR="00330E9D">
        <w:t>increase</w:t>
      </w:r>
      <w:r>
        <w:t xml:space="preserve"> by 0.</w:t>
      </w:r>
      <w:r w:rsidR="00330E9D">
        <w:t>1104.</w:t>
      </w:r>
    </w:p>
    <w:p w14:paraId="78BF5A5D" w14:textId="75BAA73C" w:rsidR="00B40471" w:rsidRDefault="00B40471" w:rsidP="003547AC">
      <w:pPr>
        <w:pStyle w:val="ListParagraph"/>
        <w:numPr>
          <w:ilvl w:val="0"/>
          <w:numId w:val="4"/>
        </w:numPr>
        <w:tabs>
          <w:tab w:val="left" w:pos="1920"/>
        </w:tabs>
        <w:spacing w:after="0"/>
      </w:pPr>
      <w:r>
        <w:t xml:space="preserve">For every one-unit change in </w:t>
      </w:r>
      <w:r w:rsidR="00330E9D">
        <w:t>Brix</w:t>
      </w:r>
      <w:r>
        <w:t>, the log odds of growth=1 (versus 0) decreases by 0.</w:t>
      </w:r>
      <w:r w:rsidR="00330E9D">
        <w:t>3117</w:t>
      </w:r>
      <w:r w:rsidR="00074B73">
        <w:t>.</w:t>
      </w:r>
    </w:p>
    <w:p w14:paraId="05CF61C0" w14:textId="19C940DC" w:rsidR="003E30EE" w:rsidRDefault="003547AC" w:rsidP="00E654A5">
      <w:pPr>
        <w:tabs>
          <w:tab w:val="left" w:pos="1920"/>
        </w:tabs>
        <w:spacing w:after="0"/>
      </w:pPr>
      <w:r>
        <w:rPr>
          <w:noProof/>
        </w:rPr>
        <w:drawing>
          <wp:anchor distT="0" distB="0" distL="114300" distR="114300" simplePos="0" relativeHeight="251666432" behindDoc="0" locked="0" layoutInCell="1" allowOverlap="1" wp14:anchorId="6B9198EB" wp14:editId="234915BA">
            <wp:simplePos x="0" y="0"/>
            <wp:positionH relativeFrom="page">
              <wp:posOffset>2416617</wp:posOffset>
            </wp:positionH>
            <wp:positionV relativeFrom="paragraph">
              <wp:posOffset>73439</wp:posOffset>
            </wp:positionV>
            <wp:extent cx="2568271" cy="2472461"/>
            <wp:effectExtent l="0" t="0" r="3810" b="4445"/>
            <wp:wrapNone/>
            <wp:docPr id="2" name="Picture 2"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effectfit statis.PNG"/>
                    <pic:cNvPicPr/>
                  </pic:nvPicPr>
                  <pic:blipFill>
                    <a:blip r:embed="rId17">
                      <a:extLst>
                        <a:ext uri="{28A0092B-C50C-407E-A947-70E740481C1C}">
                          <a14:useLocalDpi xmlns:a14="http://schemas.microsoft.com/office/drawing/2010/main" val="0"/>
                        </a:ext>
                      </a:extLst>
                    </a:blip>
                    <a:stretch>
                      <a:fillRect/>
                    </a:stretch>
                  </pic:blipFill>
                  <pic:spPr>
                    <a:xfrm>
                      <a:off x="0" y="0"/>
                      <a:ext cx="2568271" cy="2472461"/>
                    </a:xfrm>
                    <a:prstGeom prst="rect">
                      <a:avLst/>
                    </a:prstGeom>
                  </pic:spPr>
                </pic:pic>
              </a:graphicData>
            </a:graphic>
            <wp14:sizeRelH relativeFrom="margin">
              <wp14:pctWidth>0</wp14:pctWidth>
            </wp14:sizeRelH>
            <wp14:sizeRelV relativeFrom="margin">
              <wp14:pctHeight>0</wp14:pctHeight>
            </wp14:sizeRelV>
          </wp:anchor>
        </w:drawing>
      </w:r>
    </w:p>
    <w:p w14:paraId="5637B3DC" w14:textId="483CC520" w:rsidR="00102800" w:rsidRDefault="00102800" w:rsidP="00E654A5">
      <w:pPr>
        <w:tabs>
          <w:tab w:val="left" w:pos="1920"/>
        </w:tabs>
        <w:spacing w:after="0"/>
      </w:pPr>
    </w:p>
    <w:p w14:paraId="288EC1CB" w14:textId="0228A007" w:rsidR="00102800" w:rsidRDefault="00102800" w:rsidP="00E654A5">
      <w:pPr>
        <w:tabs>
          <w:tab w:val="left" w:pos="1920"/>
        </w:tabs>
        <w:spacing w:after="0"/>
      </w:pPr>
    </w:p>
    <w:p w14:paraId="53713052" w14:textId="5AB98251" w:rsidR="00165490" w:rsidRDefault="00165490" w:rsidP="00E654A5">
      <w:pPr>
        <w:tabs>
          <w:tab w:val="left" w:pos="1920"/>
        </w:tabs>
        <w:spacing w:after="0"/>
      </w:pPr>
    </w:p>
    <w:p w14:paraId="13CA0D86" w14:textId="1DD7D44A" w:rsidR="00165490" w:rsidRDefault="00D9369C" w:rsidP="00E654A5">
      <w:pPr>
        <w:tabs>
          <w:tab w:val="left" w:pos="1920"/>
        </w:tabs>
        <w:spacing w:after="0"/>
      </w:pPr>
      <w:r>
        <w:t xml:space="preserve">                                                                                                                          </w:t>
      </w:r>
    </w:p>
    <w:p w14:paraId="7A319E15" w14:textId="13ED9D92" w:rsidR="0028680E" w:rsidRDefault="0028680E" w:rsidP="00E654A5">
      <w:pPr>
        <w:tabs>
          <w:tab w:val="left" w:pos="1920"/>
        </w:tabs>
        <w:spacing w:after="0"/>
      </w:pPr>
    </w:p>
    <w:p w14:paraId="4AA4963B" w14:textId="37E15381" w:rsidR="0028680E" w:rsidRDefault="0028680E" w:rsidP="00E654A5">
      <w:pPr>
        <w:tabs>
          <w:tab w:val="left" w:pos="1920"/>
        </w:tabs>
        <w:spacing w:after="0"/>
      </w:pPr>
    </w:p>
    <w:p w14:paraId="331977E3" w14:textId="58E37045" w:rsidR="0028680E" w:rsidRDefault="0028680E" w:rsidP="00E654A5">
      <w:pPr>
        <w:tabs>
          <w:tab w:val="left" w:pos="1920"/>
        </w:tabs>
        <w:spacing w:after="0"/>
      </w:pPr>
    </w:p>
    <w:p w14:paraId="220F97FD" w14:textId="4B5779F5" w:rsidR="0028680E" w:rsidRDefault="0028680E" w:rsidP="00E654A5">
      <w:pPr>
        <w:tabs>
          <w:tab w:val="left" w:pos="1920"/>
        </w:tabs>
        <w:spacing w:after="0"/>
      </w:pPr>
    </w:p>
    <w:p w14:paraId="50FFD6D3" w14:textId="6D15D817" w:rsidR="0028680E" w:rsidRDefault="0028680E" w:rsidP="00E654A5">
      <w:pPr>
        <w:tabs>
          <w:tab w:val="left" w:pos="1920"/>
        </w:tabs>
        <w:spacing w:after="0"/>
      </w:pPr>
    </w:p>
    <w:p w14:paraId="56455A41" w14:textId="77777777" w:rsidR="003547AC" w:rsidRDefault="0028680E" w:rsidP="00E654A5">
      <w:pPr>
        <w:tabs>
          <w:tab w:val="left" w:pos="1920"/>
        </w:tabs>
        <w:spacing w:after="0"/>
        <w:rPr>
          <w:b/>
        </w:rPr>
      </w:pPr>
      <w:r w:rsidRPr="001A0A33">
        <w:rPr>
          <w:b/>
        </w:rPr>
        <w:t xml:space="preserve">      </w:t>
      </w:r>
      <w:r>
        <w:rPr>
          <w:b/>
        </w:rPr>
        <w:t xml:space="preserve">                                                                                                </w:t>
      </w:r>
    </w:p>
    <w:p w14:paraId="6246BCF3" w14:textId="77777777" w:rsidR="003547AC" w:rsidRDefault="003547AC" w:rsidP="00E654A5">
      <w:pPr>
        <w:tabs>
          <w:tab w:val="left" w:pos="1920"/>
        </w:tabs>
        <w:spacing w:after="0"/>
        <w:rPr>
          <w:b/>
        </w:rPr>
      </w:pPr>
    </w:p>
    <w:p w14:paraId="74D74460" w14:textId="77777777" w:rsidR="003547AC" w:rsidRDefault="003547AC" w:rsidP="00E654A5">
      <w:pPr>
        <w:tabs>
          <w:tab w:val="left" w:pos="1920"/>
        </w:tabs>
        <w:spacing w:after="0"/>
        <w:rPr>
          <w:b/>
        </w:rPr>
      </w:pPr>
    </w:p>
    <w:p w14:paraId="6874C876" w14:textId="58C9ECD2" w:rsidR="003547AC" w:rsidRDefault="003547AC" w:rsidP="00E654A5">
      <w:pPr>
        <w:tabs>
          <w:tab w:val="left" w:pos="1920"/>
        </w:tabs>
        <w:spacing w:after="0"/>
        <w:rPr>
          <w:b/>
        </w:rPr>
      </w:pPr>
    </w:p>
    <w:p w14:paraId="558F1745" w14:textId="35ED7351" w:rsidR="003547AC" w:rsidRDefault="003547AC" w:rsidP="00E654A5">
      <w:pPr>
        <w:tabs>
          <w:tab w:val="left" w:pos="1920"/>
        </w:tabs>
        <w:spacing w:after="0"/>
        <w:rPr>
          <w:b/>
        </w:rPr>
      </w:pPr>
      <w:r>
        <w:rPr>
          <w:b/>
        </w:rPr>
        <w:tab/>
      </w:r>
      <w:r>
        <w:rPr>
          <w:b/>
        </w:rPr>
        <w:tab/>
      </w:r>
      <w:r>
        <w:rPr>
          <w:b/>
        </w:rPr>
        <w:tab/>
        <w:t xml:space="preserve">    </w:t>
      </w:r>
      <w:r>
        <w:rPr>
          <w:b/>
        </w:rPr>
        <w:tab/>
        <w:t xml:space="preserve">        Table3 (MLE)</w:t>
      </w:r>
    </w:p>
    <w:p w14:paraId="7565D7BC" w14:textId="77777777" w:rsidR="003547AC" w:rsidRDefault="003547AC" w:rsidP="00E654A5">
      <w:pPr>
        <w:tabs>
          <w:tab w:val="left" w:pos="1920"/>
        </w:tabs>
        <w:spacing w:after="0"/>
        <w:rPr>
          <w:b/>
        </w:rPr>
      </w:pPr>
    </w:p>
    <w:p w14:paraId="03ABFE43" w14:textId="144B71B2" w:rsidR="0072005C" w:rsidRDefault="003E30EE" w:rsidP="00E654A5">
      <w:pPr>
        <w:tabs>
          <w:tab w:val="left" w:pos="1920"/>
        </w:tabs>
        <w:spacing w:after="0"/>
        <w:rPr>
          <w:b/>
        </w:rPr>
      </w:pPr>
      <w:r w:rsidRPr="001A0A33">
        <w:rPr>
          <w:b/>
        </w:rPr>
        <w:t xml:space="preserve">                          </w:t>
      </w:r>
    </w:p>
    <w:p w14:paraId="19706ED8" w14:textId="73E4CA42" w:rsidR="00C254D1" w:rsidRPr="001A0A33" w:rsidRDefault="003E30EE" w:rsidP="00E654A5">
      <w:pPr>
        <w:tabs>
          <w:tab w:val="left" w:pos="1920"/>
        </w:tabs>
        <w:spacing w:after="0"/>
        <w:rPr>
          <w:b/>
        </w:rPr>
      </w:pPr>
      <w:r w:rsidRPr="001A0A33">
        <w:rPr>
          <w:b/>
        </w:rPr>
        <w:t xml:space="preserve">                                                </w:t>
      </w:r>
    </w:p>
    <w:p w14:paraId="057F5E44" w14:textId="5AC17013" w:rsidR="005D71FC" w:rsidRDefault="005D71FC" w:rsidP="00E654A5">
      <w:pPr>
        <w:tabs>
          <w:tab w:val="left" w:pos="1920"/>
        </w:tabs>
        <w:spacing w:after="0"/>
      </w:pPr>
      <w:r>
        <w:t xml:space="preserve">                                                                                                                                       </w:t>
      </w:r>
      <w:r w:rsidR="00C254D1">
        <w:t xml:space="preserve">                     </w:t>
      </w:r>
    </w:p>
    <w:p w14:paraId="13512471" w14:textId="3E6754BF" w:rsidR="005D71FC" w:rsidRDefault="00C254D1" w:rsidP="00E654A5">
      <w:pPr>
        <w:tabs>
          <w:tab w:val="left" w:pos="1920"/>
        </w:tabs>
        <w:spacing w:after="0"/>
      </w:pPr>
      <w:r>
        <w:lastRenderedPageBreak/>
        <w:t xml:space="preserve">                                                                                                                                     </w:t>
      </w:r>
    </w:p>
    <w:p w14:paraId="677BB36F" w14:textId="1D2AF429" w:rsidR="003547AC" w:rsidRDefault="00366281" w:rsidP="00E654A5">
      <w:pPr>
        <w:tabs>
          <w:tab w:val="left" w:pos="1920"/>
        </w:tabs>
        <w:spacing w:after="0"/>
      </w:pPr>
      <w:r>
        <w:rPr>
          <w:noProof/>
        </w:rPr>
        <w:drawing>
          <wp:anchor distT="0" distB="0" distL="114300" distR="114300" simplePos="0" relativeHeight="251669504" behindDoc="0" locked="0" layoutInCell="1" allowOverlap="1" wp14:anchorId="216C417B" wp14:editId="6870ED4F">
            <wp:simplePos x="0" y="0"/>
            <wp:positionH relativeFrom="margin">
              <wp:posOffset>-657592</wp:posOffset>
            </wp:positionH>
            <wp:positionV relativeFrom="paragraph">
              <wp:posOffset>465</wp:posOffset>
            </wp:positionV>
            <wp:extent cx="2576223" cy="2614930"/>
            <wp:effectExtent l="0" t="0" r="0" b="0"/>
            <wp:wrapNone/>
            <wp:docPr id="5" name="Picture 5"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ineffect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76223" cy="2614930"/>
                    </a:xfrm>
                    <a:prstGeom prst="rect">
                      <a:avLst/>
                    </a:prstGeom>
                  </pic:spPr>
                </pic:pic>
              </a:graphicData>
            </a:graphic>
            <wp14:sizeRelH relativeFrom="margin">
              <wp14:pctWidth>0</wp14:pctWidth>
            </wp14:sizeRelH>
            <wp14:sizeRelV relativeFrom="margin">
              <wp14:pctHeight>0</wp14:pctHeight>
            </wp14:sizeRelV>
          </wp:anchor>
        </w:drawing>
      </w:r>
      <w:r w:rsidR="003547AC">
        <w:rPr>
          <w:noProof/>
        </w:rPr>
        <w:drawing>
          <wp:anchor distT="0" distB="0" distL="114300" distR="114300" simplePos="0" relativeHeight="251668480" behindDoc="0" locked="0" layoutInCell="1" allowOverlap="1" wp14:anchorId="0C8D28B3" wp14:editId="4696899E">
            <wp:simplePos x="0" y="0"/>
            <wp:positionH relativeFrom="margin">
              <wp:posOffset>2107096</wp:posOffset>
            </wp:positionH>
            <wp:positionV relativeFrom="paragraph">
              <wp:posOffset>8669</wp:posOffset>
            </wp:positionV>
            <wp:extent cx="2400300" cy="2614930"/>
            <wp:effectExtent l="0" t="0" r="0" b="0"/>
            <wp:wrapNone/>
            <wp:docPr id="4" name="Picture 4" descr="A picture containing text, indoor, computer, map&#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ineffect2.PNG"/>
                    <pic:cNvPicPr/>
                  </pic:nvPicPr>
                  <pic:blipFill>
                    <a:blip r:embed="rId19">
                      <a:extLst>
                        <a:ext uri="{28A0092B-C50C-407E-A947-70E740481C1C}">
                          <a14:useLocalDpi xmlns:a14="http://schemas.microsoft.com/office/drawing/2010/main" val="0"/>
                        </a:ext>
                      </a:extLst>
                    </a:blip>
                    <a:stretch>
                      <a:fillRect/>
                    </a:stretch>
                  </pic:blipFill>
                  <pic:spPr>
                    <a:xfrm>
                      <a:off x="0" y="0"/>
                      <a:ext cx="2431129" cy="2648516"/>
                    </a:xfrm>
                    <a:prstGeom prst="rect">
                      <a:avLst/>
                    </a:prstGeom>
                  </pic:spPr>
                </pic:pic>
              </a:graphicData>
            </a:graphic>
            <wp14:sizeRelH relativeFrom="margin">
              <wp14:pctWidth>0</wp14:pctWidth>
            </wp14:sizeRelH>
            <wp14:sizeRelV relativeFrom="margin">
              <wp14:pctHeight>0</wp14:pctHeight>
            </wp14:sizeRelV>
          </wp:anchor>
        </w:drawing>
      </w:r>
      <w:r w:rsidR="00D9369C">
        <w:t xml:space="preserve">                     </w:t>
      </w:r>
    </w:p>
    <w:p w14:paraId="79B3632C" w14:textId="0420EB6E" w:rsidR="003547AC" w:rsidRDefault="003547AC" w:rsidP="00E654A5">
      <w:pPr>
        <w:tabs>
          <w:tab w:val="left" w:pos="1920"/>
        </w:tabs>
        <w:spacing w:after="0"/>
      </w:pPr>
    </w:p>
    <w:p w14:paraId="31C3B804" w14:textId="22D1144A" w:rsidR="003547AC" w:rsidRDefault="003547AC" w:rsidP="00E654A5">
      <w:pPr>
        <w:tabs>
          <w:tab w:val="left" w:pos="1920"/>
        </w:tabs>
        <w:spacing w:after="0"/>
      </w:pPr>
    </w:p>
    <w:p w14:paraId="440F7645" w14:textId="530962DA" w:rsidR="003547AC" w:rsidRDefault="003547AC" w:rsidP="00E654A5">
      <w:pPr>
        <w:tabs>
          <w:tab w:val="left" w:pos="1920"/>
        </w:tabs>
        <w:spacing w:after="0"/>
      </w:pPr>
      <w:r>
        <w:rPr>
          <w:noProof/>
        </w:rPr>
        <w:drawing>
          <wp:anchor distT="0" distB="0" distL="114300" distR="114300" simplePos="0" relativeHeight="251667456" behindDoc="0" locked="0" layoutInCell="1" allowOverlap="1" wp14:anchorId="3907F049" wp14:editId="089A3813">
            <wp:simplePos x="0" y="0"/>
            <wp:positionH relativeFrom="margin">
              <wp:posOffset>4221618</wp:posOffset>
            </wp:positionH>
            <wp:positionV relativeFrom="paragraph">
              <wp:posOffset>13335</wp:posOffset>
            </wp:positionV>
            <wp:extent cx="3192835" cy="962660"/>
            <wp:effectExtent l="0" t="0" r="7620" b="8890"/>
            <wp:wrapNone/>
            <wp:docPr id="3" name="Picture 3"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 effect 1.PNG"/>
                    <pic:cNvPicPr/>
                  </pic:nvPicPr>
                  <pic:blipFill>
                    <a:blip r:embed="rId20">
                      <a:extLst>
                        <a:ext uri="{28A0092B-C50C-407E-A947-70E740481C1C}">
                          <a14:useLocalDpi xmlns:a14="http://schemas.microsoft.com/office/drawing/2010/main" val="0"/>
                        </a:ext>
                      </a:extLst>
                    </a:blip>
                    <a:stretch>
                      <a:fillRect/>
                    </a:stretch>
                  </pic:blipFill>
                  <pic:spPr>
                    <a:xfrm>
                      <a:off x="0" y="0"/>
                      <a:ext cx="3192835" cy="962660"/>
                    </a:xfrm>
                    <a:prstGeom prst="rect">
                      <a:avLst/>
                    </a:prstGeom>
                  </pic:spPr>
                </pic:pic>
              </a:graphicData>
            </a:graphic>
            <wp14:sizeRelH relativeFrom="margin">
              <wp14:pctWidth>0</wp14:pctWidth>
            </wp14:sizeRelH>
            <wp14:sizeRelV relativeFrom="margin">
              <wp14:pctHeight>0</wp14:pctHeight>
            </wp14:sizeRelV>
          </wp:anchor>
        </w:drawing>
      </w:r>
    </w:p>
    <w:p w14:paraId="45238CCD" w14:textId="5307FF10" w:rsidR="003547AC" w:rsidRDefault="003547AC" w:rsidP="00E654A5">
      <w:pPr>
        <w:tabs>
          <w:tab w:val="left" w:pos="1920"/>
        </w:tabs>
        <w:spacing w:after="0"/>
      </w:pPr>
    </w:p>
    <w:p w14:paraId="38EFC7C1" w14:textId="2A180347" w:rsidR="003547AC" w:rsidRDefault="00D9369C" w:rsidP="00E654A5">
      <w:pPr>
        <w:tabs>
          <w:tab w:val="left" w:pos="1920"/>
        </w:tabs>
        <w:spacing w:after="0"/>
      </w:pPr>
      <w:r>
        <w:t xml:space="preserve">      </w:t>
      </w:r>
    </w:p>
    <w:p w14:paraId="5DADCAA0" w14:textId="1FC86F56" w:rsidR="003547AC" w:rsidRDefault="003547AC" w:rsidP="00E654A5">
      <w:pPr>
        <w:tabs>
          <w:tab w:val="left" w:pos="1920"/>
        </w:tabs>
        <w:spacing w:after="0"/>
      </w:pPr>
    </w:p>
    <w:p w14:paraId="01884A40" w14:textId="120F225D" w:rsidR="003547AC" w:rsidRDefault="003547AC" w:rsidP="00E654A5">
      <w:pPr>
        <w:tabs>
          <w:tab w:val="left" w:pos="1920"/>
        </w:tabs>
        <w:spacing w:after="0"/>
      </w:pPr>
    </w:p>
    <w:p w14:paraId="4940B47C" w14:textId="4F8946AE" w:rsidR="003547AC" w:rsidRDefault="003547AC" w:rsidP="00E654A5">
      <w:pPr>
        <w:tabs>
          <w:tab w:val="left" w:pos="1920"/>
        </w:tabs>
        <w:spacing w:after="0"/>
      </w:pPr>
    </w:p>
    <w:p w14:paraId="39E86005" w14:textId="0EAA1F63" w:rsidR="003547AC" w:rsidRDefault="00D9369C" w:rsidP="00E654A5">
      <w:pPr>
        <w:tabs>
          <w:tab w:val="left" w:pos="1920"/>
        </w:tabs>
        <w:spacing w:after="0"/>
        <w:rPr>
          <w:b/>
        </w:rPr>
      </w:pPr>
      <w:r>
        <w:t xml:space="preserve">                             </w:t>
      </w:r>
      <w:r w:rsidR="0028680E" w:rsidRPr="00D9369C">
        <w:rPr>
          <w:b/>
        </w:rPr>
        <w:t xml:space="preserve">                              </w:t>
      </w:r>
    </w:p>
    <w:p w14:paraId="186267C0" w14:textId="68E8A417" w:rsidR="003547AC" w:rsidRDefault="003547AC" w:rsidP="00E654A5">
      <w:pPr>
        <w:tabs>
          <w:tab w:val="left" w:pos="1920"/>
        </w:tabs>
        <w:spacing w:after="0"/>
        <w:rPr>
          <w:b/>
        </w:rPr>
      </w:pPr>
    </w:p>
    <w:p w14:paraId="49164C74" w14:textId="46BB1650" w:rsidR="003547AC" w:rsidRDefault="003547AC" w:rsidP="00E654A5">
      <w:pPr>
        <w:tabs>
          <w:tab w:val="left" w:pos="1920"/>
        </w:tabs>
        <w:spacing w:after="0"/>
        <w:rPr>
          <w:b/>
        </w:rPr>
      </w:pPr>
    </w:p>
    <w:p w14:paraId="7DC17309" w14:textId="4499223C" w:rsidR="003547AC" w:rsidRDefault="003547AC" w:rsidP="00E654A5">
      <w:pPr>
        <w:tabs>
          <w:tab w:val="left" w:pos="1920"/>
        </w:tabs>
        <w:spacing w:after="0"/>
        <w:rPr>
          <w:b/>
        </w:rPr>
      </w:pPr>
    </w:p>
    <w:p w14:paraId="6A222D0D" w14:textId="435185D0" w:rsidR="003547AC" w:rsidRDefault="003547AC" w:rsidP="00E654A5">
      <w:pPr>
        <w:tabs>
          <w:tab w:val="left" w:pos="1920"/>
        </w:tabs>
        <w:spacing w:after="0"/>
        <w:rPr>
          <w:b/>
        </w:rPr>
      </w:pPr>
    </w:p>
    <w:p w14:paraId="57630B7D" w14:textId="07E60D9C" w:rsidR="003547AC" w:rsidRDefault="003547AC" w:rsidP="00E654A5">
      <w:pPr>
        <w:tabs>
          <w:tab w:val="left" w:pos="1920"/>
        </w:tabs>
        <w:spacing w:after="0"/>
        <w:rPr>
          <w:b/>
        </w:rPr>
      </w:pPr>
      <w:r>
        <w:rPr>
          <w:b/>
        </w:rPr>
        <w:tab/>
      </w:r>
      <w:r>
        <w:rPr>
          <w:b/>
        </w:rPr>
        <w:tab/>
      </w:r>
      <w:r>
        <w:rPr>
          <w:b/>
        </w:rPr>
        <w:tab/>
      </w:r>
      <w:r>
        <w:rPr>
          <w:b/>
        </w:rPr>
        <w:tab/>
      </w:r>
    </w:p>
    <w:p w14:paraId="235AA896" w14:textId="19FA07CA" w:rsidR="003547AC" w:rsidRDefault="003547AC" w:rsidP="003547AC">
      <w:pPr>
        <w:tabs>
          <w:tab w:val="left" w:pos="1920"/>
        </w:tabs>
        <w:spacing w:after="0"/>
        <w:rPr>
          <w:b/>
        </w:rPr>
      </w:pPr>
      <w:r>
        <w:rPr>
          <w:b/>
        </w:rPr>
        <w:tab/>
      </w:r>
      <w:r>
        <w:rPr>
          <w:b/>
        </w:rPr>
        <w:tab/>
      </w:r>
      <w:r>
        <w:rPr>
          <w:b/>
        </w:rPr>
        <w:tab/>
        <w:t>T</w:t>
      </w:r>
      <w:r w:rsidRPr="00D9369C">
        <w:rPr>
          <w:b/>
        </w:rPr>
        <w:t xml:space="preserve">able 4 </w:t>
      </w:r>
      <w:r>
        <w:rPr>
          <w:b/>
        </w:rPr>
        <w:t>– GOF</w:t>
      </w:r>
      <w:r w:rsidR="00141B89">
        <w:rPr>
          <w:b/>
        </w:rPr>
        <w:t xml:space="preserve"> Residuals and HL test</w:t>
      </w:r>
      <w:r>
        <w:rPr>
          <w:b/>
        </w:rPr>
        <w:t xml:space="preserve"> (main effects)</w:t>
      </w:r>
      <w:r w:rsidRPr="00D9369C">
        <w:rPr>
          <w:b/>
        </w:rPr>
        <w:t xml:space="preserve">      </w:t>
      </w:r>
    </w:p>
    <w:p w14:paraId="4DC2434A" w14:textId="77777777" w:rsidR="003547AC" w:rsidRDefault="003547AC" w:rsidP="00E654A5">
      <w:pPr>
        <w:tabs>
          <w:tab w:val="left" w:pos="1920"/>
        </w:tabs>
        <w:spacing w:after="0"/>
      </w:pPr>
    </w:p>
    <w:p w14:paraId="571D77CE" w14:textId="1FB982D6" w:rsidR="0028680E" w:rsidRPr="00B33E43" w:rsidRDefault="00467494" w:rsidP="00E654A5">
      <w:pPr>
        <w:tabs>
          <w:tab w:val="left" w:pos="1920"/>
        </w:tabs>
        <w:spacing w:after="0"/>
        <w:rPr>
          <w:b/>
        </w:rPr>
      </w:pPr>
      <w:r w:rsidRPr="00B33E43">
        <w:t xml:space="preserve">To assess the goodness of fit of </w:t>
      </w:r>
      <w:r w:rsidR="003578D1">
        <w:t xml:space="preserve">the </w:t>
      </w:r>
      <w:r w:rsidRPr="00B33E43">
        <w:t>main effect</w:t>
      </w:r>
      <w:r w:rsidR="003578D1">
        <w:t>s</w:t>
      </w:r>
      <w:r w:rsidRPr="00B33E43">
        <w:t xml:space="preserve"> </w:t>
      </w:r>
      <w:r w:rsidR="0088348C" w:rsidRPr="00B33E43">
        <w:t>model, we</w:t>
      </w:r>
      <w:r w:rsidR="0088348C">
        <w:t xml:space="preserve"> check residual diagnostics plot and Hosmer-Lemeshow test </w:t>
      </w:r>
      <w:r w:rsidR="00CA6D05">
        <w:t xml:space="preserve">stats </w:t>
      </w:r>
      <w:r w:rsidR="0088348C">
        <w:t xml:space="preserve">from </w:t>
      </w:r>
      <w:r w:rsidR="0088348C" w:rsidRPr="0088348C">
        <w:rPr>
          <w:b/>
        </w:rPr>
        <w:t>Table 4</w:t>
      </w:r>
      <w:r w:rsidR="0088348C">
        <w:t>.</w:t>
      </w:r>
      <w:r w:rsidR="0028680E" w:rsidRPr="00B33E43">
        <w:t xml:space="preserve">  </w:t>
      </w:r>
      <w:r w:rsidR="00CA6D05">
        <w:t xml:space="preserve">Since the pval= 0.37 </w:t>
      </w:r>
      <w:r w:rsidR="00CA6D05" w:rsidRPr="00CA6D05">
        <w:t>indicating no evidence of poor fit.</w:t>
      </w:r>
      <w:r w:rsidR="00CA6D05">
        <w:t xml:space="preserve"> Looks like all variables have an effect on growth. </w:t>
      </w:r>
      <w:r w:rsidR="00F4689C">
        <w:t>W</w:t>
      </w:r>
      <w:r w:rsidR="00751630">
        <w:t xml:space="preserve">e </w:t>
      </w:r>
      <w:r w:rsidR="00F4689C">
        <w:t>may try some interactions to fit the data to a better model.</w:t>
      </w:r>
      <w:r w:rsidR="0028680E" w:rsidRPr="00B33E43">
        <w:t xml:space="preserve">                                                                                   </w:t>
      </w:r>
      <w:r w:rsidR="00C66CC5" w:rsidRPr="00B33E43">
        <w:t xml:space="preserve">  </w:t>
      </w:r>
    </w:p>
    <w:p w14:paraId="6411AE04" w14:textId="77777777" w:rsidR="003578D1" w:rsidRDefault="003578D1" w:rsidP="00E654A5">
      <w:pPr>
        <w:tabs>
          <w:tab w:val="left" w:pos="1920"/>
        </w:tabs>
        <w:spacing w:after="0"/>
        <w:rPr>
          <w:b/>
          <w:color w:val="4472C4" w:themeColor="accent5"/>
          <w:u w:val="single"/>
        </w:rPr>
      </w:pPr>
    </w:p>
    <w:p w14:paraId="414317D4" w14:textId="43AD2282" w:rsidR="004D19A8" w:rsidRDefault="00FC2512" w:rsidP="00E654A5">
      <w:pPr>
        <w:tabs>
          <w:tab w:val="left" w:pos="1920"/>
        </w:tabs>
        <w:spacing w:after="0"/>
        <w:rPr>
          <w:b/>
          <w:color w:val="4472C4" w:themeColor="accent5"/>
          <w:u w:val="single"/>
        </w:rPr>
      </w:pPr>
      <w:r>
        <w:rPr>
          <w:b/>
          <w:color w:val="4472C4" w:themeColor="accent5"/>
          <w:u w:val="single"/>
        </w:rPr>
        <w:t>With</w:t>
      </w:r>
      <w:r w:rsidR="004D19A8">
        <w:rPr>
          <w:b/>
          <w:color w:val="4472C4" w:themeColor="accent5"/>
          <w:u w:val="single"/>
        </w:rPr>
        <w:t xml:space="preserve"> Interaction</w:t>
      </w:r>
      <w:r w:rsidR="00B879F3">
        <w:rPr>
          <w:b/>
          <w:color w:val="4472C4" w:themeColor="accent5"/>
          <w:u w:val="single"/>
        </w:rPr>
        <w:t>:</w:t>
      </w:r>
    </w:p>
    <w:p w14:paraId="04FF4DF2" w14:textId="465F9A8B" w:rsidR="00B82399" w:rsidRDefault="00040066" w:rsidP="00E654A5">
      <w:pPr>
        <w:spacing w:after="0"/>
      </w:pPr>
      <w:r>
        <w:rPr>
          <w:noProof/>
        </w:rPr>
        <w:t>We</w:t>
      </w:r>
      <w:r w:rsidR="00326E51">
        <w:rPr>
          <w:noProof/>
        </w:rPr>
        <w:t xml:space="preserve"> </w:t>
      </w:r>
      <w:r w:rsidR="00950163">
        <w:rPr>
          <w:noProof/>
        </w:rPr>
        <w:t>r</w:t>
      </w:r>
      <w:r>
        <w:rPr>
          <w:noProof/>
        </w:rPr>
        <w:t>a</w:t>
      </w:r>
      <w:r w:rsidR="00950163">
        <w:rPr>
          <w:noProof/>
        </w:rPr>
        <w:t xml:space="preserve">n </w:t>
      </w:r>
      <w:r>
        <w:rPr>
          <w:noProof/>
        </w:rPr>
        <w:t>a l</w:t>
      </w:r>
      <w:r w:rsidR="00326E51">
        <w:rPr>
          <w:noProof/>
        </w:rPr>
        <w:t xml:space="preserve">ogistic regression with </w:t>
      </w:r>
      <w:r>
        <w:rPr>
          <w:noProof/>
        </w:rPr>
        <w:t>all the</w:t>
      </w:r>
      <w:r w:rsidR="00326E51">
        <w:rPr>
          <w:noProof/>
        </w:rPr>
        <w:t xml:space="preserve"> variables and their interactions.</w:t>
      </w:r>
      <w:r w:rsidR="00373CC0">
        <w:rPr>
          <w:noProof/>
        </w:rPr>
        <w:t>Th</w:t>
      </w:r>
      <w:r w:rsidR="00B82399">
        <w:rPr>
          <w:noProof/>
        </w:rPr>
        <w:t xml:space="preserve">e </w:t>
      </w:r>
      <w:r w:rsidR="00B82399" w:rsidRPr="008F333D">
        <w:rPr>
          <w:noProof/>
        </w:rPr>
        <w:t>most straight forward approach</w:t>
      </w:r>
      <w:r w:rsidR="00B82399">
        <w:rPr>
          <w:noProof/>
        </w:rPr>
        <w:t xml:space="preserve"> would be to use the forward selection model</w:t>
      </w:r>
      <w:r w:rsidR="00CF75EA">
        <w:rPr>
          <w:noProof/>
        </w:rPr>
        <w:t xml:space="preserve"> since we treat all our predictor variables as continuous.</w:t>
      </w:r>
      <w:r>
        <w:rPr>
          <w:noProof/>
        </w:rPr>
        <w:t xml:space="preserve"> </w:t>
      </w:r>
      <w:r w:rsidR="006858DE">
        <w:rPr>
          <w:noProof/>
        </w:rPr>
        <w:t xml:space="preserve">The  Model fit statistics </w:t>
      </w:r>
      <w:r>
        <w:rPr>
          <w:noProof/>
        </w:rPr>
        <w:t>as shown</w:t>
      </w:r>
      <w:r w:rsidR="006858DE">
        <w:rPr>
          <w:noProof/>
        </w:rPr>
        <w:t xml:space="preserve"> in </w:t>
      </w:r>
      <w:r w:rsidR="006858DE" w:rsidRPr="003860BF">
        <w:rPr>
          <w:b/>
          <w:noProof/>
        </w:rPr>
        <w:t>Table 5</w:t>
      </w:r>
      <w:r w:rsidR="006858DE">
        <w:rPr>
          <w:noProof/>
        </w:rPr>
        <w:t xml:space="preserve"> clearly indicates  that AIC</w:t>
      </w:r>
      <w:r w:rsidR="00C6386C">
        <w:rPr>
          <w:noProof/>
        </w:rPr>
        <w:t>=48.86,</w:t>
      </w:r>
      <w:r w:rsidR="006858DE">
        <w:rPr>
          <w:noProof/>
        </w:rPr>
        <w:t xml:space="preserve">SC </w:t>
      </w:r>
      <w:r w:rsidR="00C6386C">
        <w:rPr>
          <w:noProof/>
        </w:rPr>
        <w:t xml:space="preserve">= 67.30 </w:t>
      </w:r>
      <w:r w:rsidR="006858DE">
        <w:rPr>
          <w:noProof/>
        </w:rPr>
        <w:t xml:space="preserve">and -2 Log L </w:t>
      </w:r>
      <w:r w:rsidR="00C6386C">
        <w:rPr>
          <w:noProof/>
        </w:rPr>
        <w:t xml:space="preserve">= 32.867 </w:t>
      </w:r>
      <w:r w:rsidR="006858DE">
        <w:rPr>
          <w:noProof/>
        </w:rPr>
        <w:t>values are better in this model</w:t>
      </w:r>
      <w:r>
        <w:rPr>
          <w:noProof/>
        </w:rPr>
        <w:t xml:space="preserve"> as compared to main effects model in </w:t>
      </w:r>
      <w:r w:rsidRPr="00040066">
        <w:rPr>
          <w:b/>
          <w:noProof/>
        </w:rPr>
        <w:t>Table 3</w:t>
      </w:r>
      <w:r>
        <w:rPr>
          <w:noProof/>
        </w:rPr>
        <w:t>(Model Fit statistics)</w:t>
      </w:r>
      <w:r w:rsidR="006858DE">
        <w:rPr>
          <w:noProof/>
        </w:rPr>
        <w:t>.</w:t>
      </w:r>
      <w:r w:rsidR="00E87CC8" w:rsidRPr="00E87CC8">
        <w:t xml:space="preserve"> </w:t>
      </w:r>
      <w:r w:rsidR="00E87CC8">
        <w:t>The likelihood ratio chi-square of 63.0781 with a p-value of 0.0001 indicates that model is statistically significant.</w:t>
      </w:r>
    </w:p>
    <w:p w14:paraId="48C00CCE" w14:textId="7873D228" w:rsidR="001347BF" w:rsidRDefault="009640E3" w:rsidP="00E654A5">
      <w:pPr>
        <w:spacing w:after="0"/>
        <w:rPr>
          <w:noProof/>
        </w:rPr>
      </w:pPr>
      <w:r>
        <w:rPr>
          <w:noProof/>
        </w:rPr>
        <w:t xml:space="preserve">Summary of Forward selection from </w:t>
      </w:r>
      <w:r w:rsidRPr="009640E3">
        <w:rPr>
          <w:b/>
          <w:noProof/>
        </w:rPr>
        <w:t>Table 6</w:t>
      </w:r>
      <w:r>
        <w:rPr>
          <w:b/>
          <w:noProof/>
        </w:rPr>
        <w:t xml:space="preserve"> </w:t>
      </w:r>
      <w:r w:rsidRPr="00040066">
        <w:rPr>
          <w:noProof/>
        </w:rPr>
        <w:t>shows</w:t>
      </w:r>
      <w:r>
        <w:rPr>
          <w:b/>
          <w:noProof/>
        </w:rPr>
        <w:t xml:space="preserve"> </w:t>
      </w:r>
      <w:r>
        <w:rPr>
          <w:noProof/>
        </w:rPr>
        <w:t xml:space="preserve">that </w:t>
      </w:r>
      <w:r w:rsidR="00040066">
        <w:rPr>
          <w:noProof/>
        </w:rPr>
        <w:t>interactions between temp*temp, p</w:t>
      </w:r>
      <w:r>
        <w:rPr>
          <w:noProof/>
        </w:rPr>
        <w:t>H*temp are significant and thus added to the final model.</w:t>
      </w:r>
      <w:r w:rsidR="001347BF">
        <w:rPr>
          <w:noProof/>
        </w:rPr>
        <w:t xml:space="preserve"> The variable brix and its interactions and </w:t>
      </w:r>
      <w:r w:rsidR="0023408C">
        <w:rPr>
          <w:noProof/>
        </w:rPr>
        <w:t xml:space="preserve">interaction with </w:t>
      </w:r>
      <w:r w:rsidR="001347BF">
        <w:rPr>
          <w:noProof/>
        </w:rPr>
        <w:t xml:space="preserve">nisin wont make it to the final model because they are less significant. </w:t>
      </w:r>
    </w:p>
    <w:p w14:paraId="3B1D05E7" w14:textId="56A31095" w:rsidR="006858DE" w:rsidRDefault="001F5C42" w:rsidP="00E654A5">
      <w:pPr>
        <w:spacing w:after="0"/>
        <w:rPr>
          <w:noProof/>
        </w:rPr>
      </w:pPr>
      <w:r>
        <w:rPr>
          <w:noProof/>
        </w:rPr>
        <w:drawing>
          <wp:anchor distT="0" distB="0" distL="114300" distR="114300" simplePos="0" relativeHeight="251671552" behindDoc="0" locked="0" layoutInCell="1" allowOverlap="1" wp14:anchorId="5AFB9514" wp14:editId="6BB93E90">
            <wp:simplePos x="0" y="0"/>
            <wp:positionH relativeFrom="margin">
              <wp:posOffset>2657341</wp:posOffset>
            </wp:positionH>
            <wp:positionV relativeFrom="paragraph">
              <wp:posOffset>107825</wp:posOffset>
            </wp:positionV>
            <wp:extent cx="3060065" cy="2103549"/>
            <wp:effectExtent l="0" t="0" r="6985" b="0"/>
            <wp:wrapNone/>
            <wp:docPr id="15" name="Picture 15"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nal 1234.PNG"/>
                    <pic:cNvPicPr/>
                  </pic:nvPicPr>
                  <pic:blipFill>
                    <a:blip r:embed="rId21">
                      <a:extLst>
                        <a:ext uri="{28A0092B-C50C-407E-A947-70E740481C1C}">
                          <a14:useLocalDpi xmlns:a14="http://schemas.microsoft.com/office/drawing/2010/main" val="0"/>
                        </a:ext>
                      </a:extLst>
                    </a:blip>
                    <a:stretch>
                      <a:fillRect/>
                    </a:stretch>
                  </pic:blipFill>
                  <pic:spPr>
                    <a:xfrm>
                      <a:off x="0" y="0"/>
                      <a:ext cx="3065478" cy="2107270"/>
                    </a:xfrm>
                    <a:prstGeom prst="rect">
                      <a:avLst/>
                    </a:prstGeom>
                  </pic:spPr>
                </pic:pic>
              </a:graphicData>
            </a:graphic>
            <wp14:sizeRelH relativeFrom="margin">
              <wp14:pctWidth>0</wp14:pctWidth>
            </wp14:sizeRelH>
            <wp14:sizeRelV relativeFrom="margin">
              <wp14:pctHeight>0</wp14:pctHeight>
            </wp14:sizeRelV>
          </wp:anchor>
        </w:drawing>
      </w:r>
    </w:p>
    <w:p w14:paraId="73B85F7B" w14:textId="40918DB5" w:rsidR="00223C17" w:rsidRPr="00AA093F" w:rsidRDefault="001F5C42" w:rsidP="00E654A5">
      <w:pPr>
        <w:spacing w:after="0"/>
        <w:rPr>
          <w:noProof/>
        </w:rPr>
      </w:pPr>
      <w:r>
        <w:rPr>
          <w:b/>
          <w:noProof/>
          <w:color w:val="4472C4" w:themeColor="accent5"/>
          <w:u w:val="single"/>
        </w:rPr>
        <w:drawing>
          <wp:anchor distT="0" distB="0" distL="114300" distR="114300" simplePos="0" relativeHeight="251670528" behindDoc="0" locked="0" layoutInCell="1" allowOverlap="1" wp14:anchorId="29126C1F" wp14:editId="427CCD4D">
            <wp:simplePos x="0" y="0"/>
            <wp:positionH relativeFrom="margin">
              <wp:posOffset>-151075</wp:posOffset>
            </wp:positionH>
            <wp:positionV relativeFrom="paragraph">
              <wp:posOffset>104941</wp:posOffset>
            </wp:positionV>
            <wp:extent cx="2845252" cy="1562100"/>
            <wp:effectExtent l="0" t="0" r="0" b="0"/>
            <wp:wrapNone/>
            <wp:docPr id="14" name="Picture 14"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nal 123.PNG"/>
                    <pic:cNvPicPr/>
                  </pic:nvPicPr>
                  <pic:blipFill>
                    <a:blip r:embed="rId22">
                      <a:extLst>
                        <a:ext uri="{28A0092B-C50C-407E-A947-70E740481C1C}">
                          <a14:useLocalDpi xmlns:a14="http://schemas.microsoft.com/office/drawing/2010/main" val="0"/>
                        </a:ext>
                      </a:extLst>
                    </a:blip>
                    <a:stretch>
                      <a:fillRect/>
                    </a:stretch>
                  </pic:blipFill>
                  <pic:spPr>
                    <a:xfrm>
                      <a:off x="0" y="0"/>
                      <a:ext cx="2845252" cy="1562100"/>
                    </a:xfrm>
                    <a:prstGeom prst="rect">
                      <a:avLst/>
                    </a:prstGeom>
                  </pic:spPr>
                </pic:pic>
              </a:graphicData>
            </a:graphic>
            <wp14:sizeRelH relativeFrom="margin">
              <wp14:pctWidth>0</wp14:pctWidth>
            </wp14:sizeRelH>
            <wp14:sizeRelV relativeFrom="margin">
              <wp14:pctHeight>0</wp14:pctHeight>
            </wp14:sizeRelV>
          </wp:anchor>
        </w:drawing>
      </w:r>
    </w:p>
    <w:p w14:paraId="1F8B446D" w14:textId="1278CC85" w:rsidR="00B879F3" w:rsidRDefault="00B879F3" w:rsidP="00E654A5">
      <w:pPr>
        <w:tabs>
          <w:tab w:val="left" w:pos="1920"/>
        </w:tabs>
        <w:spacing w:after="0"/>
        <w:rPr>
          <w:b/>
          <w:color w:val="4472C4" w:themeColor="accent5"/>
          <w:u w:val="single"/>
        </w:rPr>
      </w:pPr>
    </w:p>
    <w:p w14:paraId="6E8445FD" w14:textId="5CA7A4A5" w:rsidR="00442BCF" w:rsidRDefault="00442BCF" w:rsidP="00E654A5">
      <w:pPr>
        <w:tabs>
          <w:tab w:val="left" w:pos="1920"/>
        </w:tabs>
        <w:spacing w:after="0"/>
        <w:rPr>
          <w:b/>
          <w:color w:val="4472C4" w:themeColor="accent5"/>
          <w:u w:val="single"/>
        </w:rPr>
      </w:pPr>
    </w:p>
    <w:p w14:paraId="7384945D" w14:textId="42609DF7" w:rsidR="00442BCF" w:rsidRDefault="00442BCF" w:rsidP="00E654A5">
      <w:pPr>
        <w:tabs>
          <w:tab w:val="left" w:pos="1920"/>
        </w:tabs>
        <w:spacing w:after="0"/>
        <w:rPr>
          <w:b/>
          <w:color w:val="4472C4" w:themeColor="accent5"/>
          <w:u w:val="single"/>
        </w:rPr>
      </w:pPr>
    </w:p>
    <w:p w14:paraId="21501D1C" w14:textId="59120815" w:rsidR="00B05FF5" w:rsidRDefault="00B05FF5" w:rsidP="00E654A5">
      <w:pPr>
        <w:tabs>
          <w:tab w:val="left" w:pos="1920"/>
        </w:tabs>
        <w:spacing w:after="0"/>
        <w:rPr>
          <w:b/>
          <w:color w:val="4472C4" w:themeColor="accent5"/>
          <w:u w:val="single"/>
        </w:rPr>
      </w:pPr>
    </w:p>
    <w:p w14:paraId="251776F0" w14:textId="201CE94D" w:rsidR="00242F79" w:rsidRPr="009448B0" w:rsidRDefault="00242F79" w:rsidP="00E654A5">
      <w:pPr>
        <w:tabs>
          <w:tab w:val="left" w:pos="1920"/>
        </w:tabs>
        <w:spacing w:after="0"/>
      </w:pPr>
    </w:p>
    <w:p w14:paraId="1338F8CD" w14:textId="6475D28D" w:rsidR="00442BCF" w:rsidRPr="00EE50B9" w:rsidRDefault="00442BCF" w:rsidP="00E654A5">
      <w:pPr>
        <w:tabs>
          <w:tab w:val="left" w:pos="1920"/>
        </w:tabs>
        <w:spacing w:after="0"/>
        <w:rPr>
          <w:b/>
          <w:color w:val="4472C4" w:themeColor="accent5"/>
          <w:u w:val="single"/>
        </w:rPr>
      </w:pPr>
    </w:p>
    <w:p w14:paraId="6407FD47" w14:textId="151AD1B6" w:rsidR="00242F79" w:rsidRDefault="00242F79" w:rsidP="00E654A5">
      <w:pPr>
        <w:tabs>
          <w:tab w:val="left" w:pos="3195"/>
        </w:tabs>
        <w:spacing w:after="0"/>
      </w:pPr>
    </w:p>
    <w:p w14:paraId="230ABDDC" w14:textId="7F86CDA5" w:rsidR="00242F79" w:rsidRDefault="00242F79" w:rsidP="00E654A5">
      <w:pPr>
        <w:tabs>
          <w:tab w:val="left" w:pos="3195"/>
        </w:tabs>
        <w:spacing w:after="0"/>
      </w:pPr>
    </w:p>
    <w:p w14:paraId="3BA75927" w14:textId="0FC26CBF" w:rsidR="008D4217" w:rsidRDefault="008D4217" w:rsidP="00E654A5">
      <w:pPr>
        <w:tabs>
          <w:tab w:val="left" w:pos="1920"/>
        </w:tabs>
        <w:spacing w:after="0"/>
      </w:pPr>
      <w:r>
        <w:t xml:space="preserve">                             </w:t>
      </w:r>
      <w:r w:rsidRPr="00140632">
        <w:rPr>
          <w:b/>
        </w:rPr>
        <w:t>Table 5</w:t>
      </w:r>
      <w:r w:rsidR="00177D7F">
        <w:rPr>
          <w:b/>
        </w:rPr>
        <w:t>(MF Stats)</w:t>
      </w:r>
    </w:p>
    <w:p w14:paraId="3A98CA5A" w14:textId="1AF22BD6" w:rsidR="00242F79" w:rsidRDefault="00242F79" w:rsidP="00E654A5">
      <w:pPr>
        <w:tabs>
          <w:tab w:val="left" w:pos="3195"/>
        </w:tabs>
        <w:spacing w:after="0"/>
      </w:pPr>
    </w:p>
    <w:p w14:paraId="49EB2080" w14:textId="32E4DE45" w:rsidR="0078458E" w:rsidRPr="00042AE4" w:rsidRDefault="0078458E" w:rsidP="00E654A5">
      <w:pPr>
        <w:tabs>
          <w:tab w:val="left" w:pos="3195"/>
        </w:tabs>
        <w:spacing w:after="0"/>
        <w:rPr>
          <w:b/>
        </w:rPr>
      </w:pPr>
      <w:r>
        <w:lastRenderedPageBreak/>
        <w:t xml:space="preserve">                                                                          </w:t>
      </w:r>
      <w:r w:rsidR="001F5C42">
        <w:t xml:space="preserve">     </w:t>
      </w:r>
      <w:r w:rsidR="001F5C42">
        <w:tab/>
      </w:r>
      <w:r w:rsidR="001F5C42">
        <w:tab/>
      </w:r>
      <w:r w:rsidR="001F5C42">
        <w:tab/>
      </w:r>
      <w:r>
        <w:t xml:space="preserve"> </w:t>
      </w:r>
      <w:r w:rsidRPr="00042AE4">
        <w:rPr>
          <w:b/>
        </w:rPr>
        <w:t>Table 6</w:t>
      </w:r>
      <w:r w:rsidRPr="00177D7F">
        <w:rPr>
          <w:b/>
        </w:rPr>
        <w:t xml:space="preserve"> </w:t>
      </w:r>
      <w:r w:rsidR="00177D7F" w:rsidRPr="00177D7F">
        <w:rPr>
          <w:b/>
        </w:rPr>
        <w:t>– MLE (Forward Selection)</w:t>
      </w:r>
      <w:r w:rsidRPr="00177D7F">
        <w:rPr>
          <w:b/>
        </w:rPr>
        <w:t xml:space="preserve">                                                                                </w:t>
      </w:r>
    </w:p>
    <w:p w14:paraId="1D67DB29" w14:textId="2C04A96F" w:rsidR="00C97DFD" w:rsidRDefault="00E130AE" w:rsidP="00C97DFD">
      <w:pPr>
        <w:tabs>
          <w:tab w:val="left" w:pos="3195"/>
        </w:tabs>
        <w:spacing w:after="0"/>
      </w:pPr>
      <w:r>
        <w:t xml:space="preserve"> </w:t>
      </w:r>
      <w:r w:rsidR="00DA20BF" w:rsidRPr="0003033B">
        <w:t xml:space="preserve">The odds ratio of </w:t>
      </w:r>
      <w:r w:rsidR="0003033B">
        <w:t>growth</w:t>
      </w:r>
      <w:r w:rsidR="00DA20BF" w:rsidRPr="0003033B">
        <w:t xml:space="preserve"> </w:t>
      </w:r>
      <w:r w:rsidR="00EB352F">
        <w:t xml:space="preserve">of CRA7152 </w:t>
      </w:r>
      <w:r w:rsidR="00DA20BF" w:rsidRPr="0003033B">
        <w:t xml:space="preserve">relative to a </w:t>
      </w:r>
      <w:r w:rsidR="00F21149" w:rsidRPr="0003033B">
        <w:t>1-unit</w:t>
      </w:r>
      <w:r w:rsidR="00DA20BF" w:rsidRPr="0003033B">
        <w:t xml:space="preserve"> increase in </w:t>
      </w:r>
      <w:r w:rsidR="0003033B">
        <w:t>nisin concentration</w:t>
      </w:r>
      <w:r w:rsidR="00DA20BF" w:rsidRPr="0003033B">
        <w:t xml:space="preserve"> is </w:t>
      </w:r>
      <w:r w:rsidR="00F21149">
        <w:t>0.88.</w:t>
      </w:r>
      <w:r w:rsidR="00DA20BF" w:rsidRPr="0003033B">
        <w:t xml:space="preserve">  The odds of a </w:t>
      </w:r>
      <w:r w:rsidR="0003033B">
        <w:t>sample of apple juice</w:t>
      </w:r>
      <w:r w:rsidR="00DA20BF" w:rsidRPr="0003033B">
        <w:t xml:space="preserve"> having </w:t>
      </w:r>
      <w:r w:rsidR="0003033B">
        <w:t>growth of CRA7152</w:t>
      </w:r>
      <w:r w:rsidR="00DA20BF" w:rsidRPr="0003033B">
        <w:t xml:space="preserve"> is </w:t>
      </w:r>
      <w:r w:rsidR="0003033B">
        <w:t xml:space="preserve">0.88 times higher for a sample with one unit less nisin </w:t>
      </w:r>
      <w:r w:rsidR="00C97DFD">
        <w:t>concentration. The logistic regression model models the log odds of a positive response (probability modeled is growth=1) as a linear combination the predictor variables.</w:t>
      </w:r>
    </w:p>
    <w:p w14:paraId="344F851E" w14:textId="77777777" w:rsidR="00C97DFD" w:rsidRDefault="00C97DFD" w:rsidP="00C97DFD">
      <w:pPr>
        <w:tabs>
          <w:tab w:val="left" w:pos="3195"/>
        </w:tabs>
        <w:spacing w:after="0"/>
      </w:pPr>
      <w:r>
        <w:t xml:space="preserve">This is written as  </w:t>
      </w:r>
    </w:p>
    <w:p w14:paraId="47A23598" w14:textId="0CC5FB68" w:rsidR="00E55B03" w:rsidRDefault="00C97DFD" w:rsidP="00C97DFD">
      <w:pPr>
        <w:tabs>
          <w:tab w:val="left" w:pos="3195"/>
        </w:tabs>
        <w:spacing w:after="0"/>
      </w:pPr>
      <w:r>
        <w:t>logit(p) = log(p/(1-p)) = β0 + β1*</w:t>
      </w:r>
      <w:r w:rsidR="001F5CE0">
        <w:t>p</w:t>
      </w:r>
      <w:r>
        <w:t>H - β2*nisin + β3*temp-β4pH*temp-β5temp*temp</w:t>
      </w:r>
      <w:r w:rsidR="00DA20BF" w:rsidRPr="0003033B">
        <w:t>.</w:t>
      </w:r>
    </w:p>
    <w:p w14:paraId="21827F46" w14:textId="65E54743" w:rsidR="004C017B" w:rsidRDefault="004C017B" w:rsidP="00C97DFD">
      <w:pPr>
        <w:tabs>
          <w:tab w:val="left" w:pos="3195"/>
        </w:tabs>
        <w:spacing w:after="0"/>
      </w:pPr>
      <w:r>
        <w:t>where p is the probability that growth=1.</w:t>
      </w:r>
    </w:p>
    <w:p w14:paraId="5756C72C" w14:textId="3723C13F" w:rsidR="00F3273B" w:rsidRPr="004C017B" w:rsidRDefault="00F3273B" w:rsidP="0003033B">
      <w:pPr>
        <w:tabs>
          <w:tab w:val="left" w:pos="3195"/>
        </w:tabs>
        <w:spacing w:after="0"/>
        <w:rPr>
          <w:u w:val="single"/>
        </w:rPr>
      </w:pPr>
    </w:p>
    <w:p w14:paraId="71B954B1" w14:textId="2C758C68" w:rsidR="00F3273B" w:rsidRPr="004C017B" w:rsidRDefault="004C017B" w:rsidP="0003033B">
      <w:pPr>
        <w:tabs>
          <w:tab w:val="left" w:pos="3195"/>
        </w:tabs>
        <w:spacing w:after="0"/>
        <w:rPr>
          <w:b/>
          <w:color w:val="4472C4" w:themeColor="accent5"/>
          <w:u w:val="single"/>
        </w:rPr>
      </w:pPr>
      <w:r w:rsidRPr="004C017B">
        <w:rPr>
          <w:b/>
          <w:color w:val="4472C4" w:themeColor="accent5"/>
          <w:u w:val="single"/>
        </w:rPr>
        <w:t xml:space="preserve">Our </w:t>
      </w:r>
      <w:r w:rsidR="004F1D9A" w:rsidRPr="004C017B">
        <w:rPr>
          <w:b/>
          <w:color w:val="4472C4" w:themeColor="accent5"/>
          <w:u w:val="single"/>
        </w:rPr>
        <w:t xml:space="preserve">Final </w:t>
      </w:r>
      <w:r w:rsidR="00AD042D" w:rsidRPr="004C017B">
        <w:rPr>
          <w:b/>
          <w:color w:val="4472C4" w:themeColor="accent5"/>
          <w:u w:val="single"/>
        </w:rPr>
        <w:t>Model:</w:t>
      </w:r>
      <w:r w:rsidR="00F3273B" w:rsidRPr="004C017B">
        <w:rPr>
          <w:b/>
          <w:color w:val="4472C4" w:themeColor="accent5"/>
          <w:u w:val="single"/>
        </w:rPr>
        <w:t xml:space="preserve"> </w:t>
      </w:r>
    </w:p>
    <w:p w14:paraId="6B45B79D" w14:textId="77777777" w:rsidR="00F3273B" w:rsidRPr="00F3273B" w:rsidRDefault="00F3273B" w:rsidP="0003033B">
      <w:pPr>
        <w:tabs>
          <w:tab w:val="left" w:pos="3195"/>
        </w:tabs>
        <w:spacing w:after="0"/>
        <w:rPr>
          <w:b/>
        </w:rPr>
      </w:pPr>
    </w:p>
    <w:p w14:paraId="0F3910A1" w14:textId="660DBFD9" w:rsidR="00BC463A" w:rsidRDefault="00F3273B" w:rsidP="0003033B">
      <w:pPr>
        <w:tabs>
          <w:tab w:val="left" w:pos="3195"/>
        </w:tabs>
        <w:spacing w:after="0"/>
      </w:pPr>
      <w:r w:rsidRPr="00F3273B">
        <w:t xml:space="preserve"> </w:t>
      </w:r>
      <w:r w:rsidR="002D33BF">
        <w:t>L</w:t>
      </w:r>
      <w:r w:rsidR="007642DB">
        <w:t>og</w:t>
      </w:r>
      <w:r w:rsidR="002D33BF">
        <w:t>[p/(1-p)]</w:t>
      </w:r>
      <w:r w:rsidR="002D33BF" w:rsidRPr="00F3273B">
        <w:t xml:space="preserve"> =</w:t>
      </w:r>
      <w:r w:rsidRPr="00F3273B">
        <w:t xml:space="preserve"> </w:t>
      </w:r>
      <w:r w:rsidR="0012693F" w:rsidRPr="00F3273B">
        <w:t>–</w:t>
      </w:r>
      <w:r w:rsidRPr="00F3273B">
        <w:t>166.</w:t>
      </w:r>
      <w:r w:rsidR="004B2FE3">
        <w:t>8</w:t>
      </w:r>
      <w:r w:rsidRPr="00F3273B">
        <w:t xml:space="preserve"> + 24.47 pH – 0.13 nisin + 4.42 temp </w:t>
      </w:r>
      <w:r w:rsidR="0012693F" w:rsidRPr="00F3273B">
        <w:t>–</w:t>
      </w:r>
      <w:r w:rsidRPr="00F3273B">
        <w:t xml:space="preserve"> 0.3 pH * temp </w:t>
      </w:r>
      <w:r w:rsidR="0012693F" w:rsidRPr="00F3273B">
        <w:t>–</w:t>
      </w:r>
      <w:r w:rsidRPr="00F3273B">
        <w:t>0.04 temp * temp</w:t>
      </w:r>
    </w:p>
    <w:p w14:paraId="0C1E68A7" w14:textId="77777777" w:rsidR="003B7B99" w:rsidRDefault="003B7B99" w:rsidP="0003033B">
      <w:pPr>
        <w:tabs>
          <w:tab w:val="left" w:pos="3195"/>
        </w:tabs>
        <w:spacing w:after="0"/>
      </w:pPr>
    </w:p>
    <w:p w14:paraId="24A553E6" w14:textId="130D4145" w:rsidR="008A10E0" w:rsidRDefault="008A10E0" w:rsidP="008A10E0">
      <w:pPr>
        <w:pStyle w:val="ListParagraph"/>
        <w:numPr>
          <w:ilvl w:val="0"/>
          <w:numId w:val="8"/>
        </w:numPr>
        <w:tabs>
          <w:tab w:val="left" w:pos="3195"/>
        </w:tabs>
        <w:spacing w:after="0"/>
      </w:pPr>
      <w:r>
        <w:t xml:space="preserve">For one-unit change in predictor variable, the difference in log-odds for growth=1 is expected to </w:t>
      </w:r>
    </w:p>
    <w:p w14:paraId="52AEC373" w14:textId="1B239506" w:rsidR="008A10E0" w:rsidRDefault="008A10E0" w:rsidP="008A10E0">
      <w:pPr>
        <w:pStyle w:val="ListParagraph"/>
        <w:tabs>
          <w:tab w:val="left" w:pos="3195"/>
        </w:tabs>
        <w:spacing w:after="0"/>
      </w:pPr>
      <w:r>
        <w:t>change by the respective coefficient, given the other variables in the model are held constant.</w:t>
      </w:r>
    </w:p>
    <w:p w14:paraId="3F18CD17" w14:textId="3580B0E4" w:rsidR="003B7B99" w:rsidRDefault="003B7B99" w:rsidP="008A10E0">
      <w:pPr>
        <w:pStyle w:val="ListParagraph"/>
        <w:tabs>
          <w:tab w:val="left" w:pos="3195"/>
        </w:tabs>
        <w:spacing w:after="0"/>
      </w:pPr>
    </w:p>
    <w:p w14:paraId="26EFF242" w14:textId="139DA7ED" w:rsidR="00E001C2" w:rsidRDefault="004D19A8" w:rsidP="00E654A5">
      <w:pPr>
        <w:spacing w:after="0"/>
        <w:rPr>
          <w:b/>
          <w:color w:val="4472C4" w:themeColor="accent5"/>
          <w:u w:val="single"/>
        </w:rPr>
      </w:pPr>
      <w:r>
        <w:rPr>
          <w:b/>
          <w:color w:val="4472C4" w:themeColor="accent5"/>
          <w:u w:val="single"/>
        </w:rPr>
        <w:t>Goodness of fit – Forward Selection:</w:t>
      </w:r>
    </w:p>
    <w:p w14:paraId="223FEF17" w14:textId="77777777" w:rsidR="00E654A5" w:rsidRDefault="00E654A5" w:rsidP="00E654A5">
      <w:pPr>
        <w:spacing w:after="0"/>
        <w:rPr>
          <w:b/>
          <w:color w:val="4472C4" w:themeColor="accent5"/>
          <w:u w:val="single"/>
        </w:rPr>
      </w:pPr>
    </w:p>
    <w:p w14:paraId="5429CFC6" w14:textId="3FD6C98D" w:rsidR="004939F5" w:rsidRDefault="000B67D0" w:rsidP="00E654A5">
      <w:pPr>
        <w:spacing w:after="0"/>
      </w:pPr>
      <w:r w:rsidRPr="000B67D0">
        <w:t>The hypothes</w:t>
      </w:r>
      <w:r>
        <w:t xml:space="preserve">is of the goodness-of-fit test as </w:t>
      </w:r>
      <w:r w:rsidRPr="000B67D0">
        <w:t>follows:</w:t>
      </w:r>
    </w:p>
    <w:p w14:paraId="45046C99" w14:textId="77777777" w:rsidR="000B67D0" w:rsidRDefault="000B67D0" w:rsidP="00E654A5">
      <w:pPr>
        <w:spacing w:after="0"/>
      </w:pPr>
    </w:p>
    <w:p w14:paraId="4C09FC26" w14:textId="3B69C350" w:rsidR="004939F5" w:rsidRDefault="004939F5" w:rsidP="00E654A5">
      <w:pPr>
        <w:spacing w:after="0"/>
      </w:pPr>
      <w:r w:rsidRPr="004939F5">
        <w:t>H</w:t>
      </w:r>
      <w:r w:rsidR="00C34886" w:rsidRPr="004939F5">
        <w:t>0:</w:t>
      </w:r>
      <w:r w:rsidRPr="004939F5">
        <w:t xml:space="preserve"> </w:t>
      </w:r>
      <w:r>
        <w:t>No evidence of lack of fit</w:t>
      </w:r>
    </w:p>
    <w:p w14:paraId="30A76535" w14:textId="23EC6A62" w:rsidR="004939F5" w:rsidRDefault="004939F5" w:rsidP="00E654A5">
      <w:pPr>
        <w:spacing w:after="0"/>
      </w:pPr>
      <w:r w:rsidRPr="004939F5">
        <w:t>H</w:t>
      </w:r>
      <w:r w:rsidR="00C34886" w:rsidRPr="004939F5">
        <w:t>1:</w:t>
      </w:r>
      <w:r w:rsidRPr="004939F5">
        <w:t xml:space="preserve"> The model does not fit the data</w:t>
      </w:r>
    </w:p>
    <w:p w14:paraId="3FB9EF45" w14:textId="5B1CF059" w:rsidR="000B67D0" w:rsidRDefault="000B67D0" w:rsidP="00E654A5">
      <w:pPr>
        <w:spacing w:after="0"/>
      </w:pPr>
    </w:p>
    <w:p w14:paraId="4FCCF091" w14:textId="48357C0C" w:rsidR="000B67D0" w:rsidRDefault="000B67D0" w:rsidP="000B67D0">
      <w:pPr>
        <w:spacing w:after="0"/>
      </w:pPr>
      <w:r w:rsidRPr="00507076">
        <w:t>The insignificant p-value indi</w:t>
      </w:r>
      <w:r>
        <w:t xml:space="preserve">cates the model fit is adequate and hence we fail to reject the null hypothesis where there is no evidence of lack of fit. </w:t>
      </w:r>
    </w:p>
    <w:p w14:paraId="46E4A550" w14:textId="62920F66" w:rsidR="000B67D0" w:rsidRDefault="000B67D0" w:rsidP="000B67D0">
      <w:pPr>
        <w:spacing w:after="0"/>
      </w:pPr>
      <w:r>
        <w:t>The interaction model with forward selection showed better adjustment to the data than the main effect model. This is evident from the HL test pval = 0.33</w:t>
      </w:r>
      <w:r w:rsidR="00244D9B">
        <w:t xml:space="preserve"> in </w:t>
      </w:r>
      <w:r w:rsidR="00244D9B" w:rsidRPr="00244D9B">
        <w:rPr>
          <w:b/>
        </w:rPr>
        <w:t>Table7</w:t>
      </w:r>
      <w:r w:rsidR="00244D9B">
        <w:t xml:space="preserve"> </w:t>
      </w:r>
    </w:p>
    <w:p w14:paraId="2AEBD6CE" w14:textId="1C29580E" w:rsidR="00C0643A" w:rsidRDefault="00467AB7" w:rsidP="00E654A5">
      <w:pPr>
        <w:spacing w:after="0"/>
      </w:pPr>
      <w:r>
        <w:rPr>
          <w:noProof/>
        </w:rPr>
        <w:drawing>
          <wp:anchor distT="0" distB="0" distL="114300" distR="114300" simplePos="0" relativeHeight="251673600" behindDoc="0" locked="0" layoutInCell="1" allowOverlap="1" wp14:anchorId="64795BDF" wp14:editId="2F5F0FE7">
            <wp:simplePos x="0" y="0"/>
            <wp:positionH relativeFrom="margin">
              <wp:posOffset>933450</wp:posOffset>
            </wp:positionH>
            <wp:positionV relativeFrom="paragraph">
              <wp:posOffset>6350</wp:posOffset>
            </wp:positionV>
            <wp:extent cx="3162300" cy="762000"/>
            <wp:effectExtent l="0" t="0" r="0" b="0"/>
            <wp:wrapNone/>
            <wp:docPr id="16" name="Picture 16"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now1.PNG"/>
                    <pic:cNvPicPr/>
                  </pic:nvPicPr>
                  <pic:blipFill>
                    <a:blip r:embed="rId23">
                      <a:extLst>
                        <a:ext uri="{28A0092B-C50C-407E-A947-70E740481C1C}">
                          <a14:useLocalDpi xmlns:a14="http://schemas.microsoft.com/office/drawing/2010/main" val="0"/>
                        </a:ext>
                      </a:extLst>
                    </a:blip>
                    <a:stretch>
                      <a:fillRect/>
                    </a:stretch>
                  </pic:blipFill>
                  <pic:spPr>
                    <a:xfrm>
                      <a:off x="0" y="0"/>
                      <a:ext cx="3162300" cy="762000"/>
                    </a:xfrm>
                    <a:prstGeom prst="rect">
                      <a:avLst/>
                    </a:prstGeom>
                  </pic:spPr>
                </pic:pic>
              </a:graphicData>
            </a:graphic>
            <wp14:sizeRelH relativeFrom="margin">
              <wp14:pctWidth>0</wp14:pctWidth>
            </wp14:sizeRelH>
            <wp14:sizeRelV relativeFrom="margin">
              <wp14:pctHeight>0</wp14:pctHeight>
            </wp14:sizeRelV>
          </wp:anchor>
        </w:drawing>
      </w:r>
    </w:p>
    <w:p w14:paraId="1CF91871" w14:textId="30039EEE" w:rsidR="00442BCF" w:rsidRDefault="00442BCF" w:rsidP="00E654A5">
      <w:pPr>
        <w:spacing w:after="0"/>
      </w:pPr>
    </w:p>
    <w:p w14:paraId="15F4CD75" w14:textId="47C8AD7F" w:rsidR="00467AB7" w:rsidRDefault="00467AB7" w:rsidP="00E654A5">
      <w:pPr>
        <w:spacing w:after="0"/>
      </w:pPr>
    </w:p>
    <w:p w14:paraId="690BE0E9" w14:textId="03035B77" w:rsidR="00442BCF" w:rsidRDefault="00C0643A" w:rsidP="00E654A5">
      <w:pPr>
        <w:spacing w:after="0"/>
      </w:pPr>
      <w:r>
        <w:t xml:space="preserve">                                                                 </w:t>
      </w:r>
      <w:r w:rsidR="007701C4">
        <w:t xml:space="preserve">      </w:t>
      </w:r>
      <w:r w:rsidRPr="00E130AE">
        <w:rPr>
          <w:b/>
        </w:rPr>
        <w:t>Table 7</w:t>
      </w:r>
    </w:p>
    <w:p w14:paraId="75F324C9" w14:textId="11A8F6E3" w:rsidR="00442BCF" w:rsidRPr="00244D9B" w:rsidRDefault="00244D9B" w:rsidP="00E654A5">
      <w:pPr>
        <w:spacing w:after="0"/>
        <w:rPr>
          <w:b/>
        </w:rPr>
      </w:pPr>
      <w:r w:rsidRPr="00244D9B">
        <w:rPr>
          <w:b/>
        </w:rPr>
        <w:tab/>
      </w:r>
      <w:r w:rsidRPr="00244D9B">
        <w:rPr>
          <w:b/>
        </w:rPr>
        <w:tab/>
      </w:r>
      <w:r w:rsidRPr="00244D9B">
        <w:rPr>
          <w:b/>
        </w:rPr>
        <w:tab/>
      </w:r>
      <w:r w:rsidRPr="00244D9B">
        <w:rPr>
          <w:b/>
        </w:rPr>
        <w:tab/>
        <w:t>Table7</w:t>
      </w:r>
      <w:r>
        <w:rPr>
          <w:b/>
        </w:rPr>
        <w:t xml:space="preserve"> – GOF Forward Selection</w:t>
      </w:r>
    </w:p>
    <w:p w14:paraId="1AA2F8B1" w14:textId="77777777" w:rsidR="00C218B2" w:rsidRPr="008F333D" w:rsidRDefault="00C218B2" w:rsidP="00E654A5">
      <w:pPr>
        <w:spacing w:after="0"/>
        <w:rPr>
          <w:color w:val="4472C4" w:themeColor="accent5"/>
        </w:rPr>
      </w:pPr>
    </w:p>
    <w:p w14:paraId="0975823E" w14:textId="54E83563" w:rsidR="0024703F" w:rsidRPr="00892CFE" w:rsidRDefault="008E43B8" w:rsidP="00E654A5">
      <w:pPr>
        <w:spacing w:after="0"/>
        <w:rPr>
          <w:b/>
          <w:color w:val="4472C4" w:themeColor="accent5"/>
          <w:u w:val="single"/>
        </w:rPr>
      </w:pPr>
      <w:r w:rsidRPr="00892CFE">
        <w:rPr>
          <w:b/>
          <w:color w:val="4472C4" w:themeColor="accent5"/>
          <w:u w:val="single"/>
        </w:rPr>
        <w:t xml:space="preserve">Visualize </w:t>
      </w:r>
      <w:r w:rsidR="002F309E">
        <w:rPr>
          <w:b/>
          <w:color w:val="4472C4" w:themeColor="accent5"/>
          <w:u w:val="single"/>
        </w:rPr>
        <w:t>U</w:t>
      </w:r>
      <w:r w:rsidRPr="00892CFE">
        <w:rPr>
          <w:b/>
          <w:color w:val="4472C4" w:themeColor="accent5"/>
          <w:u w:val="single"/>
        </w:rPr>
        <w:t xml:space="preserve">sing </w:t>
      </w:r>
      <w:r w:rsidR="00D86704">
        <w:rPr>
          <w:b/>
          <w:color w:val="4472C4" w:themeColor="accent5"/>
          <w:u w:val="single"/>
        </w:rPr>
        <w:t>ROC curves</w:t>
      </w:r>
      <w:r w:rsidRPr="00892CFE">
        <w:rPr>
          <w:b/>
          <w:color w:val="4472C4" w:themeColor="accent5"/>
          <w:u w:val="single"/>
        </w:rPr>
        <w:t>:</w:t>
      </w:r>
    </w:p>
    <w:p w14:paraId="6A01AE5C" w14:textId="332C85E6" w:rsidR="00E5070C" w:rsidRDefault="007A2CE4" w:rsidP="00233720">
      <w:pPr>
        <w:spacing w:after="0"/>
        <w:jc w:val="center"/>
      </w:pPr>
      <w:r>
        <w:rPr>
          <w:noProof/>
        </w:rPr>
        <w:drawing>
          <wp:anchor distT="0" distB="0" distL="114300" distR="114300" simplePos="0" relativeHeight="251674624" behindDoc="0" locked="0" layoutInCell="1" allowOverlap="1" wp14:anchorId="4DC8F00B" wp14:editId="2A8F05EE">
            <wp:simplePos x="0" y="0"/>
            <wp:positionH relativeFrom="margin">
              <wp:posOffset>1764405</wp:posOffset>
            </wp:positionH>
            <wp:positionV relativeFrom="paragraph">
              <wp:posOffset>2361</wp:posOffset>
            </wp:positionV>
            <wp:extent cx="2086377" cy="2063908"/>
            <wp:effectExtent l="0" t="0" r="952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92139" cy="2069608"/>
                    </a:xfrm>
                    <a:prstGeom prst="rect">
                      <a:avLst/>
                    </a:prstGeom>
                  </pic:spPr>
                </pic:pic>
              </a:graphicData>
            </a:graphic>
            <wp14:sizeRelH relativeFrom="margin">
              <wp14:pctWidth>0</wp14:pctWidth>
            </wp14:sizeRelH>
            <wp14:sizeRelV relativeFrom="margin">
              <wp14:pctHeight>0</wp14:pctHeight>
            </wp14:sizeRelV>
          </wp:anchor>
        </w:drawing>
      </w:r>
      <w:r w:rsidR="005B426F">
        <w:tab/>
      </w:r>
      <w:r w:rsidR="005B426F">
        <w:tab/>
      </w:r>
      <w:r w:rsidR="005B426F">
        <w:tab/>
      </w:r>
      <w:r w:rsidR="00233720">
        <w:t xml:space="preserve">  </w:t>
      </w:r>
      <w:r w:rsidR="00E5070C">
        <w:t xml:space="preserve">  </w:t>
      </w:r>
    </w:p>
    <w:p w14:paraId="2DF728C6" w14:textId="1D6E7FE0" w:rsidR="00E5070C" w:rsidRDefault="00E5070C" w:rsidP="00233720">
      <w:pPr>
        <w:spacing w:after="0"/>
        <w:jc w:val="center"/>
      </w:pPr>
    </w:p>
    <w:p w14:paraId="2CF77E05" w14:textId="32D78A9C" w:rsidR="00E5070C" w:rsidRDefault="00E5070C" w:rsidP="00233720">
      <w:pPr>
        <w:spacing w:after="0"/>
        <w:jc w:val="center"/>
      </w:pPr>
    </w:p>
    <w:p w14:paraId="7C3B80AA" w14:textId="29D999EC" w:rsidR="00E5070C" w:rsidRDefault="00E5070C" w:rsidP="00233720">
      <w:pPr>
        <w:spacing w:after="0"/>
        <w:jc w:val="center"/>
      </w:pPr>
    </w:p>
    <w:p w14:paraId="2716DB95" w14:textId="77777777" w:rsidR="00E5070C" w:rsidRDefault="00E5070C" w:rsidP="00233720">
      <w:pPr>
        <w:spacing w:after="0"/>
        <w:jc w:val="center"/>
      </w:pPr>
    </w:p>
    <w:p w14:paraId="1FFE64AE" w14:textId="77777777" w:rsidR="00E5070C" w:rsidRDefault="00E5070C" w:rsidP="00233720">
      <w:pPr>
        <w:spacing w:after="0"/>
        <w:jc w:val="center"/>
      </w:pPr>
    </w:p>
    <w:p w14:paraId="3AC3BCAD" w14:textId="4D7DB306" w:rsidR="00233720" w:rsidRPr="001F5C42" w:rsidRDefault="00E5070C" w:rsidP="00233720">
      <w:pPr>
        <w:spacing w:after="0"/>
        <w:jc w:val="center"/>
        <w:rPr>
          <w:b/>
          <w:sz w:val="18"/>
          <w:szCs w:val="18"/>
        </w:rPr>
      </w:pPr>
      <w:r>
        <w:t xml:space="preserve">                             </w:t>
      </w:r>
      <w:r w:rsidR="00502E82">
        <w:t xml:space="preserve">                                 </w:t>
      </w:r>
      <w:r>
        <w:t xml:space="preserve">          </w:t>
      </w:r>
    </w:p>
    <w:p w14:paraId="7C122929" w14:textId="4BE23700" w:rsidR="008E43B8" w:rsidRDefault="00502E82" w:rsidP="00E654A5">
      <w:pPr>
        <w:spacing w:after="0"/>
      </w:pPr>
      <w:r>
        <w:rPr>
          <w:b/>
          <w:sz w:val="18"/>
          <w:szCs w:val="18"/>
        </w:rPr>
        <w:t xml:space="preserve">                               </w:t>
      </w:r>
      <w:r w:rsidR="007A2CE4">
        <w:rPr>
          <w:b/>
          <w:sz w:val="18"/>
          <w:szCs w:val="18"/>
        </w:rPr>
        <w:t xml:space="preserve">              Figure</w:t>
      </w:r>
      <w:r w:rsidR="007A2CE4" w:rsidRPr="001F5C42">
        <w:rPr>
          <w:b/>
          <w:sz w:val="18"/>
          <w:szCs w:val="18"/>
        </w:rPr>
        <w:t xml:space="preserve"> 2</w:t>
      </w:r>
      <w:r w:rsidR="007A2CE4">
        <w:t xml:space="preserve">                             </w:t>
      </w:r>
    </w:p>
    <w:p w14:paraId="4267B579" w14:textId="77777777" w:rsidR="001B1236" w:rsidRDefault="001B1236" w:rsidP="00E654A5">
      <w:pPr>
        <w:spacing w:after="0"/>
        <w:jc w:val="center"/>
        <w:rPr>
          <w:b/>
          <w:sz w:val="18"/>
          <w:szCs w:val="18"/>
        </w:rPr>
      </w:pPr>
      <w:r>
        <w:rPr>
          <w:b/>
          <w:sz w:val="18"/>
          <w:szCs w:val="18"/>
        </w:rPr>
        <w:t xml:space="preserve"> </w:t>
      </w:r>
    </w:p>
    <w:p w14:paraId="290ACCA5" w14:textId="77777777" w:rsidR="001B1236" w:rsidRDefault="001B1236" w:rsidP="00E654A5">
      <w:pPr>
        <w:spacing w:after="0"/>
      </w:pPr>
    </w:p>
    <w:p w14:paraId="302B4C0A" w14:textId="67BF180E" w:rsidR="0022464A" w:rsidRDefault="002A2214" w:rsidP="00E654A5">
      <w:pPr>
        <w:spacing w:after="0"/>
      </w:pPr>
      <w:r>
        <w:lastRenderedPageBreak/>
        <w:t xml:space="preserve">From </w:t>
      </w:r>
      <w:r w:rsidR="001F5C42">
        <w:rPr>
          <w:b/>
        </w:rPr>
        <w:t>Figure</w:t>
      </w:r>
      <w:r w:rsidR="001F5C42" w:rsidRPr="001F5C42">
        <w:rPr>
          <w:b/>
        </w:rPr>
        <w:t xml:space="preserve"> 2</w:t>
      </w:r>
      <w:r w:rsidR="00D86704">
        <w:t>,</w:t>
      </w:r>
      <w:r w:rsidR="005B426F">
        <w:t xml:space="preserve"> </w:t>
      </w:r>
      <w:r w:rsidR="00EC2C79">
        <w:t xml:space="preserve">we see that the Interaction effects has the area under the ROC curve is 0.94 Vs the main effect with just the 3 explanatory variables pH,nisin,temp has an area of 0.92 which showed an improvement. </w:t>
      </w:r>
    </w:p>
    <w:p w14:paraId="5FFF1F9E" w14:textId="77777777" w:rsidR="00E654A5" w:rsidRDefault="00E654A5" w:rsidP="00E654A5">
      <w:pPr>
        <w:spacing w:after="0"/>
      </w:pPr>
    </w:p>
    <w:p w14:paraId="19424B74" w14:textId="596CC764" w:rsidR="0024703F" w:rsidRDefault="00E55F11" w:rsidP="00E654A5">
      <w:pPr>
        <w:spacing w:after="0"/>
        <w:rPr>
          <w:b/>
          <w:color w:val="4472C4" w:themeColor="accent5"/>
          <w:u w:val="single"/>
        </w:rPr>
      </w:pPr>
      <w:r w:rsidRPr="00E55F11">
        <w:rPr>
          <w:b/>
          <w:color w:val="4472C4" w:themeColor="accent5"/>
          <w:u w:val="single"/>
        </w:rPr>
        <w:t>Influence plots:</w:t>
      </w:r>
    </w:p>
    <w:p w14:paraId="3D2A1CBF" w14:textId="77777777" w:rsidR="00E654A5" w:rsidRPr="00E55F11" w:rsidRDefault="00E654A5" w:rsidP="00E654A5">
      <w:pPr>
        <w:spacing w:after="0"/>
        <w:rPr>
          <w:b/>
          <w:color w:val="4472C4" w:themeColor="accent5"/>
          <w:u w:val="single"/>
        </w:rPr>
      </w:pPr>
    </w:p>
    <w:p w14:paraId="2C420D88" w14:textId="2EBB8B4B" w:rsidR="0024703F" w:rsidRDefault="00057561" w:rsidP="00E654A5">
      <w:pPr>
        <w:spacing w:after="0"/>
      </w:pPr>
      <w:r>
        <w:rPr>
          <w:noProof/>
        </w:rPr>
        <w:drawing>
          <wp:inline distT="0" distB="0" distL="0" distR="0" wp14:anchorId="11C157FA" wp14:editId="766EEA2B">
            <wp:extent cx="2810790" cy="187656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72382" cy="1917689"/>
                    </a:xfrm>
                    <a:prstGeom prst="rect">
                      <a:avLst/>
                    </a:prstGeom>
                  </pic:spPr>
                </pic:pic>
              </a:graphicData>
            </a:graphic>
          </wp:inline>
        </w:drawing>
      </w:r>
      <w:r w:rsidR="00B07000" w:rsidRPr="00B07000">
        <w:rPr>
          <w:noProof/>
        </w:rPr>
        <w:t xml:space="preserve"> </w:t>
      </w:r>
      <w:r w:rsidR="00B07000">
        <w:rPr>
          <w:noProof/>
        </w:rPr>
        <w:drawing>
          <wp:inline distT="0" distB="0" distL="0" distR="0" wp14:anchorId="6DBE276A" wp14:editId="727FFDE8">
            <wp:extent cx="3070669" cy="193115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81959" cy="1938258"/>
                    </a:xfrm>
                    <a:prstGeom prst="rect">
                      <a:avLst/>
                    </a:prstGeom>
                  </pic:spPr>
                </pic:pic>
              </a:graphicData>
            </a:graphic>
          </wp:inline>
        </w:drawing>
      </w:r>
    </w:p>
    <w:p w14:paraId="780F1EE2" w14:textId="1E43F6EF" w:rsidR="00057561" w:rsidRPr="001F5C42" w:rsidRDefault="00057561" w:rsidP="00E654A5">
      <w:pPr>
        <w:spacing w:after="0"/>
        <w:rPr>
          <w:b/>
          <w:sz w:val="18"/>
          <w:szCs w:val="18"/>
        </w:rPr>
      </w:pPr>
      <w:r>
        <w:tab/>
      </w:r>
      <w:r>
        <w:tab/>
      </w:r>
      <w:r>
        <w:tab/>
      </w:r>
      <w:r>
        <w:tab/>
      </w:r>
      <w:r>
        <w:tab/>
      </w:r>
      <w:r>
        <w:tab/>
      </w:r>
      <w:r w:rsidR="001F5C42">
        <w:rPr>
          <w:b/>
          <w:sz w:val="18"/>
          <w:szCs w:val="18"/>
        </w:rPr>
        <w:t>Figure</w:t>
      </w:r>
      <w:r w:rsidRPr="001F5C42">
        <w:rPr>
          <w:b/>
          <w:sz w:val="18"/>
          <w:szCs w:val="18"/>
        </w:rPr>
        <w:t xml:space="preserve"> </w:t>
      </w:r>
      <w:r w:rsidR="001F5C42" w:rsidRPr="001F5C42">
        <w:rPr>
          <w:b/>
          <w:sz w:val="18"/>
          <w:szCs w:val="18"/>
        </w:rPr>
        <w:t>3</w:t>
      </w:r>
    </w:p>
    <w:p w14:paraId="3DB31E56" w14:textId="0C51F9BF" w:rsidR="006777E3" w:rsidRPr="00FE3F06" w:rsidRDefault="00B07000" w:rsidP="00E654A5">
      <w:pPr>
        <w:spacing w:after="0"/>
      </w:pPr>
      <w:r>
        <w:t>There is actually one point 58 which has high leverage and influence</w:t>
      </w:r>
      <w:r w:rsidR="00731B04">
        <w:t xml:space="preserve"> as seen in the </w:t>
      </w:r>
      <w:r w:rsidR="001F5C42">
        <w:rPr>
          <w:b/>
        </w:rPr>
        <w:t>Figure</w:t>
      </w:r>
      <w:r w:rsidR="001F5C42" w:rsidRPr="001F5C42">
        <w:rPr>
          <w:b/>
        </w:rPr>
        <w:t xml:space="preserve"> 3</w:t>
      </w:r>
      <w:r w:rsidR="005721FF">
        <w:t>.</w:t>
      </w:r>
      <w:r>
        <w:t xml:space="preserve"> When we check the data point it is just a different response for similar concentration of nisin and brix. Since we don’t have enough information on how this data was </w:t>
      </w:r>
      <w:r w:rsidR="00564AAD">
        <w:t>collected,</w:t>
      </w:r>
      <w:r>
        <w:t xml:space="preserve"> we will not remove this data point and test it further. </w:t>
      </w:r>
    </w:p>
    <w:p w14:paraId="57D26F42" w14:textId="77777777" w:rsidR="0084110F" w:rsidRDefault="0084110F" w:rsidP="00E654A5">
      <w:pPr>
        <w:spacing w:after="0"/>
        <w:rPr>
          <w:b/>
          <w:color w:val="4472C4" w:themeColor="accent5"/>
          <w:u w:val="single"/>
        </w:rPr>
      </w:pPr>
    </w:p>
    <w:p w14:paraId="75F1E950" w14:textId="77777777" w:rsidR="0084110F" w:rsidRDefault="004D19A8" w:rsidP="00E654A5">
      <w:pPr>
        <w:spacing w:after="0"/>
        <w:rPr>
          <w:b/>
          <w:color w:val="4472C4" w:themeColor="accent5"/>
          <w:u w:val="single"/>
        </w:rPr>
      </w:pPr>
      <w:r w:rsidRPr="00884929">
        <w:rPr>
          <w:b/>
          <w:color w:val="4472C4" w:themeColor="accent5"/>
          <w:u w:val="single"/>
        </w:rPr>
        <w:t>Conclusion:</w:t>
      </w:r>
    </w:p>
    <w:p w14:paraId="32AD83AB" w14:textId="3F032010" w:rsidR="00884B10" w:rsidRPr="00884929" w:rsidRDefault="004D19A8" w:rsidP="00E654A5">
      <w:pPr>
        <w:spacing w:after="0"/>
        <w:rPr>
          <w:b/>
          <w:color w:val="4472C4" w:themeColor="accent5"/>
          <w:u w:val="single"/>
        </w:rPr>
      </w:pPr>
      <w:r w:rsidRPr="00884929">
        <w:rPr>
          <w:b/>
          <w:color w:val="4472C4" w:themeColor="accent5"/>
          <w:u w:val="single"/>
        </w:rPr>
        <w:t xml:space="preserve"> </w:t>
      </w:r>
    </w:p>
    <w:p w14:paraId="2844E09C" w14:textId="0D9092C7" w:rsidR="00E654A5" w:rsidRPr="00DC0805" w:rsidRDefault="00E654A5" w:rsidP="00DC0805">
      <w:pPr>
        <w:pStyle w:val="HTMLPreformatted"/>
        <w:rPr>
          <w:rFonts w:asciiTheme="minorHAnsi" w:hAnsiTheme="minorHAnsi"/>
          <w:sz w:val="22"/>
          <w:szCs w:val="22"/>
        </w:rPr>
      </w:pPr>
      <w:r w:rsidRPr="00DC0805">
        <w:rPr>
          <w:rFonts w:asciiTheme="minorHAnsi" w:hAnsiTheme="minorHAnsi"/>
          <w:sz w:val="22"/>
          <w:szCs w:val="22"/>
        </w:rPr>
        <w:t>This is an observational study specific to the data set which was provided by</w:t>
      </w:r>
      <w:r w:rsidR="00DC0805" w:rsidRPr="00DC0805">
        <w:rPr>
          <w:rFonts w:asciiTheme="minorHAnsi" w:hAnsiTheme="minorHAnsi"/>
          <w:sz w:val="22"/>
          <w:szCs w:val="22"/>
        </w:rPr>
        <w:t xml:space="preserve"> Journal of Food Proces</w:t>
      </w:r>
      <w:r w:rsidR="00DC0805">
        <w:rPr>
          <w:rFonts w:asciiTheme="minorHAnsi" w:hAnsiTheme="minorHAnsi"/>
          <w:sz w:val="22"/>
          <w:szCs w:val="22"/>
        </w:rPr>
        <w:t xml:space="preserve">sing and Preservation, Vol. 35. </w:t>
      </w:r>
      <w:r w:rsidRPr="00DC0805">
        <w:rPr>
          <w:rFonts w:asciiTheme="minorHAnsi" w:hAnsiTheme="minorHAnsi"/>
          <w:sz w:val="22"/>
          <w:szCs w:val="22"/>
        </w:rPr>
        <w:t xml:space="preserve">The study’s purpose is to help </w:t>
      </w:r>
      <w:r w:rsidR="00DC0805" w:rsidRPr="00DC0805">
        <w:rPr>
          <w:rFonts w:asciiTheme="minorHAnsi" w:hAnsiTheme="minorHAnsi"/>
          <w:sz w:val="22"/>
          <w:szCs w:val="22"/>
        </w:rPr>
        <w:t xml:space="preserve">to </w:t>
      </w:r>
      <w:r w:rsidRPr="00DC0805">
        <w:rPr>
          <w:rFonts w:asciiTheme="minorHAnsi" w:hAnsiTheme="minorHAnsi"/>
          <w:sz w:val="22"/>
          <w:szCs w:val="22"/>
        </w:rPr>
        <w:t>develop</w:t>
      </w:r>
      <w:r w:rsidR="00DC0805" w:rsidRPr="00DC0805">
        <w:rPr>
          <w:rFonts w:asciiTheme="minorHAnsi" w:hAnsiTheme="minorHAnsi"/>
          <w:sz w:val="22"/>
          <w:szCs w:val="22"/>
        </w:rPr>
        <w:t xml:space="preserve"> a statistical model to predict the growth of CRA7152 in apple juice. W</w:t>
      </w:r>
      <w:r w:rsidRPr="00DC0805">
        <w:rPr>
          <w:rFonts w:asciiTheme="minorHAnsi" w:hAnsiTheme="minorHAnsi"/>
          <w:sz w:val="22"/>
          <w:szCs w:val="22"/>
        </w:rPr>
        <w:t xml:space="preserve">ith the </w:t>
      </w:r>
      <w:r w:rsidR="00DC0805" w:rsidRPr="00DC0805">
        <w:rPr>
          <w:rFonts w:asciiTheme="minorHAnsi" w:hAnsiTheme="minorHAnsi"/>
          <w:sz w:val="22"/>
          <w:szCs w:val="22"/>
        </w:rPr>
        <w:t>given 4</w:t>
      </w:r>
      <w:r w:rsidRPr="00DC0805">
        <w:rPr>
          <w:rFonts w:asciiTheme="minorHAnsi" w:hAnsiTheme="minorHAnsi"/>
          <w:sz w:val="22"/>
          <w:szCs w:val="22"/>
        </w:rPr>
        <w:t xml:space="preserve"> variables by using data from randomly selected </w:t>
      </w:r>
      <w:r w:rsidR="00E74F94" w:rsidRPr="00DC0805">
        <w:rPr>
          <w:rFonts w:asciiTheme="minorHAnsi" w:hAnsiTheme="minorHAnsi"/>
          <w:sz w:val="22"/>
          <w:szCs w:val="22"/>
        </w:rPr>
        <w:t>observations</w:t>
      </w:r>
      <w:r w:rsidR="00E74F94">
        <w:rPr>
          <w:rFonts w:asciiTheme="minorHAnsi" w:hAnsiTheme="minorHAnsi"/>
          <w:sz w:val="22"/>
          <w:szCs w:val="22"/>
        </w:rPr>
        <w:t>,</w:t>
      </w:r>
      <w:r w:rsidRPr="00DC0805">
        <w:rPr>
          <w:rFonts w:asciiTheme="minorHAnsi" w:hAnsiTheme="minorHAnsi"/>
          <w:sz w:val="22"/>
          <w:szCs w:val="22"/>
        </w:rPr>
        <w:t xml:space="preserve"> </w:t>
      </w:r>
      <w:r w:rsidR="00E74F94">
        <w:rPr>
          <w:rFonts w:asciiTheme="minorHAnsi" w:hAnsiTheme="minorHAnsi"/>
          <w:sz w:val="22"/>
          <w:szCs w:val="22"/>
        </w:rPr>
        <w:t>t</w:t>
      </w:r>
      <w:r w:rsidRPr="00DC0805">
        <w:rPr>
          <w:rFonts w:asciiTheme="minorHAnsi" w:hAnsiTheme="minorHAnsi"/>
          <w:sz w:val="22"/>
          <w:szCs w:val="22"/>
        </w:rPr>
        <w:t xml:space="preserve">he model </w:t>
      </w:r>
      <w:r w:rsidR="00E74F94">
        <w:rPr>
          <w:rFonts w:asciiTheme="minorHAnsi" w:hAnsiTheme="minorHAnsi"/>
          <w:sz w:val="22"/>
          <w:szCs w:val="22"/>
        </w:rPr>
        <w:t>is</w:t>
      </w:r>
      <w:r w:rsidRPr="00DC0805">
        <w:rPr>
          <w:rFonts w:asciiTheme="minorHAnsi" w:hAnsiTheme="minorHAnsi"/>
          <w:sz w:val="22"/>
          <w:szCs w:val="22"/>
        </w:rPr>
        <w:t xml:space="preserve"> applicable to this particular study, and can’t be applied to other populations </w:t>
      </w:r>
      <w:r w:rsidR="00E74F94">
        <w:rPr>
          <w:rFonts w:asciiTheme="minorHAnsi" w:hAnsiTheme="minorHAnsi"/>
          <w:sz w:val="22"/>
          <w:szCs w:val="22"/>
        </w:rPr>
        <w:t>because of</w:t>
      </w:r>
      <w:r w:rsidRPr="00DC0805">
        <w:rPr>
          <w:rFonts w:asciiTheme="minorHAnsi" w:hAnsiTheme="minorHAnsi"/>
          <w:sz w:val="22"/>
          <w:szCs w:val="22"/>
        </w:rPr>
        <w:t xml:space="preserve"> various situational and potentially confounding factors.</w:t>
      </w:r>
      <w:r w:rsidR="000D6A68">
        <w:rPr>
          <w:rFonts w:asciiTheme="minorHAnsi" w:hAnsiTheme="minorHAnsi"/>
          <w:sz w:val="22"/>
          <w:szCs w:val="22"/>
        </w:rPr>
        <w:t xml:space="preserve"> </w:t>
      </w:r>
      <w:r w:rsidR="00FA6E8D">
        <w:rPr>
          <w:rFonts w:asciiTheme="minorHAnsi" w:hAnsiTheme="minorHAnsi"/>
          <w:sz w:val="22"/>
          <w:szCs w:val="22"/>
        </w:rPr>
        <w:t xml:space="preserve">We were unable to derive causality because of lack of information on </w:t>
      </w:r>
      <w:r w:rsidR="00387F53">
        <w:rPr>
          <w:rFonts w:asciiTheme="minorHAnsi" w:hAnsiTheme="minorHAnsi"/>
          <w:sz w:val="22"/>
          <w:szCs w:val="22"/>
        </w:rPr>
        <w:t>randomization</w:t>
      </w:r>
      <w:r w:rsidR="00FA6E8D">
        <w:rPr>
          <w:rFonts w:asciiTheme="minorHAnsi" w:hAnsiTheme="minorHAnsi"/>
          <w:sz w:val="22"/>
          <w:szCs w:val="22"/>
        </w:rPr>
        <w:t xml:space="preserve"> of the </w:t>
      </w:r>
      <w:r w:rsidR="00387F53">
        <w:rPr>
          <w:rFonts w:asciiTheme="minorHAnsi" w:hAnsiTheme="minorHAnsi"/>
          <w:sz w:val="22"/>
          <w:szCs w:val="22"/>
        </w:rPr>
        <w:t>treatment</w:t>
      </w:r>
      <w:r w:rsidR="00FA6E8D">
        <w:rPr>
          <w:rFonts w:asciiTheme="minorHAnsi" w:hAnsiTheme="minorHAnsi"/>
          <w:sz w:val="22"/>
          <w:szCs w:val="22"/>
        </w:rPr>
        <w:t>.</w:t>
      </w:r>
    </w:p>
    <w:p w14:paraId="67C8EBBB" w14:textId="5B68BA0E" w:rsidR="006175A1" w:rsidRDefault="00E654A5" w:rsidP="00E654A5">
      <w:pPr>
        <w:spacing w:after="0"/>
        <w:rPr>
          <w:color w:val="4472C4" w:themeColor="accent5"/>
        </w:rPr>
      </w:pPr>
      <w:r w:rsidRPr="00DC0805">
        <w:t xml:space="preserve">In this study, we used </w:t>
      </w:r>
      <w:r w:rsidR="00E74F94">
        <w:t>logistic regression analysis</w:t>
      </w:r>
      <w:r w:rsidRPr="00DC0805">
        <w:t xml:space="preserve"> to </w:t>
      </w:r>
      <w:r w:rsidR="00E74F94">
        <w:t xml:space="preserve">study the effect </w:t>
      </w:r>
      <w:r w:rsidR="00E74F94" w:rsidRPr="00DC0805">
        <w:t xml:space="preserve">of </w:t>
      </w:r>
      <w:r w:rsidR="00E74F94">
        <w:t xml:space="preserve">the 4 </w:t>
      </w:r>
      <w:r w:rsidRPr="00DC0805">
        <w:t>exploratory variables that were used.</w:t>
      </w:r>
      <w:r w:rsidR="00E74F94">
        <w:t xml:space="preserve"> Based on the results from the analysis we finalized the model. Other</w:t>
      </w:r>
      <w:r w:rsidR="00E74F94">
        <w:rPr>
          <w:rFonts w:cstheme="minorHAnsi"/>
        </w:rPr>
        <w:t xml:space="preserve"> options were tried to consider one or two of the variables as categorical and running the regression model but since the data volume is </w:t>
      </w:r>
      <w:r w:rsidR="00E24AA0">
        <w:rPr>
          <w:rFonts w:cstheme="minorHAnsi"/>
        </w:rPr>
        <w:t>low,</w:t>
      </w:r>
      <w:r w:rsidR="00E74F94">
        <w:rPr>
          <w:rFonts w:cstheme="minorHAnsi"/>
        </w:rPr>
        <w:t xml:space="preserve"> we received a warning “</w:t>
      </w:r>
      <w:r w:rsidR="00E74F94" w:rsidRPr="00E74F94">
        <w:rPr>
          <w:rFonts w:cstheme="minorHAnsi"/>
        </w:rPr>
        <w:t>complete separati</w:t>
      </w:r>
      <w:r w:rsidR="00E74F94">
        <w:rPr>
          <w:rFonts w:cstheme="minorHAnsi"/>
        </w:rPr>
        <w:t xml:space="preserve">on or quasi-complete separation” which means prediction is infinitely certain with limited number of data. Hence we treated all the variables as continuous/regular variables and studied their interaction. </w:t>
      </w:r>
    </w:p>
    <w:p w14:paraId="32B03458" w14:textId="2CD4D36F" w:rsidR="006175A1" w:rsidRDefault="006175A1" w:rsidP="00E654A5">
      <w:pPr>
        <w:spacing w:after="0"/>
        <w:rPr>
          <w:color w:val="4472C4" w:themeColor="accent5"/>
        </w:rPr>
      </w:pPr>
    </w:p>
    <w:p w14:paraId="2A30E68D" w14:textId="799ABCDC" w:rsidR="00476E9D" w:rsidRDefault="00590EFD" w:rsidP="00E654A5">
      <w:pPr>
        <w:spacing w:after="0"/>
        <w:rPr>
          <w:b/>
          <w:color w:val="4472C4" w:themeColor="accent5"/>
          <w:u w:val="single"/>
        </w:rPr>
      </w:pPr>
      <w:r>
        <w:rPr>
          <w:b/>
          <w:color w:val="4472C4" w:themeColor="accent5"/>
          <w:u w:val="single"/>
        </w:rPr>
        <w:t>References</w:t>
      </w:r>
      <w:r w:rsidRPr="00884929">
        <w:rPr>
          <w:b/>
          <w:color w:val="4472C4" w:themeColor="accent5"/>
          <w:u w:val="single"/>
        </w:rPr>
        <w:t xml:space="preserve">: </w:t>
      </w:r>
    </w:p>
    <w:p w14:paraId="034FA7C8" w14:textId="54786655" w:rsidR="00476E9D" w:rsidRPr="002F54D3" w:rsidRDefault="006B6BB2" w:rsidP="00E654A5">
      <w:pPr>
        <w:pStyle w:val="ListParagraph"/>
        <w:numPr>
          <w:ilvl w:val="0"/>
          <w:numId w:val="3"/>
        </w:numPr>
        <w:spacing w:after="0"/>
      </w:pPr>
      <w:hyperlink r:id="rId27" w:anchor="logistic_toc.htm" w:history="1">
        <w:r w:rsidR="002641F1" w:rsidRPr="002F54D3">
          <w:rPr>
            <w:rStyle w:val="Hyperlink"/>
            <w:noProof/>
            <w:color w:val="auto"/>
            <w:u w:val="none"/>
          </w:rPr>
          <w:t>https://support.sas.com/documentation/cdl/en/statug/63033/HTML/default/viewer.htm#logistic_toc.htm</w:t>
        </w:r>
      </w:hyperlink>
    </w:p>
    <w:p w14:paraId="23FB99F4" w14:textId="13708BC6" w:rsidR="002641F1" w:rsidRPr="002F54D3" w:rsidRDefault="002641F1" w:rsidP="00E654A5">
      <w:pPr>
        <w:pStyle w:val="ListParagraph"/>
        <w:numPr>
          <w:ilvl w:val="0"/>
          <w:numId w:val="3"/>
        </w:numPr>
        <w:spacing w:after="0"/>
      </w:pPr>
      <w:r w:rsidRPr="002F54D3">
        <w:t>http://www.stat.ufl.edu/~winner/datasets.html</w:t>
      </w:r>
    </w:p>
    <w:p w14:paraId="4C322AD7" w14:textId="77777777" w:rsidR="00E654A5" w:rsidRDefault="00E654A5" w:rsidP="00E654A5">
      <w:pPr>
        <w:spacing w:after="0"/>
        <w:rPr>
          <w:b/>
          <w:color w:val="4472C4" w:themeColor="accent5"/>
          <w:u w:val="single"/>
        </w:rPr>
      </w:pPr>
    </w:p>
    <w:p w14:paraId="2869194C" w14:textId="77777777" w:rsidR="00EA75E8" w:rsidRDefault="00EA75E8" w:rsidP="00E654A5">
      <w:pPr>
        <w:spacing w:after="0"/>
        <w:rPr>
          <w:b/>
          <w:color w:val="4472C4" w:themeColor="accent5"/>
          <w:u w:val="single"/>
        </w:rPr>
      </w:pPr>
    </w:p>
    <w:p w14:paraId="04613E0C" w14:textId="77777777" w:rsidR="00EA75E8" w:rsidRDefault="00EA75E8" w:rsidP="00E654A5">
      <w:pPr>
        <w:spacing w:after="0"/>
        <w:rPr>
          <w:b/>
          <w:color w:val="4472C4" w:themeColor="accent5"/>
          <w:u w:val="single"/>
        </w:rPr>
      </w:pPr>
    </w:p>
    <w:p w14:paraId="3AC7E87E" w14:textId="77777777" w:rsidR="00DA20BF" w:rsidRDefault="00DA20BF" w:rsidP="00E654A5">
      <w:pPr>
        <w:spacing w:after="0"/>
        <w:rPr>
          <w:b/>
          <w:color w:val="4472C4" w:themeColor="accent5"/>
          <w:u w:val="single"/>
        </w:rPr>
      </w:pPr>
    </w:p>
    <w:p w14:paraId="23886D7D" w14:textId="01412227" w:rsidR="00DF6DDF" w:rsidRDefault="00DF6DDF" w:rsidP="00E654A5">
      <w:pPr>
        <w:spacing w:after="0"/>
        <w:rPr>
          <w:b/>
          <w:color w:val="4472C4" w:themeColor="accent5"/>
          <w:u w:val="single"/>
        </w:rPr>
      </w:pPr>
      <w:r>
        <w:rPr>
          <w:b/>
          <w:color w:val="4472C4" w:themeColor="accent5"/>
          <w:u w:val="single"/>
        </w:rPr>
        <w:t>Appendix</w:t>
      </w:r>
      <w:r w:rsidRPr="00884929">
        <w:rPr>
          <w:b/>
          <w:color w:val="4472C4" w:themeColor="accent5"/>
          <w:u w:val="single"/>
        </w:rPr>
        <w:t xml:space="preserve">: </w:t>
      </w:r>
    </w:p>
    <w:p w14:paraId="47518169"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data</w:t>
      </w:r>
      <w:r w:rsidRPr="00FA4EA2">
        <w:rPr>
          <w:rFonts w:ascii="Courier New" w:hAnsi="Courier New" w:cs="Courier New"/>
          <w:color w:val="000000"/>
          <w:sz w:val="18"/>
          <w:szCs w:val="18"/>
          <w:shd w:val="clear" w:color="auto" w:fill="FFFFFF"/>
        </w:rPr>
        <w:t xml:space="preserve"> apple;</w:t>
      </w:r>
    </w:p>
    <w:p w14:paraId="1CDE6F8A"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infile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800080"/>
          <w:sz w:val="18"/>
          <w:szCs w:val="18"/>
          <w:shd w:val="clear" w:color="auto" w:fill="FFFFFF"/>
        </w:rPr>
        <w:t>"C:\Nithya\MSDS\Term2\6372_Stats_2\Project3\Apple\apple_juice.csv"</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delimiter</w:t>
      </w:r>
      <w:r w:rsidRPr="00FA4EA2">
        <w:rPr>
          <w:rFonts w:ascii="Courier New" w:hAnsi="Courier New" w:cs="Courier New"/>
          <w:color w:val="000000"/>
          <w:sz w:val="18"/>
          <w:szCs w:val="18"/>
          <w:shd w:val="clear" w:color="auto" w:fill="FFFFFF"/>
        </w:rPr>
        <w:t>=</w:t>
      </w:r>
      <w:r w:rsidRPr="00FA4EA2">
        <w:rPr>
          <w:rFonts w:ascii="Courier New" w:hAnsi="Courier New" w:cs="Courier New"/>
          <w:color w:val="800080"/>
          <w:sz w:val="18"/>
          <w:szCs w:val="18"/>
          <w:shd w:val="clear" w:color="auto" w:fill="FFFFFF"/>
        </w:rPr>
        <w:t>","</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firstobs</w:t>
      </w:r>
      <w:r w:rsidRPr="00FA4EA2">
        <w:rPr>
          <w:rFonts w:ascii="Courier New" w:hAnsi="Courier New" w:cs="Courier New"/>
          <w:color w:val="000000"/>
          <w:sz w:val="18"/>
          <w:szCs w:val="18"/>
          <w:shd w:val="clear" w:color="auto" w:fill="FFFFFF"/>
        </w:rPr>
        <w:t>=</w:t>
      </w:r>
      <w:r w:rsidRPr="00FA4EA2">
        <w:rPr>
          <w:rFonts w:ascii="Courier New" w:hAnsi="Courier New" w:cs="Courier New"/>
          <w:b/>
          <w:bCs/>
          <w:color w:val="008080"/>
          <w:sz w:val="18"/>
          <w:szCs w:val="18"/>
          <w:shd w:val="clear" w:color="auto" w:fill="FFFFFF"/>
        </w:rPr>
        <w:t>2</w:t>
      </w:r>
      <w:r w:rsidRPr="00FA4EA2">
        <w:rPr>
          <w:rFonts w:ascii="Courier New" w:hAnsi="Courier New" w:cs="Courier New"/>
          <w:color w:val="000000"/>
          <w:sz w:val="18"/>
          <w:szCs w:val="18"/>
          <w:shd w:val="clear" w:color="auto" w:fill="FFFFFF"/>
        </w:rPr>
        <w:t xml:space="preserve">; </w:t>
      </w:r>
    </w:p>
    <w:p w14:paraId="1C69C52C"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input</w:t>
      </w:r>
      <w:r w:rsidRPr="00FA4EA2">
        <w:rPr>
          <w:rFonts w:ascii="Courier New" w:hAnsi="Courier New" w:cs="Courier New"/>
          <w:color w:val="000000"/>
          <w:sz w:val="18"/>
          <w:szCs w:val="18"/>
          <w:shd w:val="clear" w:color="auto" w:fill="FFFFFF"/>
        </w:rPr>
        <w:t xml:space="preserve"> pH nisin temp brix growth;</w:t>
      </w:r>
    </w:p>
    <w:p w14:paraId="20BDD9C4"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2E57F132"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7ECCDF74"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print</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 xml:space="preserve"> = apple;</w:t>
      </w:r>
    </w:p>
    <w:p w14:paraId="14A5729C"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3ADA4D9E"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63E06A35"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freq</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=apple;</w:t>
      </w:r>
    </w:p>
    <w:p w14:paraId="33575BDB"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tables</w:t>
      </w:r>
      <w:r w:rsidRPr="00FA4EA2">
        <w:rPr>
          <w:rFonts w:ascii="Courier New" w:hAnsi="Courier New" w:cs="Courier New"/>
          <w:color w:val="000000"/>
          <w:sz w:val="18"/>
          <w:szCs w:val="18"/>
          <w:shd w:val="clear" w:color="auto" w:fill="FFFFFF"/>
        </w:rPr>
        <w:t xml:space="preserve"> pH*growth nisin*growth temp*growth brix*growth / </w:t>
      </w:r>
      <w:r w:rsidRPr="00FA4EA2">
        <w:rPr>
          <w:rFonts w:ascii="Courier New" w:hAnsi="Courier New" w:cs="Courier New"/>
          <w:color w:val="0000FF"/>
          <w:sz w:val="18"/>
          <w:szCs w:val="18"/>
          <w:shd w:val="clear" w:color="auto" w:fill="FFFFFF"/>
        </w:rPr>
        <w:t>chisq</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relrisk</w:t>
      </w:r>
      <w:r w:rsidRPr="00FA4EA2">
        <w:rPr>
          <w:rFonts w:ascii="Courier New" w:hAnsi="Courier New" w:cs="Courier New"/>
          <w:color w:val="000000"/>
          <w:sz w:val="18"/>
          <w:szCs w:val="18"/>
          <w:shd w:val="clear" w:color="auto" w:fill="FFFFFF"/>
        </w:rPr>
        <w:t>;</w:t>
      </w:r>
    </w:p>
    <w:p w14:paraId="396BA9EA"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r w:rsidRPr="00FA4EA2">
        <w:rPr>
          <w:rFonts w:ascii="Courier New" w:hAnsi="Courier New" w:cs="Courier New"/>
          <w:b/>
          <w:bCs/>
          <w:color w:val="000080"/>
          <w:sz w:val="18"/>
          <w:szCs w:val="18"/>
          <w:shd w:val="clear" w:color="auto" w:fill="FFFFFF"/>
        </w:rPr>
        <w:t>quit</w:t>
      </w:r>
      <w:r w:rsidRPr="00FA4EA2">
        <w:rPr>
          <w:rFonts w:ascii="Courier New" w:hAnsi="Courier New" w:cs="Courier New"/>
          <w:color w:val="000000"/>
          <w:sz w:val="18"/>
          <w:szCs w:val="18"/>
          <w:shd w:val="clear" w:color="auto" w:fill="FFFFFF"/>
        </w:rPr>
        <w:t>;</w:t>
      </w:r>
    </w:p>
    <w:p w14:paraId="7262492D"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3F9E3504"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means</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=apple;</w:t>
      </w:r>
    </w:p>
    <w:p w14:paraId="3364A30F"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class</w:t>
      </w:r>
      <w:r w:rsidRPr="00FA4EA2">
        <w:rPr>
          <w:rFonts w:ascii="Courier New" w:hAnsi="Courier New" w:cs="Courier New"/>
          <w:color w:val="000000"/>
          <w:sz w:val="18"/>
          <w:szCs w:val="18"/>
          <w:shd w:val="clear" w:color="auto" w:fill="FFFFFF"/>
        </w:rPr>
        <w:t xml:space="preserve"> growth;</w:t>
      </w:r>
    </w:p>
    <w:p w14:paraId="36D050AA"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var</w:t>
      </w:r>
      <w:r w:rsidRPr="00FA4EA2">
        <w:rPr>
          <w:rFonts w:ascii="Courier New" w:hAnsi="Courier New" w:cs="Courier New"/>
          <w:color w:val="000000"/>
          <w:sz w:val="18"/>
          <w:szCs w:val="18"/>
          <w:shd w:val="clear" w:color="auto" w:fill="FFFFFF"/>
        </w:rPr>
        <w:t xml:space="preserve"> pH nisin temp brix;</w:t>
      </w:r>
    </w:p>
    <w:p w14:paraId="70B357E8"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5C742E35"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701D95B2"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*plots(only)=roc(id=obs);</w:t>
      </w:r>
    </w:p>
    <w:p w14:paraId="3A04C3D4"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 main effects model*/</w:t>
      </w:r>
    </w:p>
    <w:p w14:paraId="63D960B9"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logistic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=apple ;</w:t>
      </w:r>
    </w:p>
    <w:p w14:paraId="256088B4"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/*class pH nisin / param=ref;*/</w:t>
      </w:r>
    </w:p>
    <w:p w14:paraId="03691FA9"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model</w:t>
      </w:r>
      <w:r w:rsidRPr="00FA4EA2">
        <w:rPr>
          <w:rFonts w:ascii="Courier New" w:hAnsi="Courier New" w:cs="Courier New"/>
          <w:color w:val="000000"/>
          <w:sz w:val="18"/>
          <w:szCs w:val="18"/>
          <w:shd w:val="clear" w:color="auto" w:fill="FFFFFF"/>
        </w:rPr>
        <w:t xml:space="preserve"> growth(</w:t>
      </w:r>
      <w:r w:rsidRPr="00FA4EA2">
        <w:rPr>
          <w:rFonts w:ascii="Courier New" w:hAnsi="Courier New" w:cs="Courier New"/>
          <w:color w:val="0000FF"/>
          <w:sz w:val="18"/>
          <w:szCs w:val="18"/>
          <w:shd w:val="clear" w:color="auto" w:fill="FFFFFF"/>
        </w:rPr>
        <w:t>event</w:t>
      </w:r>
      <w:r w:rsidRPr="00FA4EA2">
        <w:rPr>
          <w:rFonts w:ascii="Courier New" w:hAnsi="Courier New" w:cs="Courier New"/>
          <w:color w:val="000000"/>
          <w:sz w:val="18"/>
          <w:szCs w:val="18"/>
          <w:shd w:val="clear" w:color="auto" w:fill="FFFFFF"/>
        </w:rPr>
        <w:t>=</w:t>
      </w:r>
      <w:r w:rsidRPr="00FA4EA2">
        <w:rPr>
          <w:rFonts w:ascii="Courier New" w:hAnsi="Courier New" w:cs="Courier New"/>
          <w:color w:val="800080"/>
          <w:sz w:val="18"/>
          <w:szCs w:val="18"/>
          <w:shd w:val="clear" w:color="auto" w:fill="FFFFFF"/>
        </w:rPr>
        <w:t>'1'</w:t>
      </w:r>
      <w:r w:rsidRPr="00FA4EA2">
        <w:rPr>
          <w:rFonts w:ascii="Courier New" w:hAnsi="Courier New" w:cs="Courier New"/>
          <w:color w:val="000000"/>
          <w:sz w:val="18"/>
          <w:szCs w:val="18"/>
          <w:shd w:val="clear" w:color="auto" w:fill="FFFFFF"/>
        </w:rPr>
        <w:t xml:space="preserve">)= pH nisin temp brix/ </w:t>
      </w:r>
      <w:r w:rsidRPr="00FA4EA2">
        <w:rPr>
          <w:rFonts w:ascii="Courier New" w:hAnsi="Courier New" w:cs="Courier New"/>
          <w:color w:val="0000FF"/>
          <w:sz w:val="18"/>
          <w:szCs w:val="18"/>
          <w:shd w:val="clear" w:color="auto" w:fill="FFFFFF"/>
        </w:rPr>
        <w:t>scale</w:t>
      </w:r>
      <w:r w:rsidRPr="00FA4EA2">
        <w:rPr>
          <w:rFonts w:ascii="Courier New" w:hAnsi="Courier New" w:cs="Courier New"/>
          <w:color w:val="000000"/>
          <w:sz w:val="18"/>
          <w:szCs w:val="18"/>
          <w:shd w:val="clear" w:color="auto" w:fill="FFFFFF"/>
        </w:rPr>
        <w:t xml:space="preserve">=none </w:t>
      </w:r>
      <w:r w:rsidRPr="00FA4EA2">
        <w:rPr>
          <w:rFonts w:ascii="Courier New" w:hAnsi="Courier New" w:cs="Courier New"/>
          <w:color w:val="0000FF"/>
          <w:sz w:val="18"/>
          <w:szCs w:val="18"/>
          <w:shd w:val="clear" w:color="auto" w:fill="FFFFFF"/>
        </w:rPr>
        <w:t>aggregate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influence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lackfit</w:t>
      </w:r>
      <w:r w:rsidRPr="00FA4EA2">
        <w:rPr>
          <w:rFonts w:ascii="Courier New" w:hAnsi="Courier New" w:cs="Courier New"/>
          <w:color w:val="000000"/>
          <w:sz w:val="18"/>
          <w:szCs w:val="18"/>
          <w:shd w:val="clear" w:color="auto" w:fill="FFFFFF"/>
        </w:rPr>
        <w:t>;</w:t>
      </w:r>
    </w:p>
    <w:p w14:paraId="72F047B2"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effectplot</w:t>
      </w:r>
      <w:r w:rsidRPr="00FA4EA2">
        <w:rPr>
          <w:rFonts w:ascii="Courier New" w:hAnsi="Courier New" w:cs="Courier New"/>
          <w:color w:val="000000"/>
          <w:sz w:val="18"/>
          <w:szCs w:val="18"/>
          <w:shd w:val="clear" w:color="auto" w:fill="FFFFFF"/>
        </w:rPr>
        <w:t>;</w:t>
      </w:r>
    </w:p>
    <w:p w14:paraId="06FB6570"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effectplot</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slicefit</w:t>
      </w:r>
      <w:r w:rsidRPr="00FA4EA2">
        <w:rPr>
          <w:rFonts w:ascii="Courier New" w:hAnsi="Courier New" w:cs="Courier New"/>
          <w:color w:val="000000"/>
          <w:sz w:val="18"/>
          <w:szCs w:val="18"/>
          <w:shd w:val="clear" w:color="auto" w:fill="FFFFFF"/>
        </w:rPr>
        <w:t>(</w:t>
      </w:r>
      <w:r w:rsidRPr="00FA4EA2">
        <w:rPr>
          <w:rFonts w:ascii="Courier New" w:hAnsi="Courier New" w:cs="Courier New"/>
          <w:color w:val="0000FF"/>
          <w:sz w:val="18"/>
          <w:szCs w:val="18"/>
          <w:shd w:val="clear" w:color="auto" w:fill="FFFFFF"/>
        </w:rPr>
        <w:t>sliceby</w:t>
      </w:r>
      <w:r w:rsidRPr="00FA4EA2">
        <w:rPr>
          <w:rFonts w:ascii="Courier New" w:hAnsi="Courier New" w:cs="Courier New"/>
          <w:color w:val="000000"/>
          <w:sz w:val="18"/>
          <w:szCs w:val="18"/>
          <w:shd w:val="clear" w:color="auto" w:fill="FFFFFF"/>
        </w:rPr>
        <w:t xml:space="preserve">=pH </w:t>
      </w:r>
      <w:r w:rsidRPr="00FA4EA2">
        <w:rPr>
          <w:rFonts w:ascii="Courier New" w:hAnsi="Courier New" w:cs="Courier New"/>
          <w:color w:val="0000FF"/>
          <w:sz w:val="18"/>
          <w:szCs w:val="18"/>
          <w:shd w:val="clear" w:color="auto" w:fill="FFFFFF"/>
        </w:rPr>
        <w:t>plotby</w:t>
      </w:r>
      <w:r w:rsidRPr="00FA4EA2">
        <w:rPr>
          <w:rFonts w:ascii="Courier New" w:hAnsi="Courier New" w:cs="Courier New"/>
          <w:color w:val="000000"/>
          <w:sz w:val="18"/>
          <w:szCs w:val="18"/>
          <w:shd w:val="clear" w:color="auto" w:fill="FFFFFF"/>
        </w:rPr>
        <w:t xml:space="preserve">=nisin) / </w:t>
      </w:r>
      <w:r w:rsidRPr="00FA4EA2">
        <w:rPr>
          <w:rFonts w:ascii="Courier New" w:hAnsi="Courier New" w:cs="Courier New"/>
          <w:color w:val="0000FF"/>
          <w:sz w:val="18"/>
          <w:szCs w:val="18"/>
          <w:shd w:val="clear" w:color="auto" w:fill="FFFFFF"/>
        </w:rPr>
        <w:t>noobs</w:t>
      </w:r>
      <w:r w:rsidRPr="00FA4EA2">
        <w:rPr>
          <w:rFonts w:ascii="Courier New" w:hAnsi="Courier New" w:cs="Courier New"/>
          <w:color w:val="000000"/>
          <w:sz w:val="18"/>
          <w:szCs w:val="18"/>
          <w:shd w:val="clear" w:color="auto" w:fill="FFFFFF"/>
        </w:rPr>
        <w:t>;</w:t>
      </w:r>
    </w:p>
    <w:p w14:paraId="756F3135"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45BFAEF2"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65A75AF2"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 With interactions */</w:t>
      </w:r>
    </w:p>
    <w:p w14:paraId="6058D85E"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logistic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=apple ;</w:t>
      </w:r>
    </w:p>
    <w:p w14:paraId="4B7181EA"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/*class pH temp / param=ref; */</w:t>
      </w:r>
    </w:p>
    <w:p w14:paraId="5C91B9D5"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model</w:t>
      </w:r>
      <w:r w:rsidRPr="00FA4EA2">
        <w:rPr>
          <w:rFonts w:ascii="Courier New" w:hAnsi="Courier New" w:cs="Courier New"/>
          <w:color w:val="000000"/>
          <w:sz w:val="18"/>
          <w:szCs w:val="18"/>
          <w:shd w:val="clear" w:color="auto" w:fill="FFFFFF"/>
        </w:rPr>
        <w:t xml:space="preserve"> growth(</w:t>
      </w:r>
      <w:r w:rsidRPr="00FA4EA2">
        <w:rPr>
          <w:rFonts w:ascii="Courier New" w:hAnsi="Courier New" w:cs="Courier New"/>
          <w:color w:val="0000FF"/>
          <w:sz w:val="18"/>
          <w:szCs w:val="18"/>
          <w:shd w:val="clear" w:color="auto" w:fill="FFFFFF"/>
        </w:rPr>
        <w:t>event</w:t>
      </w:r>
      <w:r w:rsidRPr="00FA4EA2">
        <w:rPr>
          <w:rFonts w:ascii="Courier New" w:hAnsi="Courier New" w:cs="Courier New"/>
          <w:color w:val="000000"/>
          <w:sz w:val="18"/>
          <w:szCs w:val="18"/>
          <w:shd w:val="clear" w:color="auto" w:fill="FFFFFF"/>
        </w:rPr>
        <w:t>=</w:t>
      </w:r>
      <w:r w:rsidRPr="00FA4EA2">
        <w:rPr>
          <w:rFonts w:ascii="Courier New" w:hAnsi="Courier New" w:cs="Courier New"/>
          <w:color w:val="800080"/>
          <w:sz w:val="18"/>
          <w:szCs w:val="18"/>
          <w:shd w:val="clear" w:color="auto" w:fill="FFFFFF"/>
        </w:rPr>
        <w:t>'1'</w:t>
      </w:r>
      <w:r w:rsidRPr="00FA4EA2">
        <w:rPr>
          <w:rFonts w:ascii="Courier New" w:hAnsi="Courier New" w:cs="Courier New"/>
          <w:color w:val="000000"/>
          <w:sz w:val="18"/>
          <w:szCs w:val="18"/>
          <w:shd w:val="clear" w:color="auto" w:fill="FFFFFF"/>
        </w:rPr>
        <w:t xml:space="preserve">)= pH nisin temp brix pH*temp pH*nisin pH*brix temp*temp/ </w:t>
      </w:r>
      <w:r w:rsidRPr="00FA4EA2">
        <w:rPr>
          <w:rFonts w:ascii="Courier New" w:hAnsi="Courier New" w:cs="Courier New"/>
          <w:color w:val="0000FF"/>
          <w:sz w:val="18"/>
          <w:szCs w:val="18"/>
          <w:shd w:val="clear" w:color="auto" w:fill="FFFFFF"/>
        </w:rPr>
        <w:t>selection</w:t>
      </w:r>
      <w:r w:rsidRPr="00FA4EA2">
        <w:rPr>
          <w:rFonts w:ascii="Courier New" w:hAnsi="Courier New" w:cs="Courier New"/>
          <w:color w:val="000000"/>
          <w:sz w:val="18"/>
          <w:szCs w:val="18"/>
          <w:shd w:val="clear" w:color="auto" w:fill="FFFFFF"/>
        </w:rPr>
        <w:t xml:space="preserve">=FORWARD </w:t>
      </w:r>
      <w:r w:rsidRPr="00FA4EA2">
        <w:rPr>
          <w:rFonts w:ascii="Courier New" w:hAnsi="Courier New" w:cs="Courier New"/>
          <w:color w:val="0000FF"/>
          <w:sz w:val="18"/>
          <w:szCs w:val="18"/>
          <w:shd w:val="clear" w:color="auto" w:fill="FFFFFF"/>
        </w:rPr>
        <w:t>start</w:t>
      </w:r>
      <w:r w:rsidRPr="00FA4EA2">
        <w:rPr>
          <w:rFonts w:ascii="Courier New" w:hAnsi="Courier New" w:cs="Courier New"/>
          <w:color w:val="000000"/>
          <w:sz w:val="18"/>
          <w:szCs w:val="18"/>
          <w:shd w:val="clear" w:color="auto" w:fill="FFFFFF"/>
        </w:rPr>
        <w:t>=</w:t>
      </w:r>
      <w:r w:rsidRPr="00FA4EA2">
        <w:rPr>
          <w:rFonts w:ascii="Courier New" w:hAnsi="Courier New" w:cs="Courier New"/>
          <w:b/>
          <w:bCs/>
          <w:color w:val="008080"/>
          <w:sz w:val="18"/>
          <w:szCs w:val="18"/>
          <w:shd w:val="clear" w:color="auto" w:fill="FFFFFF"/>
        </w:rPr>
        <w:t>4</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scale</w:t>
      </w:r>
      <w:r w:rsidRPr="00FA4EA2">
        <w:rPr>
          <w:rFonts w:ascii="Courier New" w:hAnsi="Courier New" w:cs="Courier New"/>
          <w:color w:val="000000"/>
          <w:sz w:val="18"/>
          <w:szCs w:val="18"/>
          <w:shd w:val="clear" w:color="auto" w:fill="FFFFFF"/>
        </w:rPr>
        <w:t xml:space="preserve">=none </w:t>
      </w:r>
      <w:r w:rsidRPr="00FA4EA2">
        <w:rPr>
          <w:rFonts w:ascii="Courier New" w:hAnsi="Courier New" w:cs="Courier New"/>
          <w:color w:val="0000FF"/>
          <w:sz w:val="18"/>
          <w:szCs w:val="18"/>
          <w:shd w:val="clear" w:color="auto" w:fill="FFFFFF"/>
        </w:rPr>
        <w:t>details</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influence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lackfit</w:t>
      </w:r>
      <w:r w:rsidRPr="00FA4EA2">
        <w:rPr>
          <w:rFonts w:ascii="Courier New" w:hAnsi="Courier New" w:cs="Courier New"/>
          <w:color w:val="000000"/>
          <w:sz w:val="18"/>
          <w:szCs w:val="18"/>
          <w:shd w:val="clear" w:color="auto" w:fill="FFFFFF"/>
        </w:rPr>
        <w:t>;</w:t>
      </w:r>
    </w:p>
    <w:p w14:paraId="5D9319B0"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effectplot</w:t>
      </w:r>
      <w:r w:rsidRPr="00FA4EA2">
        <w:rPr>
          <w:rFonts w:ascii="Courier New" w:hAnsi="Courier New" w:cs="Courier New"/>
          <w:color w:val="000000"/>
          <w:sz w:val="18"/>
          <w:szCs w:val="18"/>
          <w:shd w:val="clear" w:color="auto" w:fill="FFFFFF"/>
        </w:rPr>
        <w:t>;</w:t>
      </w:r>
    </w:p>
    <w:p w14:paraId="6F4D51B2"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effectplot</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slicefit</w:t>
      </w:r>
      <w:r w:rsidRPr="00FA4EA2">
        <w:rPr>
          <w:rFonts w:ascii="Courier New" w:hAnsi="Courier New" w:cs="Courier New"/>
          <w:color w:val="000000"/>
          <w:sz w:val="18"/>
          <w:szCs w:val="18"/>
          <w:shd w:val="clear" w:color="auto" w:fill="FFFFFF"/>
        </w:rPr>
        <w:t>(</w:t>
      </w:r>
      <w:r w:rsidRPr="00FA4EA2">
        <w:rPr>
          <w:rFonts w:ascii="Courier New" w:hAnsi="Courier New" w:cs="Courier New"/>
          <w:color w:val="0000FF"/>
          <w:sz w:val="18"/>
          <w:szCs w:val="18"/>
          <w:shd w:val="clear" w:color="auto" w:fill="FFFFFF"/>
        </w:rPr>
        <w:t>sliceby</w:t>
      </w:r>
      <w:r w:rsidRPr="00FA4EA2">
        <w:rPr>
          <w:rFonts w:ascii="Courier New" w:hAnsi="Courier New" w:cs="Courier New"/>
          <w:color w:val="000000"/>
          <w:sz w:val="18"/>
          <w:szCs w:val="18"/>
          <w:shd w:val="clear" w:color="auto" w:fill="FFFFFF"/>
        </w:rPr>
        <w:t xml:space="preserve">=pH </w:t>
      </w:r>
      <w:r w:rsidRPr="00FA4EA2">
        <w:rPr>
          <w:rFonts w:ascii="Courier New" w:hAnsi="Courier New" w:cs="Courier New"/>
          <w:color w:val="0000FF"/>
          <w:sz w:val="18"/>
          <w:szCs w:val="18"/>
          <w:shd w:val="clear" w:color="auto" w:fill="FFFFFF"/>
        </w:rPr>
        <w:t>plotby</w:t>
      </w:r>
      <w:r w:rsidRPr="00FA4EA2">
        <w:rPr>
          <w:rFonts w:ascii="Courier New" w:hAnsi="Courier New" w:cs="Courier New"/>
          <w:color w:val="000000"/>
          <w:sz w:val="18"/>
          <w:szCs w:val="18"/>
          <w:shd w:val="clear" w:color="auto" w:fill="FFFFFF"/>
        </w:rPr>
        <w:t xml:space="preserve">=temp) / </w:t>
      </w:r>
      <w:r w:rsidRPr="00FA4EA2">
        <w:rPr>
          <w:rFonts w:ascii="Courier New" w:hAnsi="Courier New" w:cs="Courier New"/>
          <w:color w:val="0000FF"/>
          <w:sz w:val="18"/>
          <w:szCs w:val="18"/>
          <w:shd w:val="clear" w:color="auto" w:fill="FFFFFF"/>
        </w:rPr>
        <w:t>noobs</w:t>
      </w:r>
      <w:r w:rsidRPr="00FA4EA2">
        <w:rPr>
          <w:rFonts w:ascii="Courier New" w:hAnsi="Courier New" w:cs="Courier New"/>
          <w:color w:val="000000"/>
          <w:sz w:val="18"/>
          <w:szCs w:val="18"/>
          <w:shd w:val="clear" w:color="auto" w:fill="FFFFFF"/>
        </w:rPr>
        <w:t>;</w:t>
      </w:r>
    </w:p>
    <w:p w14:paraId="044414ED"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42E373EE"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2AE35544"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 ROC curves */</w:t>
      </w:r>
    </w:p>
    <w:p w14:paraId="4AEA88CA"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logistic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=apple ;</w:t>
      </w:r>
    </w:p>
    <w:p w14:paraId="228E8739"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model</w:t>
      </w:r>
      <w:r w:rsidRPr="00FA4EA2">
        <w:rPr>
          <w:rFonts w:ascii="Courier New" w:hAnsi="Courier New" w:cs="Courier New"/>
          <w:color w:val="000000"/>
          <w:sz w:val="18"/>
          <w:szCs w:val="18"/>
          <w:shd w:val="clear" w:color="auto" w:fill="FFFFFF"/>
        </w:rPr>
        <w:t xml:space="preserve"> growth(</w:t>
      </w:r>
      <w:r w:rsidRPr="00FA4EA2">
        <w:rPr>
          <w:rFonts w:ascii="Courier New" w:hAnsi="Courier New" w:cs="Courier New"/>
          <w:color w:val="0000FF"/>
          <w:sz w:val="18"/>
          <w:szCs w:val="18"/>
          <w:shd w:val="clear" w:color="auto" w:fill="FFFFFF"/>
        </w:rPr>
        <w:t>event</w:t>
      </w:r>
      <w:r w:rsidRPr="00FA4EA2">
        <w:rPr>
          <w:rFonts w:ascii="Courier New" w:hAnsi="Courier New" w:cs="Courier New"/>
          <w:color w:val="000000"/>
          <w:sz w:val="18"/>
          <w:szCs w:val="18"/>
          <w:shd w:val="clear" w:color="auto" w:fill="FFFFFF"/>
        </w:rPr>
        <w:t>=</w:t>
      </w:r>
      <w:r w:rsidRPr="00FA4EA2">
        <w:rPr>
          <w:rFonts w:ascii="Courier New" w:hAnsi="Courier New" w:cs="Courier New"/>
          <w:color w:val="800080"/>
          <w:sz w:val="18"/>
          <w:szCs w:val="18"/>
          <w:shd w:val="clear" w:color="auto" w:fill="FFFFFF"/>
        </w:rPr>
        <w:t>'1'</w:t>
      </w:r>
      <w:r w:rsidRPr="00FA4EA2">
        <w:rPr>
          <w:rFonts w:ascii="Courier New" w:hAnsi="Courier New" w:cs="Courier New"/>
          <w:color w:val="000000"/>
          <w:sz w:val="18"/>
          <w:szCs w:val="18"/>
          <w:shd w:val="clear" w:color="auto" w:fill="FFFFFF"/>
        </w:rPr>
        <w:t xml:space="preserve">)= pH nisin temp pH*temp temp*temp / </w:t>
      </w:r>
      <w:r w:rsidRPr="00FA4EA2">
        <w:rPr>
          <w:rFonts w:ascii="Courier New" w:hAnsi="Courier New" w:cs="Courier New"/>
          <w:color w:val="0000FF"/>
          <w:sz w:val="18"/>
          <w:szCs w:val="18"/>
          <w:shd w:val="clear" w:color="auto" w:fill="FFFFFF"/>
        </w:rPr>
        <w:t>scale</w:t>
      </w:r>
      <w:r w:rsidRPr="00FA4EA2">
        <w:rPr>
          <w:rFonts w:ascii="Courier New" w:hAnsi="Courier New" w:cs="Courier New"/>
          <w:color w:val="000000"/>
          <w:sz w:val="18"/>
          <w:szCs w:val="18"/>
          <w:shd w:val="clear" w:color="auto" w:fill="FFFFFF"/>
        </w:rPr>
        <w:t xml:space="preserve">=none </w:t>
      </w:r>
      <w:r w:rsidRPr="00FA4EA2">
        <w:rPr>
          <w:rFonts w:ascii="Courier New" w:hAnsi="Courier New" w:cs="Courier New"/>
          <w:color w:val="0000FF"/>
          <w:sz w:val="18"/>
          <w:szCs w:val="18"/>
          <w:shd w:val="clear" w:color="auto" w:fill="FFFFFF"/>
        </w:rPr>
        <w:t>ctable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pprob</w:t>
      </w:r>
      <w:r w:rsidRPr="00FA4EA2">
        <w:rPr>
          <w:rFonts w:ascii="Courier New" w:hAnsi="Courier New" w:cs="Courier New"/>
          <w:color w:val="000000"/>
          <w:sz w:val="18"/>
          <w:szCs w:val="18"/>
          <w:shd w:val="clear" w:color="auto" w:fill="FFFFFF"/>
        </w:rPr>
        <w:t>=</w:t>
      </w:r>
      <w:r w:rsidRPr="00FA4EA2">
        <w:rPr>
          <w:rFonts w:ascii="Courier New" w:hAnsi="Courier New" w:cs="Courier New"/>
          <w:b/>
          <w:bCs/>
          <w:color w:val="008080"/>
          <w:sz w:val="18"/>
          <w:szCs w:val="18"/>
          <w:shd w:val="clear" w:color="auto" w:fill="FFFFFF"/>
        </w:rPr>
        <w:t>.05</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aggregate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lackfit</w:t>
      </w:r>
      <w:r w:rsidRPr="00FA4EA2">
        <w:rPr>
          <w:rFonts w:ascii="Courier New" w:hAnsi="Courier New" w:cs="Courier New"/>
          <w:color w:val="000000"/>
          <w:sz w:val="18"/>
          <w:szCs w:val="18"/>
          <w:shd w:val="clear" w:color="auto" w:fill="FFFFFF"/>
        </w:rPr>
        <w:t>;</w:t>
      </w:r>
    </w:p>
    <w:p w14:paraId="50E66761"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800080"/>
          <w:sz w:val="18"/>
          <w:szCs w:val="18"/>
          <w:shd w:val="clear" w:color="auto" w:fill="FFFFFF"/>
        </w:rPr>
        <w:t>'Interaction effects'</w:t>
      </w:r>
      <w:r w:rsidRPr="00FA4EA2">
        <w:rPr>
          <w:rFonts w:ascii="Courier New" w:hAnsi="Courier New" w:cs="Courier New"/>
          <w:color w:val="000000"/>
          <w:sz w:val="18"/>
          <w:szCs w:val="18"/>
          <w:shd w:val="clear" w:color="auto" w:fill="FFFFFF"/>
        </w:rPr>
        <w:t xml:space="preserve"> pH nisin temp pH*temp temp*temp;</w:t>
      </w:r>
    </w:p>
    <w:p w14:paraId="3218CDA1"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800080"/>
          <w:sz w:val="18"/>
          <w:szCs w:val="18"/>
          <w:shd w:val="clear" w:color="auto" w:fill="FFFFFF"/>
        </w:rPr>
        <w:t>'Just pH/nisin/temp'</w:t>
      </w:r>
      <w:r w:rsidRPr="00FA4EA2">
        <w:rPr>
          <w:rFonts w:ascii="Courier New" w:hAnsi="Courier New" w:cs="Courier New"/>
          <w:color w:val="000000"/>
          <w:sz w:val="18"/>
          <w:szCs w:val="18"/>
          <w:shd w:val="clear" w:color="auto" w:fill="FFFFFF"/>
        </w:rPr>
        <w:t xml:space="preserve"> pH nisin temp ;</w:t>
      </w:r>
    </w:p>
    <w:p w14:paraId="7C9567B6"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roccontrast</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reference</w:t>
      </w:r>
      <w:r w:rsidRPr="00FA4EA2">
        <w:rPr>
          <w:rFonts w:ascii="Courier New" w:hAnsi="Courier New" w:cs="Courier New"/>
          <w:color w:val="000000"/>
          <w:sz w:val="18"/>
          <w:szCs w:val="18"/>
          <w:shd w:val="clear" w:color="auto" w:fill="FFFFFF"/>
        </w:rPr>
        <w:t>(</w:t>
      </w:r>
      <w:r w:rsidRPr="00FA4EA2">
        <w:rPr>
          <w:rFonts w:ascii="Courier New" w:hAnsi="Courier New" w:cs="Courier New"/>
          <w:color w:val="800080"/>
          <w:sz w:val="18"/>
          <w:szCs w:val="18"/>
          <w:shd w:val="clear" w:color="auto" w:fill="FFFFFF"/>
        </w:rPr>
        <w:t>'Just pH/nisin/temp'</w:t>
      </w:r>
      <w:r w:rsidRPr="00FA4EA2">
        <w:rPr>
          <w:rFonts w:ascii="Courier New" w:hAnsi="Courier New" w:cs="Courier New"/>
          <w:color w:val="000000"/>
          <w:sz w:val="18"/>
          <w:szCs w:val="18"/>
          <w:shd w:val="clear" w:color="auto" w:fill="FFFFFF"/>
        </w:rPr>
        <w:t xml:space="preserve">) / </w:t>
      </w:r>
      <w:r w:rsidRPr="00FA4EA2">
        <w:rPr>
          <w:rFonts w:ascii="Courier New" w:hAnsi="Courier New" w:cs="Courier New"/>
          <w:color w:val="0000FF"/>
          <w:sz w:val="18"/>
          <w:szCs w:val="18"/>
          <w:shd w:val="clear" w:color="auto" w:fill="FFFFFF"/>
        </w:rPr>
        <w:t>estimate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e</w:t>
      </w:r>
      <w:r w:rsidRPr="00FA4EA2">
        <w:rPr>
          <w:rFonts w:ascii="Courier New" w:hAnsi="Courier New" w:cs="Courier New"/>
          <w:color w:val="000000"/>
          <w:sz w:val="18"/>
          <w:szCs w:val="18"/>
          <w:shd w:val="clear" w:color="auto" w:fill="FFFFFF"/>
        </w:rPr>
        <w:t>;</w:t>
      </w:r>
    </w:p>
    <w:p w14:paraId="0AB8A33D"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685B00D9"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p>
    <w:p w14:paraId="063C6CB0"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8000"/>
          <w:sz w:val="18"/>
          <w:szCs w:val="18"/>
          <w:shd w:val="clear" w:color="auto" w:fill="FFFFFF"/>
        </w:rPr>
        <w:t>/* Influence plots */</w:t>
      </w:r>
    </w:p>
    <w:p w14:paraId="58E33779"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proc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b/>
          <w:bCs/>
          <w:color w:val="000080"/>
          <w:sz w:val="18"/>
          <w:szCs w:val="18"/>
          <w:shd w:val="clear" w:color="auto" w:fill="FFFFFF"/>
        </w:rPr>
        <w:t>logistic</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data</w:t>
      </w:r>
      <w:r w:rsidRPr="00FA4EA2">
        <w:rPr>
          <w:rFonts w:ascii="Courier New" w:hAnsi="Courier New" w:cs="Courier New"/>
          <w:color w:val="000000"/>
          <w:sz w:val="18"/>
          <w:szCs w:val="18"/>
          <w:shd w:val="clear" w:color="auto" w:fill="FFFFFF"/>
        </w:rPr>
        <w:t xml:space="preserve">=apple </w:t>
      </w:r>
      <w:r w:rsidRPr="00FA4EA2">
        <w:rPr>
          <w:rFonts w:ascii="Courier New" w:hAnsi="Courier New" w:cs="Courier New"/>
          <w:color w:val="0000FF"/>
          <w:sz w:val="18"/>
          <w:szCs w:val="18"/>
          <w:shd w:val="clear" w:color="auto" w:fill="FFFFFF"/>
        </w:rPr>
        <w:t>descending</w:t>
      </w:r>
    </w:p>
    <w:p w14:paraId="1FD40AE1"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00"/>
          <w:sz w:val="18"/>
          <w:szCs w:val="18"/>
          <w:shd w:val="clear" w:color="auto" w:fill="FFFFFF"/>
        </w:rPr>
        <w:t>plots(</w:t>
      </w:r>
      <w:r w:rsidRPr="00FA4EA2">
        <w:rPr>
          <w:rFonts w:ascii="Courier New" w:hAnsi="Courier New" w:cs="Courier New"/>
          <w:color w:val="0000FF"/>
          <w:sz w:val="18"/>
          <w:szCs w:val="18"/>
          <w:shd w:val="clear" w:color="auto" w:fill="FFFFFF"/>
        </w:rPr>
        <w:t>only</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label</w:t>
      </w:r>
      <w:r w:rsidRPr="00FA4EA2">
        <w:rPr>
          <w:rFonts w:ascii="Courier New" w:hAnsi="Courier New" w:cs="Courier New"/>
          <w:color w:val="000000"/>
          <w:sz w:val="18"/>
          <w:szCs w:val="18"/>
          <w:shd w:val="clear" w:color="auto" w:fill="FFFFFF"/>
        </w:rPr>
        <w:t>)=(</w:t>
      </w:r>
      <w:r w:rsidRPr="00FA4EA2">
        <w:rPr>
          <w:rFonts w:ascii="Courier New" w:hAnsi="Courier New" w:cs="Courier New"/>
          <w:color w:val="0000FF"/>
          <w:sz w:val="18"/>
          <w:szCs w:val="18"/>
          <w:shd w:val="clear" w:color="auto" w:fill="FFFFFF"/>
        </w:rPr>
        <w:t>leverage</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dpc</w:t>
      </w:r>
      <w:r w:rsidRPr="00FA4EA2">
        <w:rPr>
          <w:rFonts w:ascii="Courier New" w:hAnsi="Courier New" w:cs="Courier New"/>
          <w:color w:val="000000"/>
          <w:sz w:val="18"/>
          <w:szCs w:val="18"/>
          <w:shd w:val="clear" w:color="auto" w:fill="FFFFFF"/>
        </w:rPr>
        <w:t>);</w:t>
      </w:r>
    </w:p>
    <w:p w14:paraId="24B21F20"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model</w:t>
      </w:r>
      <w:r w:rsidRPr="00FA4EA2">
        <w:rPr>
          <w:rFonts w:ascii="Courier New" w:hAnsi="Courier New" w:cs="Courier New"/>
          <w:color w:val="000000"/>
          <w:sz w:val="18"/>
          <w:szCs w:val="18"/>
          <w:shd w:val="clear" w:color="auto" w:fill="FFFFFF"/>
        </w:rPr>
        <w:t xml:space="preserve"> growth = pH nisin temp pH*temp temp*temp ;</w:t>
      </w:r>
    </w:p>
    <w:p w14:paraId="6060C9BE"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output</w:t>
      </w:r>
      <w:r w:rsidRPr="00FA4EA2">
        <w:rPr>
          <w:rFonts w:ascii="Courier New" w:hAnsi="Courier New" w:cs="Courier New"/>
          <w:color w:val="000000"/>
          <w:sz w:val="18"/>
          <w:szCs w:val="18"/>
          <w:shd w:val="clear" w:color="auto" w:fill="FFFFFF"/>
        </w:rPr>
        <w:t xml:space="preserve"> </w:t>
      </w:r>
      <w:r w:rsidRPr="00FA4EA2">
        <w:rPr>
          <w:rFonts w:ascii="Courier New" w:hAnsi="Courier New" w:cs="Courier New"/>
          <w:color w:val="0000FF"/>
          <w:sz w:val="18"/>
          <w:szCs w:val="18"/>
          <w:shd w:val="clear" w:color="auto" w:fill="FFFFFF"/>
        </w:rPr>
        <w:t>out</w:t>
      </w:r>
      <w:r w:rsidRPr="00FA4EA2">
        <w:rPr>
          <w:rFonts w:ascii="Courier New" w:hAnsi="Courier New" w:cs="Courier New"/>
          <w:color w:val="000000"/>
          <w:sz w:val="18"/>
          <w:szCs w:val="18"/>
          <w:shd w:val="clear" w:color="auto" w:fill="FFFFFF"/>
        </w:rPr>
        <w:t xml:space="preserve">=results </w:t>
      </w:r>
      <w:r w:rsidRPr="00FA4EA2">
        <w:rPr>
          <w:rFonts w:ascii="Courier New" w:hAnsi="Courier New" w:cs="Courier New"/>
          <w:color w:val="0000FF"/>
          <w:sz w:val="18"/>
          <w:szCs w:val="18"/>
          <w:shd w:val="clear" w:color="auto" w:fill="FFFFFF"/>
        </w:rPr>
        <w:t>p</w:t>
      </w:r>
      <w:r w:rsidRPr="00FA4EA2">
        <w:rPr>
          <w:rFonts w:ascii="Courier New" w:hAnsi="Courier New" w:cs="Courier New"/>
          <w:color w:val="000000"/>
          <w:sz w:val="18"/>
          <w:szCs w:val="18"/>
          <w:shd w:val="clear" w:color="auto" w:fill="FFFFFF"/>
        </w:rPr>
        <w:t xml:space="preserve">=prob </w:t>
      </w:r>
      <w:r w:rsidRPr="00FA4EA2">
        <w:rPr>
          <w:rFonts w:ascii="Courier New" w:hAnsi="Courier New" w:cs="Courier New"/>
          <w:color w:val="0000FF"/>
          <w:sz w:val="18"/>
          <w:szCs w:val="18"/>
          <w:shd w:val="clear" w:color="auto" w:fill="FFFFFF"/>
        </w:rPr>
        <w:t>l</w:t>
      </w:r>
      <w:r w:rsidRPr="00FA4EA2">
        <w:rPr>
          <w:rFonts w:ascii="Courier New" w:hAnsi="Courier New" w:cs="Courier New"/>
          <w:color w:val="000000"/>
          <w:sz w:val="18"/>
          <w:szCs w:val="18"/>
          <w:shd w:val="clear" w:color="auto" w:fill="FFFFFF"/>
        </w:rPr>
        <w:t xml:space="preserve">=lower </w:t>
      </w:r>
      <w:r w:rsidRPr="00FA4EA2">
        <w:rPr>
          <w:rFonts w:ascii="Courier New" w:hAnsi="Courier New" w:cs="Courier New"/>
          <w:color w:val="0000FF"/>
          <w:sz w:val="18"/>
          <w:szCs w:val="18"/>
          <w:shd w:val="clear" w:color="auto" w:fill="FFFFFF"/>
        </w:rPr>
        <w:t>u</w:t>
      </w:r>
      <w:r w:rsidRPr="00FA4EA2">
        <w:rPr>
          <w:rFonts w:ascii="Courier New" w:hAnsi="Courier New" w:cs="Courier New"/>
          <w:color w:val="000000"/>
          <w:sz w:val="18"/>
          <w:szCs w:val="18"/>
          <w:shd w:val="clear" w:color="auto" w:fill="FFFFFF"/>
        </w:rPr>
        <w:t xml:space="preserve"> = upper </w:t>
      </w:r>
    </w:p>
    <w:p w14:paraId="7C2863EC"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color w:val="0000FF"/>
          <w:sz w:val="18"/>
          <w:szCs w:val="18"/>
          <w:shd w:val="clear" w:color="auto" w:fill="FFFFFF"/>
        </w:rPr>
        <w:t>xbeta</w:t>
      </w:r>
      <w:r w:rsidRPr="00FA4EA2">
        <w:rPr>
          <w:rFonts w:ascii="Courier New" w:hAnsi="Courier New" w:cs="Courier New"/>
          <w:color w:val="000000"/>
          <w:sz w:val="18"/>
          <w:szCs w:val="18"/>
          <w:shd w:val="clear" w:color="auto" w:fill="FFFFFF"/>
        </w:rPr>
        <w:t xml:space="preserve"> =logit </w:t>
      </w:r>
      <w:r w:rsidRPr="00FA4EA2">
        <w:rPr>
          <w:rFonts w:ascii="Courier New" w:hAnsi="Courier New" w:cs="Courier New"/>
          <w:color w:val="0000FF"/>
          <w:sz w:val="18"/>
          <w:szCs w:val="18"/>
          <w:shd w:val="clear" w:color="auto" w:fill="FFFFFF"/>
        </w:rPr>
        <w:t>stdxbeta</w:t>
      </w:r>
      <w:r w:rsidRPr="00FA4EA2">
        <w:rPr>
          <w:rFonts w:ascii="Courier New" w:hAnsi="Courier New" w:cs="Courier New"/>
          <w:color w:val="000000"/>
          <w:sz w:val="18"/>
          <w:szCs w:val="18"/>
          <w:shd w:val="clear" w:color="auto" w:fill="FFFFFF"/>
        </w:rPr>
        <w:t>=selogit /</w:t>
      </w:r>
      <w:r w:rsidRPr="00FA4EA2">
        <w:rPr>
          <w:rFonts w:ascii="Courier New" w:hAnsi="Courier New" w:cs="Courier New"/>
          <w:color w:val="0000FF"/>
          <w:sz w:val="18"/>
          <w:szCs w:val="18"/>
          <w:shd w:val="clear" w:color="auto" w:fill="FFFFFF"/>
        </w:rPr>
        <w:t>alpha</w:t>
      </w:r>
      <w:r w:rsidRPr="00FA4EA2">
        <w:rPr>
          <w:rFonts w:ascii="Courier New" w:hAnsi="Courier New" w:cs="Courier New"/>
          <w:color w:val="000000"/>
          <w:sz w:val="18"/>
          <w:szCs w:val="18"/>
          <w:shd w:val="clear" w:color="auto" w:fill="FFFFFF"/>
        </w:rPr>
        <w:t>=</w:t>
      </w:r>
      <w:r w:rsidRPr="00FA4EA2">
        <w:rPr>
          <w:rFonts w:ascii="Courier New" w:hAnsi="Courier New" w:cs="Courier New"/>
          <w:b/>
          <w:bCs/>
          <w:color w:val="008080"/>
          <w:sz w:val="18"/>
          <w:szCs w:val="18"/>
          <w:shd w:val="clear" w:color="auto" w:fill="FFFFFF"/>
        </w:rPr>
        <w:t>.05</w:t>
      </w:r>
      <w:r w:rsidRPr="00FA4EA2">
        <w:rPr>
          <w:rFonts w:ascii="Courier New" w:hAnsi="Courier New" w:cs="Courier New"/>
          <w:color w:val="000000"/>
          <w:sz w:val="18"/>
          <w:szCs w:val="18"/>
          <w:shd w:val="clear" w:color="auto" w:fill="FFFFFF"/>
        </w:rPr>
        <w:t>;</w:t>
      </w:r>
    </w:p>
    <w:p w14:paraId="348E5623" w14:textId="77777777" w:rsidR="00173A97" w:rsidRPr="00FA4EA2" w:rsidRDefault="00173A97" w:rsidP="00E654A5">
      <w:pPr>
        <w:autoSpaceDE w:val="0"/>
        <w:autoSpaceDN w:val="0"/>
        <w:adjustRightInd w:val="0"/>
        <w:spacing w:after="0" w:line="240" w:lineRule="auto"/>
        <w:rPr>
          <w:rFonts w:ascii="Courier New" w:hAnsi="Courier New" w:cs="Courier New"/>
          <w:color w:val="000000"/>
          <w:sz w:val="18"/>
          <w:szCs w:val="18"/>
          <w:shd w:val="clear" w:color="auto" w:fill="FFFFFF"/>
        </w:rPr>
      </w:pPr>
      <w:r w:rsidRPr="00FA4EA2">
        <w:rPr>
          <w:rFonts w:ascii="Courier New" w:hAnsi="Courier New" w:cs="Courier New"/>
          <w:b/>
          <w:bCs/>
          <w:color w:val="000080"/>
          <w:sz w:val="18"/>
          <w:szCs w:val="18"/>
          <w:shd w:val="clear" w:color="auto" w:fill="FFFFFF"/>
        </w:rPr>
        <w:t>run</w:t>
      </w:r>
      <w:r w:rsidRPr="00FA4EA2">
        <w:rPr>
          <w:rFonts w:ascii="Courier New" w:hAnsi="Courier New" w:cs="Courier New"/>
          <w:color w:val="000000"/>
          <w:sz w:val="18"/>
          <w:szCs w:val="18"/>
          <w:shd w:val="clear" w:color="auto" w:fill="FFFFFF"/>
        </w:rPr>
        <w:t>;</w:t>
      </w:r>
    </w:p>
    <w:p w14:paraId="6C775499" w14:textId="77777777" w:rsidR="00D93307" w:rsidRDefault="00D93307" w:rsidP="00E654A5">
      <w:pPr>
        <w:spacing w:after="0"/>
        <w:rPr>
          <w:b/>
          <w:color w:val="4472C4" w:themeColor="accent5"/>
          <w:u w:val="single"/>
        </w:rPr>
      </w:pPr>
    </w:p>
    <w:p w14:paraId="34ADB564" w14:textId="07147D8C" w:rsidR="006175A1" w:rsidRDefault="006175A1" w:rsidP="00E654A5">
      <w:pPr>
        <w:spacing w:after="0"/>
        <w:rPr>
          <w:color w:val="4472C4" w:themeColor="accent5"/>
        </w:rPr>
      </w:pPr>
    </w:p>
    <w:p w14:paraId="38210A86" w14:textId="669D8607" w:rsidR="006175A1" w:rsidRDefault="006175A1" w:rsidP="00E654A5">
      <w:pPr>
        <w:spacing w:after="0"/>
        <w:rPr>
          <w:color w:val="4472C4" w:themeColor="accent5"/>
        </w:rPr>
      </w:pPr>
    </w:p>
    <w:sectPr w:rsidR="006175A1" w:rsidSect="0030071C">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0490B3" w14:textId="77777777" w:rsidR="006B6BB2" w:rsidRDefault="006B6BB2" w:rsidP="00400971">
      <w:pPr>
        <w:spacing w:after="0" w:line="240" w:lineRule="auto"/>
      </w:pPr>
      <w:r>
        <w:separator/>
      </w:r>
    </w:p>
  </w:endnote>
  <w:endnote w:type="continuationSeparator" w:id="0">
    <w:p w14:paraId="7F0524D9" w14:textId="77777777" w:rsidR="006B6BB2" w:rsidRDefault="006B6BB2" w:rsidP="00400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4B290F" w14:textId="77777777" w:rsidR="006B6BB2" w:rsidRDefault="006B6BB2" w:rsidP="00400971">
      <w:pPr>
        <w:spacing w:after="0" w:line="240" w:lineRule="auto"/>
      </w:pPr>
      <w:r>
        <w:separator/>
      </w:r>
    </w:p>
  </w:footnote>
  <w:footnote w:type="continuationSeparator" w:id="0">
    <w:p w14:paraId="05186F01" w14:textId="77777777" w:rsidR="006B6BB2" w:rsidRDefault="006B6BB2" w:rsidP="00400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82243"/>
    <w:multiLevelType w:val="hybridMultilevel"/>
    <w:tmpl w:val="473C2F68"/>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535F4A"/>
    <w:multiLevelType w:val="multilevel"/>
    <w:tmpl w:val="D5D278E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4AE077A"/>
    <w:multiLevelType w:val="hybridMultilevel"/>
    <w:tmpl w:val="39387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3F741C"/>
    <w:multiLevelType w:val="hybridMultilevel"/>
    <w:tmpl w:val="43F80264"/>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4" w15:restartNumberingAfterBreak="0">
    <w:nsid w:val="298F180C"/>
    <w:multiLevelType w:val="hybridMultilevel"/>
    <w:tmpl w:val="92C40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413879"/>
    <w:multiLevelType w:val="hybridMultilevel"/>
    <w:tmpl w:val="9684AF62"/>
    <w:lvl w:ilvl="0" w:tplc="D58AA3FC">
      <w:start w:val="1"/>
      <w:numFmt w:val="bullet"/>
      <w:lvlText w:val=""/>
      <w:lvlJc w:val="left"/>
      <w:pPr>
        <w:tabs>
          <w:tab w:val="num" w:pos="720"/>
        </w:tabs>
        <w:ind w:left="720" w:hanging="360"/>
      </w:pPr>
      <w:rPr>
        <w:rFonts w:ascii="Wingdings 2" w:hAnsi="Wingdings 2" w:hint="default"/>
      </w:rPr>
    </w:lvl>
    <w:lvl w:ilvl="1" w:tplc="ABB25FA8" w:tentative="1">
      <w:start w:val="1"/>
      <w:numFmt w:val="bullet"/>
      <w:lvlText w:val=""/>
      <w:lvlJc w:val="left"/>
      <w:pPr>
        <w:tabs>
          <w:tab w:val="num" w:pos="1440"/>
        </w:tabs>
        <w:ind w:left="1440" w:hanging="360"/>
      </w:pPr>
      <w:rPr>
        <w:rFonts w:ascii="Wingdings 2" w:hAnsi="Wingdings 2" w:hint="default"/>
      </w:rPr>
    </w:lvl>
    <w:lvl w:ilvl="2" w:tplc="25628124" w:tentative="1">
      <w:start w:val="1"/>
      <w:numFmt w:val="bullet"/>
      <w:lvlText w:val=""/>
      <w:lvlJc w:val="left"/>
      <w:pPr>
        <w:tabs>
          <w:tab w:val="num" w:pos="2160"/>
        </w:tabs>
        <w:ind w:left="2160" w:hanging="360"/>
      </w:pPr>
      <w:rPr>
        <w:rFonts w:ascii="Wingdings 2" w:hAnsi="Wingdings 2" w:hint="default"/>
      </w:rPr>
    </w:lvl>
    <w:lvl w:ilvl="3" w:tplc="EB40A2B2" w:tentative="1">
      <w:start w:val="1"/>
      <w:numFmt w:val="bullet"/>
      <w:lvlText w:val=""/>
      <w:lvlJc w:val="left"/>
      <w:pPr>
        <w:tabs>
          <w:tab w:val="num" w:pos="2880"/>
        </w:tabs>
        <w:ind w:left="2880" w:hanging="360"/>
      </w:pPr>
      <w:rPr>
        <w:rFonts w:ascii="Wingdings 2" w:hAnsi="Wingdings 2" w:hint="default"/>
      </w:rPr>
    </w:lvl>
    <w:lvl w:ilvl="4" w:tplc="0AAE06C8" w:tentative="1">
      <w:start w:val="1"/>
      <w:numFmt w:val="bullet"/>
      <w:lvlText w:val=""/>
      <w:lvlJc w:val="left"/>
      <w:pPr>
        <w:tabs>
          <w:tab w:val="num" w:pos="3600"/>
        </w:tabs>
        <w:ind w:left="3600" w:hanging="360"/>
      </w:pPr>
      <w:rPr>
        <w:rFonts w:ascii="Wingdings 2" w:hAnsi="Wingdings 2" w:hint="default"/>
      </w:rPr>
    </w:lvl>
    <w:lvl w:ilvl="5" w:tplc="8E200CEE" w:tentative="1">
      <w:start w:val="1"/>
      <w:numFmt w:val="bullet"/>
      <w:lvlText w:val=""/>
      <w:lvlJc w:val="left"/>
      <w:pPr>
        <w:tabs>
          <w:tab w:val="num" w:pos="4320"/>
        </w:tabs>
        <w:ind w:left="4320" w:hanging="360"/>
      </w:pPr>
      <w:rPr>
        <w:rFonts w:ascii="Wingdings 2" w:hAnsi="Wingdings 2" w:hint="default"/>
      </w:rPr>
    </w:lvl>
    <w:lvl w:ilvl="6" w:tplc="48FC3AB4" w:tentative="1">
      <w:start w:val="1"/>
      <w:numFmt w:val="bullet"/>
      <w:lvlText w:val=""/>
      <w:lvlJc w:val="left"/>
      <w:pPr>
        <w:tabs>
          <w:tab w:val="num" w:pos="5040"/>
        </w:tabs>
        <w:ind w:left="5040" w:hanging="360"/>
      </w:pPr>
      <w:rPr>
        <w:rFonts w:ascii="Wingdings 2" w:hAnsi="Wingdings 2" w:hint="default"/>
      </w:rPr>
    </w:lvl>
    <w:lvl w:ilvl="7" w:tplc="9ED27D98" w:tentative="1">
      <w:start w:val="1"/>
      <w:numFmt w:val="bullet"/>
      <w:lvlText w:val=""/>
      <w:lvlJc w:val="left"/>
      <w:pPr>
        <w:tabs>
          <w:tab w:val="num" w:pos="5760"/>
        </w:tabs>
        <w:ind w:left="5760" w:hanging="360"/>
      </w:pPr>
      <w:rPr>
        <w:rFonts w:ascii="Wingdings 2" w:hAnsi="Wingdings 2" w:hint="default"/>
      </w:rPr>
    </w:lvl>
    <w:lvl w:ilvl="8" w:tplc="A05433F6"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6246691A"/>
    <w:multiLevelType w:val="hybridMultilevel"/>
    <w:tmpl w:val="F6581D7E"/>
    <w:lvl w:ilvl="0" w:tplc="04090017">
      <w:start w:val="1"/>
      <w:numFmt w:val="lowerLetter"/>
      <w:lvlText w:val="%1)"/>
      <w:lvlJc w:val="left"/>
      <w:pPr>
        <w:ind w:left="720" w:hanging="360"/>
      </w:pPr>
      <w:rPr>
        <w:rFonts w:hint="default"/>
        <w:b w:val="0"/>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8F3E1F"/>
    <w:multiLevelType w:val="hybridMultilevel"/>
    <w:tmpl w:val="F5681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0"/>
  </w:num>
  <w:num w:numId="4">
    <w:abstractNumId w:val="2"/>
  </w:num>
  <w:num w:numId="5">
    <w:abstractNumId w:val="5"/>
  </w:num>
  <w:num w:numId="6">
    <w:abstractNumId w:val="3"/>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C68"/>
    <w:rsid w:val="00000083"/>
    <w:rsid w:val="00004C68"/>
    <w:rsid w:val="00005F78"/>
    <w:rsid w:val="000122C9"/>
    <w:rsid w:val="00027A44"/>
    <w:rsid w:val="0003033B"/>
    <w:rsid w:val="00034901"/>
    <w:rsid w:val="00040066"/>
    <w:rsid w:val="00040195"/>
    <w:rsid w:val="00042AE4"/>
    <w:rsid w:val="00043CCB"/>
    <w:rsid w:val="00045080"/>
    <w:rsid w:val="0004542D"/>
    <w:rsid w:val="00053E86"/>
    <w:rsid w:val="000559F9"/>
    <w:rsid w:val="00057561"/>
    <w:rsid w:val="00072AF6"/>
    <w:rsid w:val="00074B73"/>
    <w:rsid w:val="000769C9"/>
    <w:rsid w:val="00077664"/>
    <w:rsid w:val="00080933"/>
    <w:rsid w:val="000822B0"/>
    <w:rsid w:val="00092F23"/>
    <w:rsid w:val="000B21A1"/>
    <w:rsid w:val="000B67D0"/>
    <w:rsid w:val="000C24B3"/>
    <w:rsid w:val="000C54EA"/>
    <w:rsid w:val="000C5BAE"/>
    <w:rsid w:val="000D31BC"/>
    <w:rsid w:val="000D6A68"/>
    <w:rsid w:val="000E4559"/>
    <w:rsid w:val="00100677"/>
    <w:rsid w:val="00102800"/>
    <w:rsid w:val="00104EB5"/>
    <w:rsid w:val="0011170C"/>
    <w:rsid w:val="0012693F"/>
    <w:rsid w:val="00127E5E"/>
    <w:rsid w:val="001347BF"/>
    <w:rsid w:val="00140632"/>
    <w:rsid w:val="00141B89"/>
    <w:rsid w:val="00144DDE"/>
    <w:rsid w:val="001532A3"/>
    <w:rsid w:val="00165490"/>
    <w:rsid w:val="00170FA2"/>
    <w:rsid w:val="00173A97"/>
    <w:rsid w:val="00176F32"/>
    <w:rsid w:val="00177D7F"/>
    <w:rsid w:val="00183104"/>
    <w:rsid w:val="001956BE"/>
    <w:rsid w:val="001A0A33"/>
    <w:rsid w:val="001B1236"/>
    <w:rsid w:val="001E317B"/>
    <w:rsid w:val="001E76BC"/>
    <w:rsid w:val="001F1B6E"/>
    <w:rsid w:val="001F27DA"/>
    <w:rsid w:val="001F5C42"/>
    <w:rsid w:val="001F5CE0"/>
    <w:rsid w:val="001F7FB0"/>
    <w:rsid w:val="00201331"/>
    <w:rsid w:val="00207FE7"/>
    <w:rsid w:val="002113E8"/>
    <w:rsid w:val="00217AB2"/>
    <w:rsid w:val="00223C17"/>
    <w:rsid w:val="0022436C"/>
    <w:rsid w:val="0022464A"/>
    <w:rsid w:val="00232849"/>
    <w:rsid w:val="00233234"/>
    <w:rsid w:val="00233720"/>
    <w:rsid w:val="0023408C"/>
    <w:rsid w:val="00241F3C"/>
    <w:rsid w:val="00242F79"/>
    <w:rsid w:val="00244D9B"/>
    <w:rsid w:val="0024703F"/>
    <w:rsid w:val="002555A7"/>
    <w:rsid w:val="00255C7C"/>
    <w:rsid w:val="00262482"/>
    <w:rsid w:val="002637A2"/>
    <w:rsid w:val="002641F1"/>
    <w:rsid w:val="002750C6"/>
    <w:rsid w:val="002822DB"/>
    <w:rsid w:val="00285E2A"/>
    <w:rsid w:val="0028680E"/>
    <w:rsid w:val="00294C33"/>
    <w:rsid w:val="002A2214"/>
    <w:rsid w:val="002A2370"/>
    <w:rsid w:val="002A2496"/>
    <w:rsid w:val="002A69A0"/>
    <w:rsid w:val="002A6E57"/>
    <w:rsid w:val="002B10D1"/>
    <w:rsid w:val="002B194A"/>
    <w:rsid w:val="002B584E"/>
    <w:rsid w:val="002C5D3A"/>
    <w:rsid w:val="002C7311"/>
    <w:rsid w:val="002D057B"/>
    <w:rsid w:val="002D09E0"/>
    <w:rsid w:val="002D1B56"/>
    <w:rsid w:val="002D33BF"/>
    <w:rsid w:val="002F309E"/>
    <w:rsid w:val="002F54D3"/>
    <w:rsid w:val="002F7403"/>
    <w:rsid w:val="0030071C"/>
    <w:rsid w:val="003056D0"/>
    <w:rsid w:val="00324AD7"/>
    <w:rsid w:val="00326E51"/>
    <w:rsid w:val="00330E9D"/>
    <w:rsid w:val="00332BE4"/>
    <w:rsid w:val="003366DC"/>
    <w:rsid w:val="003405CB"/>
    <w:rsid w:val="003528D6"/>
    <w:rsid w:val="00352C02"/>
    <w:rsid w:val="003547AC"/>
    <w:rsid w:val="003578D1"/>
    <w:rsid w:val="0036403D"/>
    <w:rsid w:val="00366281"/>
    <w:rsid w:val="0037004D"/>
    <w:rsid w:val="0037207E"/>
    <w:rsid w:val="00373CC0"/>
    <w:rsid w:val="00373E69"/>
    <w:rsid w:val="00375813"/>
    <w:rsid w:val="00377276"/>
    <w:rsid w:val="00381362"/>
    <w:rsid w:val="003860BF"/>
    <w:rsid w:val="00387F53"/>
    <w:rsid w:val="00392BC5"/>
    <w:rsid w:val="003B7B99"/>
    <w:rsid w:val="003C338B"/>
    <w:rsid w:val="003D00DE"/>
    <w:rsid w:val="003E30EE"/>
    <w:rsid w:val="003F2440"/>
    <w:rsid w:val="003F7B4D"/>
    <w:rsid w:val="00400971"/>
    <w:rsid w:val="00400B22"/>
    <w:rsid w:val="004308D0"/>
    <w:rsid w:val="0043147A"/>
    <w:rsid w:val="00437CAF"/>
    <w:rsid w:val="00437CE5"/>
    <w:rsid w:val="00442BCF"/>
    <w:rsid w:val="004564BD"/>
    <w:rsid w:val="004572D7"/>
    <w:rsid w:val="00467494"/>
    <w:rsid w:val="00467AB7"/>
    <w:rsid w:val="00476E9D"/>
    <w:rsid w:val="00477676"/>
    <w:rsid w:val="004939F5"/>
    <w:rsid w:val="00494E1A"/>
    <w:rsid w:val="004A4EB8"/>
    <w:rsid w:val="004B2661"/>
    <w:rsid w:val="004B2FE3"/>
    <w:rsid w:val="004B7F67"/>
    <w:rsid w:val="004C017B"/>
    <w:rsid w:val="004C602D"/>
    <w:rsid w:val="004C70F5"/>
    <w:rsid w:val="004C7A3D"/>
    <w:rsid w:val="004D0672"/>
    <w:rsid w:val="004D19A8"/>
    <w:rsid w:val="004D2B09"/>
    <w:rsid w:val="004D6031"/>
    <w:rsid w:val="004E3A9D"/>
    <w:rsid w:val="004F1D9A"/>
    <w:rsid w:val="0050230F"/>
    <w:rsid w:val="00502E82"/>
    <w:rsid w:val="00507076"/>
    <w:rsid w:val="00525A13"/>
    <w:rsid w:val="00530ABF"/>
    <w:rsid w:val="0054202F"/>
    <w:rsid w:val="0054523F"/>
    <w:rsid w:val="005461F5"/>
    <w:rsid w:val="005462EE"/>
    <w:rsid w:val="0055212A"/>
    <w:rsid w:val="0056167D"/>
    <w:rsid w:val="00564AAD"/>
    <w:rsid w:val="005721FF"/>
    <w:rsid w:val="00575A17"/>
    <w:rsid w:val="00577B8C"/>
    <w:rsid w:val="00581A50"/>
    <w:rsid w:val="005842CE"/>
    <w:rsid w:val="00590EFD"/>
    <w:rsid w:val="005B34CF"/>
    <w:rsid w:val="005B426F"/>
    <w:rsid w:val="005C3AA2"/>
    <w:rsid w:val="005D4831"/>
    <w:rsid w:val="005D71FC"/>
    <w:rsid w:val="005E1BD9"/>
    <w:rsid w:val="005E55CC"/>
    <w:rsid w:val="005F03AF"/>
    <w:rsid w:val="00606472"/>
    <w:rsid w:val="006065AD"/>
    <w:rsid w:val="0060712F"/>
    <w:rsid w:val="006079B5"/>
    <w:rsid w:val="00614CDA"/>
    <w:rsid w:val="00617119"/>
    <w:rsid w:val="006175A1"/>
    <w:rsid w:val="00623CB7"/>
    <w:rsid w:val="00631BDF"/>
    <w:rsid w:val="00633109"/>
    <w:rsid w:val="006406FD"/>
    <w:rsid w:val="006444EF"/>
    <w:rsid w:val="00657BB6"/>
    <w:rsid w:val="00657CF1"/>
    <w:rsid w:val="00672B68"/>
    <w:rsid w:val="00673F33"/>
    <w:rsid w:val="00676E2C"/>
    <w:rsid w:val="006777E3"/>
    <w:rsid w:val="006858DE"/>
    <w:rsid w:val="00690574"/>
    <w:rsid w:val="006928AB"/>
    <w:rsid w:val="006A3FC6"/>
    <w:rsid w:val="006B6BB2"/>
    <w:rsid w:val="006C604E"/>
    <w:rsid w:val="006D40AB"/>
    <w:rsid w:val="006D7ACA"/>
    <w:rsid w:val="006E4E57"/>
    <w:rsid w:val="006F0729"/>
    <w:rsid w:val="0070201F"/>
    <w:rsid w:val="0072005C"/>
    <w:rsid w:val="00727B0C"/>
    <w:rsid w:val="00731510"/>
    <w:rsid w:val="00731B04"/>
    <w:rsid w:val="0073204B"/>
    <w:rsid w:val="007400E6"/>
    <w:rsid w:val="00742702"/>
    <w:rsid w:val="00744311"/>
    <w:rsid w:val="00744E78"/>
    <w:rsid w:val="007464C2"/>
    <w:rsid w:val="00747D6E"/>
    <w:rsid w:val="007505A4"/>
    <w:rsid w:val="00751630"/>
    <w:rsid w:val="007522D1"/>
    <w:rsid w:val="007528F7"/>
    <w:rsid w:val="0075400A"/>
    <w:rsid w:val="0075718E"/>
    <w:rsid w:val="007642DB"/>
    <w:rsid w:val="007701C4"/>
    <w:rsid w:val="00774ACC"/>
    <w:rsid w:val="007758F4"/>
    <w:rsid w:val="0078458E"/>
    <w:rsid w:val="00786B55"/>
    <w:rsid w:val="00787F4A"/>
    <w:rsid w:val="007A1320"/>
    <w:rsid w:val="007A1A67"/>
    <w:rsid w:val="007A2CE4"/>
    <w:rsid w:val="007A49E9"/>
    <w:rsid w:val="007B27E1"/>
    <w:rsid w:val="007B32BB"/>
    <w:rsid w:val="007C12CF"/>
    <w:rsid w:val="007D18E6"/>
    <w:rsid w:val="007D412C"/>
    <w:rsid w:val="007D5717"/>
    <w:rsid w:val="007E3047"/>
    <w:rsid w:val="007E42CA"/>
    <w:rsid w:val="007E72E8"/>
    <w:rsid w:val="007E770C"/>
    <w:rsid w:val="008013A2"/>
    <w:rsid w:val="00803E66"/>
    <w:rsid w:val="0080575C"/>
    <w:rsid w:val="00815293"/>
    <w:rsid w:val="0084110F"/>
    <w:rsid w:val="00841E78"/>
    <w:rsid w:val="00852655"/>
    <w:rsid w:val="00860B25"/>
    <w:rsid w:val="008644C4"/>
    <w:rsid w:val="0088348C"/>
    <w:rsid w:val="00884929"/>
    <w:rsid w:val="00884B10"/>
    <w:rsid w:val="00892CFE"/>
    <w:rsid w:val="00896078"/>
    <w:rsid w:val="008A10E0"/>
    <w:rsid w:val="008A3C8C"/>
    <w:rsid w:val="008B6A74"/>
    <w:rsid w:val="008C2873"/>
    <w:rsid w:val="008C4891"/>
    <w:rsid w:val="008D2DF4"/>
    <w:rsid w:val="008D2E69"/>
    <w:rsid w:val="008D2FD4"/>
    <w:rsid w:val="008D4217"/>
    <w:rsid w:val="008D5266"/>
    <w:rsid w:val="008D5B65"/>
    <w:rsid w:val="008E43B8"/>
    <w:rsid w:val="008F296F"/>
    <w:rsid w:val="008F333D"/>
    <w:rsid w:val="00902FAB"/>
    <w:rsid w:val="00906567"/>
    <w:rsid w:val="00907240"/>
    <w:rsid w:val="00924C55"/>
    <w:rsid w:val="009374A0"/>
    <w:rsid w:val="00943515"/>
    <w:rsid w:val="009448B0"/>
    <w:rsid w:val="00950163"/>
    <w:rsid w:val="0095118C"/>
    <w:rsid w:val="0095764F"/>
    <w:rsid w:val="009640E3"/>
    <w:rsid w:val="00966AEA"/>
    <w:rsid w:val="009A332E"/>
    <w:rsid w:val="009A4E5C"/>
    <w:rsid w:val="009B0B08"/>
    <w:rsid w:val="009B7254"/>
    <w:rsid w:val="009C25F6"/>
    <w:rsid w:val="009C45E5"/>
    <w:rsid w:val="009C6578"/>
    <w:rsid w:val="009D222C"/>
    <w:rsid w:val="009E2C34"/>
    <w:rsid w:val="009E6824"/>
    <w:rsid w:val="009F0ECF"/>
    <w:rsid w:val="009F68B7"/>
    <w:rsid w:val="00A10802"/>
    <w:rsid w:val="00A16B0E"/>
    <w:rsid w:val="00A3004C"/>
    <w:rsid w:val="00A43F2C"/>
    <w:rsid w:val="00A4408A"/>
    <w:rsid w:val="00A4512B"/>
    <w:rsid w:val="00A5308B"/>
    <w:rsid w:val="00A54D1D"/>
    <w:rsid w:val="00A56183"/>
    <w:rsid w:val="00A65461"/>
    <w:rsid w:val="00A661B9"/>
    <w:rsid w:val="00A75F3B"/>
    <w:rsid w:val="00A96852"/>
    <w:rsid w:val="00AA093F"/>
    <w:rsid w:val="00AA531F"/>
    <w:rsid w:val="00AD042D"/>
    <w:rsid w:val="00AD5DDD"/>
    <w:rsid w:val="00AE2237"/>
    <w:rsid w:val="00AF32B4"/>
    <w:rsid w:val="00B05FF5"/>
    <w:rsid w:val="00B07000"/>
    <w:rsid w:val="00B13184"/>
    <w:rsid w:val="00B2539B"/>
    <w:rsid w:val="00B2771C"/>
    <w:rsid w:val="00B313D3"/>
    <w:rsid w:val="00B3239F"/>
    <w:rsid w:val="00B332D4"/>
    <w:rsid w:val="00B33E43"/>
    <w:rsid w:val="00B40471"/>
    <w:rsid w:val="00B4281F"/>
    <w:rsid w:val="00B4283F"/>
    <w:rsid w:val="00B45731"/>
    <w:rsid w:val="00B52A5A"/>
    <w:rsid w:val="00B52EBD"/>
    <w:rsid w:val="00B54385"/>
    <w:rsid w:val="00B618D5"/>
    <w:rsid w:val="00B62C12"/>
    <w:rsid w:val="00B74D1B"/>
    <w:rsid w:val="00B76A6C"/>
    <w:rsid w:val="00B82399"/>
    <w:rsid w:val="00B8380B"/>
    <w:rsid w:val="00B879F3"/>
    <w:rsid w:val="00B90D4E"/>
    <w:rsid w:val="00B92401"/>
    <w:rsid w:val="00BA7A88"/>
    <w:rsid w:val="00BB2E41"/>
    <w:rsid w:val="00BB3FA1"/>
    <w:rsid w:val="00BB62B0"/>
    <w:rsid w:val="00BC463A"/>
    <w:rsid w:val="00BC7174"/>
    <w:rsid w:val="00BD11BE"/>
    <w:rsid w:val="00BD6298"/>
    <w:rsid w:val="00C038CD"/>
    <w:rsid w:val="00C0643A"/>
    <w:rsid w:val="00C066A9"/>
    <w:rsid w:val="00C218B2"/>
    <w:rsid w:val="00C254D1"/>
    <w:rsid w:val="00C30DB0"/>
    <w:rsid w:val="00C33416"/>
    <w:rsid w:val="00C34886"/>
    <w:rsid w:val="00C6103E"/>
    <w:rsid w:val="00C6386C"/>
    <w:rsid w:val="00C64743"/>
    <w:rsid w:val="00C66CC5"/>
    <w:rsid w:val="00C97DFD"/>
    <w:rsid w:val="00CA24B8"/>
    <w:rsid w:val="00CA428D"/>
    <w:rsid w:val="00CA6D05"/>
    <w:rsid w:val="00CB7F1E"/>
    <w:rsid w:val="00CC0990"/>
    <w:rsid w:val="00CC1D6D"/>
    <w:rsid w:val="00CE418A"/>
    <w:rsid w:val="00CE4198"/>
    <w:rsid w:val="00CE7C1C"/>
    <w:rsid w:val="00CF5712"/>
    <w:rsid w:val="00CF603B"/>
    <w:rsid w:val="00CF75EA"/>
    <w:rsid w:val="00D200BE"/>
    <w:rsid w:val="00D221A5"/>
    <w:rsid w:val="00D27AC2"/>
    <w:rsid w:val="00D3427F"/>
    <w:rsid w:val="00D37DE9"/>
    <w:rsid w:val="00D552C2"/>
    <w:rsid w:val="00D62860"/>
    <w:rsid w:val="00D63964"/>
    <w:rsid w:val="00D86704"/>
    <w:rsid w:val="00D915CD"/>
    <w:rsid w:val="00D93307"/>
    <w:rsid w:val="00D9369C"/>
    <w:rsid w:val="00D958E5"/>
    <w:rsid w:val="00DA1CE0"/>
    <w:rsid w:val="00DA20BF"/>
    <w:rsid w:val="00DA2EE8"/>
    <w:rsid w:val="00DC0805"/>
    <w:rsid w:val="00DC46EE"/>
    <w:rsid w:val="00DD0713"/>
    <w:rsid w:val="00DD396D"/>
    <w:rsid w:val="00DE3F23"/>
    <w:rsid w:val="00DE721D"/>
    <w:rsid w:val="00DE7C39"/>
    <w:rsid w:val="00DF6DDF"/>
    <w:rsid w:val="00DF74BC"/>
    <w:rsid w:val="00E001C2"/>
    <w:rsid w:val="00E068D6"/>
    <w:rsid w:val="00E130AE"/>
    <w:rsid w:val="00E24AA0"/>
    <w:rsid w:val="00E5070C"/>
    <w:rsid w:val="00E55B03"/>
    <w:rsid w:val="00E55F11"/>
    <w:rsid w:val="00E654A5"/>
    <w:rsid w:val="00E66656"/>
    <w:rsid w:val="00E73BC3"/>
    <w:rsid w:val="00E74F94"/>
    <w:rsid w:val="00E8020C"/>
    <w:rsid w:val="00E8329A"/>
    <w:rsid w:val="00E87CC8"/>
    <w:rsid w:val="00EA14F0"/>
    <w:rsid w:val="00EA75E8"/>
    <w:rsid w:val="00EB352F"/>
    <w:rsid w:val="00EB674D"/>
    <w:rsid w:val="00EB7A86"/>
    <w:rsid w:val="00EC09C1"/>
    <w:rsid w:val="00EC29B8"/>
    <w:rsid w:val="00EC2C79"/>
    <w:rsid w:val="00ED5705"/>
    <w:rsid w:val="00ED5E72"/>
    <w:rsid w:val="00EE0650"/>
    <w:rsid w:val="00EE50B9"/>
    <w:rsid w:val="00EE5B26"/>
    <w:rsid w:val="00EF65A4"/>
    <w:rsid w:val="00F06D3D"/>
    <w:rsid w:val="00F15C66"/>
    <w:rsid w:val="00F21149"/>
    <w:rsid w:val="00F212D4"/>
    <w:rsid w:val="00F3273B"/>
    <w:rsid w:val="00F341CB"/>
    <w:rsid w:val="00F4123E"/>
    <w:rsid w:val="00F448C1"/>
    <w:rsid w:val="00F4689C"/>
    <w:rsid w:val="00F4776A"/>
    <w:rsid w:val="00F76670"/>
    <w:rsid w:val="00F84061"/>
    <w:rsid w:val="00F91357"/>
    <w:rsid w:val="00FA2673"/>
    <w:rsid w:val="00FA4EA2"/>
    <w:rsid w:val="00FA6BB5"/>
    <w:rsid w:val="00FA6E8D"/>
    <w:rsid w:val="00FB6530"/>
    <w:rsid w:val="00FB65A4"/>
    <w:rsid w:val="00FC0546"/>
    <w:rsid w:val="00FC06D5"/>
    <w:rsid w:val="00FC2512"/>
    <w:rsid w:val="00FD1283"/>
    <w:rsid w:val="00FD1E35"/>
    <w:rsid w:val="00FD43DA"/>
    <w:rsid w:val="00FE28BC"/>
    <w:rsid w:val="00FE3F06"/>
    <w:rsid w:val="00FF5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434F4"/>
  <w15:chartTrackingRefBased/>
  <w15:docId w15:val="{4DD0B51C-C43E-4E0F-99C3-A14ACA300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74F9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73F33"/>
    <w:rPr>
      <w:b/>
      <w:bCs/>
    </w:rPr>
  </w:style>
  <w:style w:type="paragraph" w:styleId="BalloonText">
    <w:name w:val="Balloon Text"/>
    <w:basedOn w:val="Normal"/>
    <w:link w:val="BalloonTextChar"/>
    <w:uiPriority w:val="99"/>
    <w:semiHidden/>
    <w:unhideWhenUsed/>
    <w:rsid w:val="006065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65AD"/>
    <w:rPr>
      <w:rFonts w:ascii="Segoe UI" w:hAnsi="Segoe UI" w:cs="Segoe UI"/>
      <w:sz w:val="18"/>
      <w:szCs w:val="18"/>
    </w:rPr>
  </w:style>
  <w:style w:type="paragraph" w:styleId="NoSpacing">
    <w:name w:val="No Spacing"/>
    <w:link w:val="NoSpacingChar"/>
    <w:uiPriority w:val="1"/>
    <w:qFormat/>
    <w:rsid w:val="006065AD"/>
    <w:pPr>
      <w:spacing w:after="0" w:line="240" w:lineRule="auto"/>
    </w:pPr>
    <w:rPr>
      <w:rFonts w:eastAsiaTheme="minorEastAsia"/>
    </w:rPr>
  </w:style>
  <w:style w:type="character" w:customStyle="1" w:styleId="NoSpacingChar">
    <w:name w:val="No Spacing Char"/>
    <w:basedOn w:val="DefaultParagraphFont"/>
    <w:link w:val="NoSpacing"/>
    <w:uiPriority w:val="1"/>
    <w:rsid w:val="006065AD"/>
    <w:rPr>
      <w:rFonts w:eastAsiaTheme="minorEastAsia"/>
    </w:rPr>
  </w:style>
  <w:style w:type="character" w:customStyle="1" w:styleId="bidi">
    <w:name w:val="bidi"/>
    <w:basedOn w:val="DefaultParagraphFont"/>
    <w:rsid w:val="006065AD"/>
  </w:style>
  <w:style w:type="character" w:customStyle="1" w:styleId="rpk1">
    <w:name w:val="_rp_k1"/>
    <w:basedOn w:val="DefaultParagraphFont"/>
    <w:rsid w:val="006065AD"/>
  </w:style>
  <w:style w:type="character" w:customStyle="1" w:styleId="rpu1">
    <w:name w:val="_rp_u1"/>
    <w:basedOn w:val="DefaultParagraphFont"/>
    <w:rsid w:val="006065AD"/>
  </w:style>
  <w:style w:type="character" w:styleId="Hyperlink">
    <w:name w:val="Hyperlink"/>
    <w:basedOn w:val="DefaultParagraphFont"/>
    <w:uiPriority w:val="99"/>
    <w:unhideWhenUsed/>
    <w:rsid w:val="006065AD"/>
    <w:rPr>
      <w:color w:val="0563C1" w:themeColor="hyperlink"/>
      <w:u w:val="single"/>
    </w:rPr>
  </w:style>
  <w:style w:type="character" w:styleId="FollowedHyperlink">
    <w:name w:val="FollowedHyperlink"/>
    <w:basedOn w:val="DefaultParagraphFont"/>
    <w:uiPriority w:val="99"/>
    <w:semiHidden/>
    <w:unhideWhenUsed/>
    <w:rsid w:val="006065AD"/>
    <w:rPr>
      <w:color w:val="954F72" w:themeColor="followedHyperlink"/>
      <w:u w:val="single"/>
    </w:rPr>
  </w:style>
  <w:style w:type="character" w:styleId="CommentReference">
    <w:name w:val="annotation reference"/>
    <w:basedOn w:val="DefaultParagraphFont"/>
    <w:uiPriority w:val="99"/>
    <w:semiHidden/>
    <w:unhideWhenUsed/>
    <w:rsid w:val="008A3C8C"/>
    <w:rPr>
      <w:sz w:val="16"/>
      <w:szCs w:val="16"/>
    </w:rPr>
  </w:style>
  <w:style w:type="paragraph" w:styleId="CommentText">
    <w:name w:val="annotation text"/>
    <w:basedOn w:val="Normal"/>
    <w:link w:val="CommentTextChar"/>
    <w:uiPriority w:val="99"/>
    <w:semiHidden/>
    <w:unhideWhenUsed/>
    <w:rsid w:val="008A3C8C"/>
    <w:pPr>
      <w:spacing w:line="240" w:lineRule="auto"/>
    </w:pPr>
    <w:rPr>
      <w:sz w:val="20"/>
      <w:szCs w:val="20"/>
    </w:rPr>
  </w:style>
  <w:style w:type="character" w:customStyle="1" w:styleId="CommentTextChar">
    <w:name w:val="Comment Text Char"/>
    <w:basedOn w:val="DefaultParagraphFont"/>
    <w:link w:val="CommentText"/>
    <w:uiPriority w:val="99"/>
    <w:semiHidden/>
    <w:rsid w:val="008A3C8C"/>
    <w:rPr>
      <w:sz w:val="20"/>
      <w:szCs w:val="20"/>
    </w:rPr>
  </w:style>
  <w:style w:type="paragraph" w:styleId="CommentSubject">
    <w:name w:val="annotation subject"/>
    <w:basedOn w:val="CommentText"/>
    <w:next w:val="CommentText"/>
    <w:link w:val="CommentSubjectChar"/>
    <w:uiPriority w:val="99"/>
    <w:semiHidden/>
    <w:unhideWhenUsed/>
    <w:rsid w:val="008A3C8C"/>
    <w:rPr>
      <w:b/>
      <w:bCs/>
    </w:rPr>
  </w:style>
  <w:style w:type="character" w:customStyle="1" w:styleId="CommentSubjectChar">
    <w:name w:val="Comment Subject Char"/>
    <w:basedOn w:val="CommentTextChar"/>
    <w:link w:val="CommentSubject"/>
    <w:uiPriority w:val="99"/>
    <w:semiHidden/>
    <w:rsid w:val="008A3C8C"/>
    <w:rPr>
      <w:b/>
      <w:bCs/>
      <w:sz w:val="20"/>
      <w:szCs w:val="20"/>
    </w:rPr>
  </w:style>
  <w:style w:type="table" w:styleId="TableGrid">
    <w:name w:val="Table Grid"/>
    <w:basedOn w:val="TableNormal"/>
    <w:uiPriority w:val="39"/>
    <w:rsid w:val="00F448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2FD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8D2FD4"/>
    <w:rPr>
      <w:rFonts w:ascii="Consolas" w:hAnsi="Consolas"/>
      <w:sz w:val="20"/>
      <w:szCs w:val="20"/>
    </w:rPr>
  </w:style>
  <w:style w:type="paragraph" w:styleId="ListParagraph">
    <w:name w:val="List Paragraph"/>
    <w:basedOn w:val="Normal"/>
    <w:uiPriority w:val="34"/>
    <w:qFormat/>
    <w:rsid w:val="00476E9D"/>
    <w:pPr>
      <w:ind w:left="720"/>
      <w:contextualSpacing/>
    </w:pPr>
  </w:style>
  <w:style w:type="character" w:customStyle="1" w:styleId="UnresolvedMention1">
    <w:name w:val="Unresolved Mention1"/>
    <w:basedOn w:val="DefaultParagraphFont"/>
    <w:uiPriority w:val="99"/>
    <w:semiHidden/>
    <w:unhideWhenUsed/>
    <w:rsid w:val="002641F1"/>
    <w:rPr>
      <w:color w:val="808080"/>
      <w:shd w:val="clear" w:color="auto" w:fill="E6E6E6"/>
    </w:rPr>
  </w:style>
  <w:style w:type="character" w:customStyle="1" w:styleId="Heading2Char">
    <w:name w:val="Heading 2 Char"/>
    <w:basedOn w:val="DefaultParagraphFont"/>
    <w:link w:val="Heading2"/>
    <w:uiPriority w:val="9"/>
    <w:semiHidden/>
    <w:rsid w:val="00E74F94"/>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400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971"/>
  </w:style>
  <w:style w:type="paragraph" w:styleId="Footer">
    <w:name w:val="footer"/>
    <w:basedOn w:val="Normal"/>
    <w:link w:val="FooterChar"/>
    <w:uiPriority w:val="99"/>
    <w:unhideWhenUsed/>
    <w:rsid w:val="00400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859008">
      <w:bodyDiv w:val="1"/>
      <w:marLeft w:val="0"/>
      <w:marRight w:val="0"/>
      <w:marTop w:val="0"/>
      <w:marBottom w:val="0"/>
      <w:divBdr>
        <w:top w:val="none" w:sz="0" w:space="0" w:color="auto"/>
        <w:left w:val="none" w:sz="0" w:space="0" w:color="auto"/>
        <w:bottom w:val="none" w:sz="0" w:space="0" w:color="auto"/>
        <w:right w:val="none" w:sz="0" w:space="0" w:color="auto"/>
      </w:divBdr>
    </w:div>
    <w:div w:id="539560921">
      <w:bodyDiv w:val="1"/>
      <w:marLeft w:val="0"/>
      <w:marRight w:val="0"/>
      <w:marTop w:val="0"/>
      <w:marBottom w:val="0"/>
      <w:divBdr>
        <w:top w:val="none" w:sz="0" w:space="0" w:color="auto"/>
        <w:left w:val="none" w:sz="0" w:space="0" w:color="auto"/>
        <w:bottom w:val="none" w:sz="0" w:space="0" w:color="auto"/>
        <w:right w:val="none" w:sz="0" w:space="0" w:color="auto"/>
      </w:divBdr>
    </w:div>
    <w:div w:id="598295872">
      <w:bodyDiv w:val="1"/>
      <w:marLeft w:val="0"/>
      <w:marRight w:val="0"/>
      <w:marTop w:val="0"/>
      <w:marBottom w:val="0"/>
      <w:divBdr>
        <w:top w:val="none" w:sz="0" w:space="0" w:color="auto"/>
        <w:left w:val="none" w:sz="0" w:space="0" w:color="auto"/>
        <w:bottom w:val="none" w:sz="0" w:space="0" w:color="auto"/>
        <w:right w:val="none" w:sz="0" w:space="0" w:color="auto"/>
      </w:divBdr>
    </w:div>
    <w:div w:id="621762396">
      <w:bodyDiv w:val="1"/>
      <w:marLeft w:val="0"/>
      <w:marRight w:val="0"/>
      <w:marTop w:val="0"/>
      <w:marBottom w:val="0"/>
      <w:divBdr>
        <w:top w:val="none" w:sz="0" w:space="0" w:color="auto"/>
        <w:left w:val="none" w:sz="0" w:space="0" w:color="auto"/>
        <w:bottom w:val="none" w:sz="0" w:space="0" w:color="auto"/>
        <w:right w:val="none" w:sz="0" w:space="0" w:color="auto"/>
      </w:divBdr>
    </w:div>
    <w:div w:id="1052971124">
      <w:bodyDiv w:val="1"/>
      <w:marLeft w:val="0"/>
      <w:marRight w:val="0"/>
      <w:marTop w:val="0"/>
      <w:marBottom w:val="0"/>
      <w:divBdr>
        <w:top w:val="none" w:sz="0" w:space="0" w:color="auto"/>
        <w:left w:val="none" w:sz="0" w:space="0" w:color="auto"/>
        <w:bottom w:val="none" w:sz="0" w:space="0" w:color="auto"/>
        <w:right w:val="none" w:sz="0" w:space="0" w:color="auto"/>
      </w:divBdr>
    </w:div>
    <w:div w:id="1482234920">
      <w:bodyDiv w:val="1"/>
      <w:marLeft w:val="0"/>
      <w:marRight w:val="0"/>
      <w:marTop w:val="0"/>
      <w:marBottom w:val="0"/>
      <w:divBdr>
        <w:top w:val="none" w:sz="0" w:space="0" w:color="auto"/>
        <w:left w:val="none" w:sz="0" w:space="0" w:color="auto"/>
        <w:bottom w:val="none" w:sz="0" w:space="0" w:color="auto"/>
        <w:right w:val="none" w:sz="0" w:space="0" w:color="auto"/>
      </w:divBdr>
    </w:div>
    <w:div w:id="1629388499">
      <w:bodyDiv w:val="1"/>
      <w:marLeft w:val="0"/>
      <w:marRight w:val="0"/>
      <w:marTop w:val="0"/>
      <w:marBottom w:val="0"/>
      <w:divBdr>
        <w:top w:val="none" w:sz="0" w:space="0" w:color="auto"/>
        <w:left w:val="none" w:sz="0" w:space="0" w:color="auto"/>
        <w:bottom w:val="none" w:sz="0" w:space="0" w:color="auto"/>
        <w:right w:val="none" w:sz="0" w:space="0" w:color="auto"/>
      </w:divBdr>
    </w:div>
    <w:div w:id="1707369323">
      <w:bodyDiv w:val="1"/>
      <w:marLeft w:val="0"/>
      <w:marRight w:val="0"/>
      <w:marTop w:val="0"/>
      <w:marBottom w:val="0"/>
      <w:divBdr>
        <w:top w:val="none" w:sz="0" w:space="0" w:color="auto"/>
        <w:left w:val="none" w:sz="0" w:space="0" w:color="auto"/>
        <w:bottom w:val="none" w:sz="0" w:space="0" w:color="auto"/>
        <w:right w:val="none" w:sz="0" w:space="0" w:color="auto"/>
      </w:divBdr>
      <w:divsChild>
        <w:div w:id="1288924794">
          <w:marLeft w:val="0"/>
          <w:marRight w:val="0"/>
          <w:marTop w:val="0"/>
          <w:marBottom w:val="0"/>
          <w:divBdr>
            <w:top w:val="none" w:sz="0" w:space="0" w:color="auto"/>
            <w:left w:val="none" w:sz="0" w:space="0" w:color="auto"/>
            <w:bottom w:val="none" w:sz="0" w:space="0" w:color="auto"/>
            <w:right w:val="none" w:sz="0" w:space="0" w:color="auto"/>
          </w:divBdr>
          <w:divsChild>
            <w:div w:id="122188670">
              <w:marLeft w:val="0"/>
              <w:marRight w:val="0"/>
              <w:marTop w:val="0"/>
              <w:marBottom w:val="0"/>
              <w:divBdr>
                <w:top w:val="none" w:sz="0" w:space="0" w:color="auto"/>
                <w:left w:val="none" w:sz="0" w:space="0" w:color="auto"/>
                <w:bottom w:val="none" w:sz="0" w:space="0" w:color="auto"/>
                <w:right w:val="none" w:sz="0" w:space="0" w:color="auto"/>
              </w:divBdr>
              <w:divsChild>
                <w:div w:id="1776170865">
                  <w:marLeft w:val="0"/>
                  <w:marRight w:val="0"/>
                  <w:marTop w:val="0"/>
                  <w:marBottom w:val="0"/>
                  <w:divBdr>
                    <w:top w:val="none" w:sz="0" w:space="0" w:color="auto"/>
                    <w:left w:val="none" w:sz="0" w:space="0" w:color="auto"/>
                    <w:bottom w:val="none" w:sz="0" w:space="0" w:color="auto"/>
                    <w:right w:val="none" w:sz="0" w:space="0" w:color="auto"/>
                  </w:divBdr>
                  <w:divsChild>
                    <w:div w:id="685442725">
                      <w:marLeft w:val="0"/>
                      <w:marRight w:val="0"/>
                      <w:marTop w:val="0"/>
                      <w:marBottom w:val="0"/>
                      <w:divBdr>
                        <w:top w:val="none" w:sz="0" w:space="0" w:color="auto"/>
                        <w:left w:val="none" w:sz="0" w:space="0" w:color="auto"/>
                        <w:bottom w:val="none" w:sz="0" w:space="0" w:color="auto"/>
                        <w:right w:val="none" w:sz="0" w:space="0" w:color="auto"/>
                      </w:divBdr>
                      <w:divsChild>
                        <w:div w:id="951325762">
                          <w:marLeft w:val="0"/>
                          <w:marRight w:val="0"/>
                          <w:marTop w:val="0"/>
                          <w:marBottom w:val="75"/>
                          <w:divBdr>
                            <w:top w:val="none" w:sz="0" w:space="0" w:color="auto"/>
                            <w:left w:val="none" w:sz="0" w:space="0" w:color="auto"/>
                            <w:bottom w:val="none" w:sz="0" w:space="0" w:color="auto"/>
                            <w:right w:val="none" w:sz="0" w:space="0" w:color="auto"/>
                          </w:divBdr>
                          <w:divsChild>
                            <w:div w:id="3507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157351">
          <w:marLeft w:val="0"/>
          <w:marRight w:val="0"/>
          <w:marTop w:val="0"/>
          <w:marBottom w:val="0"/>
          <w:divBdr>
            <w:top w:val="none" w:sz="0" w:space="0" w:color="auto"/>
            <w:left w:val="none" w:sz="0" w:space="0" w:color="auto"/>
            <w:bottom w:val="none" w:sz="0" w:space="0" w:color="auto"/>
            <w:right w:val="none" w:sz="0" w:space="0" w:color="auto"/>
          </w:divBdr>
          <w:divsChild>
            <w:div w:id="1407992039">
              <w:marLeft w:val="0"/>
              <w:marRight w:val="0"/>
              <w:marTop w:val="0"/>
              <w:marBottom w:val="0"/>
              <w:divBdr>
                <w:top w:val="none" w:sz="0" w:space="0" w:color="auto"/>
                <w:left w:val="none" w:sz="0" w:space="0" w:color="auto"/>
                <w:bottom w:val="none" w:sz="0" w:space="0" w:color="auto"/>
                <w:right w:val="none" w:sz="0" w:space="0" w:color="auto"/>
              </w:divBdr>
              <w:divsChild>
                <w:div w:id="17765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52246">
      <w:bodyDiv w:val="1"/>
      <w:marLeft w:val="0"/>
      <w:marRight w:val="0"/>
      <w:marTop w:val="0"/>
      <w:marBottom w:val="0"/>
      <w:divBdr>
        <w:top w:val="none" w:sz="0" w:space="0" w:color="auto"/>
        <w:left w:val="none" w:sz="0" w:space="0" w:color="auto"/>
        <w:bottom w:val="none" w:sz="0" w:space="0" w:color="auto"/>
        <w:right w:val="none" w:sz="0" w:space="0" w:color="auto"/>
      </w:divBdr>
    </w:div>
    <w:div w:id="1773622098">
      <w:bodyDiv w:val="1"/>
      <w:marLeft w:val="0"/>
      <w:marRight w:val="0"/>
      <w:marTop w:val="0"/>
      <w:marBottom w:val="0"/>
      <w:divBdr>
        <w:top w:val="none" w:sz="0" w:space="0" w:color="auto"/>
        <w:left w:val="none" w:sz="0" w:space="0" w:color="auto"/>
        <w:bottom w:val="none" w:sz="0" w:space="0" w:color="auto"/>
        <w:right w:val="none" w:sz="0" w:space="0" w:color="auto"/>
      </w:divBdr>
      <w:divsChild>
        <w:div w:id="498733900">
          <w:marLeft w:val="432"/>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www.stat.ufl.edu/~winner/datasets.html"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support.sas.com/documentation/cdl/en/statug/63033/HTML/default/viewer.htm" TargetMode="External"/><Relationship Id="rId30"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ED9C04AFD1477698E9580238E60A8D"/>
        <w:category>
          <w:name w:val="General"/>
          <w:gallery w:val="placeholder"/>
        </w:category>
        <w:types>
          <w:type w:val="bbPlcHdr"/>
        </w:types>
        <w:behaviors>
          <w:behavior w:val="content"/>
        </w:behaviors>
        <w:guid w:val="{503D9357-380C-4C54-B946-11036B026486}"/>
      </w:docPartPr>
      <w:docPartBody>
        <w:p w:rsidR="006F22E5" w:rsidRDefault="007E1F2D" w:rsidP="007E1F2D">
          <w:pPr>
            <w:pStyle w:val="E4ED9C04AFD1477698E9580238E60A8D"/>
          </w:pPr>
          <w:r>
            <w:rPr>
              <w:color w:val="2E74B5" w:themeColor="accent1" w:themeShade="BF"/>
              <w:sz w:val="24"/>
              <w:szCs w:val="24"/>
            </w:rPr>
            <w:t>[Company name]</w:t>
          </w:r>
        </w:p>
      </w:docPartBody>
    </w:docPart>
    <w:docPart>
      <w:docPartPr>
        <w:name w:val="24B8A76054B04289995B3C263864B004"/>
        <w:category>
          <w:name w:val="General"/>
          <w:gallery w:val="placeholder"/>
        </w:category>
        <w:types>
          <w:type w:val="bbPlcHdr"/>
        </w:types>
        <w:behaviors>
          <w:behavior w:val="content"/>
        </w:behaviors>
        <w:guid w:val="{E5C538CB-B93D-4712-8F14-664E719817F9}"/>
      </w:docPartPr>
      <w:docPartBody>
        <w:p w:rsidR="006F22E5" w:rsidRDefault="007E1F2D" w:rsidP="007E1F2D">
          <w:pPr>
            <w:pStyle w:val="24B8A76054B04289995B3C263864B004"/>
          </w:pPr>
          <w:r>
            <w:rPr>
              <w:rFonts w:asciiTheme="majorHAnsi" w:eastAsiaTheme="majorEastAsia" w:hAnsiTheme="majorHAnsi" w:cstheme="majorBidi"/>
              <w:color w:val="5B9BD5" w:themeColor="accent1"/>
              <w:sz w:val="88"/>
              <w:szCs w:val="88"/>
            </w:rPr>
            <w:t>[Document title]</w:t>
          </w:r>
        </w:p>
      </w:docPartBody>
    </w:docPart>
    <w:docPart>
      <w:docPartPr>
        <w:name w:val="9CE259DA426A414B8D4AF9F367CFB073"/>
        <w:category>
          <w:name w:val="General"/>
          <w:gallery w:val="placeholder"/>
        </w:category>
        <w:types>
          <w:type w:val="bbPlcHdr"/>
        </w:types>
        <w:behaviors>
          <w:behavior w:val="content"/>
        </w:behaviors>
        <w:guid w:val="{A3102CCF-7A70-4206-9235-1F16DD6D3151}"/>
      </w:docPartPr>
      <w:docPartBody>
        <w:p w:rsidR="006F22E5" w:rsidRDefault="007E1F2D" w:rsidP="007E1F2D">
          <w:pPr>
            <w:pStyle w:val="9CE259DA426A414B8D4AF9F367CFB073"/>
          </w:pPr>
          <w:r>
            <w:rPr>
              <w:color w:val="2E74B5" w:themeColor="accent1" w:themeShade="BF"/>
              <w:sz w:val="24"/>
              <w:szCs w:val="24"/>
            </w:rPr>
            <w:t>[Document subtitle]</w:t>
          </w:r>
        </w:p>
      </w:docPartBody>
    </w:docPart>
    <w:docPart>
      <w:docPartPr>
        <w:name w:val="4CE42A48300C4CD89AF9A39544CAB164"/>
        <w:category>
          <w:name w:val="General"/>
          <w:gallery w:val="placeholder"/>
        </w:category>
        <w:types>
          <w:type w:val="bbPlcHdr"/>
        </w:types>
        <w:behaviors>
          <w:behavior w:val="content"/>
        </w:behaviors>
        <w:guid w:val="{A3436AF8-06E4-4038-96A9-520A32E06FB0}"/>
      </w:docPartPr>
      <w:docPartBody>
        <w:p w:rsidR="006F22E5" w:rsidRDefault="007E1F2D" w:rsidP="007E1F2D">
          <w:pPr>
            <w:pStyle w:val="4CE42A48300C4CD89AF9A39544CAB164"/>
          </w:pPr>
          <w:r>
            <w:rPr>
              <w:color w:val="5B9BD5" w:themeColor="accent1"/>
              <w:sz w:val="28"/>
              <w:szCs w:val="28"/>
            </w:rPr>
            <w:t>[Date]</w:t>
          </w:r>
        </w:p>
      </w:docPartBody>
    </w:docPart>
    <w:docPart>
      <w:docPartPr>
        <w:name w:val="8AE33AFBB9B54249816E43B8E204F640"/>
        <w:category>
          <w:name w:val="General"/>
          <w:gallery w:val="placeholder"/>
        </w:category>
        <w:types>
          <w:type w:val="bbPlcHdr"/>
        </w:types>
        <w:behaviors>
          <w:behavior w:val="content"/>
        </w:behaviors>
        <w:guid w:val="{9F460C06-A9C4-46BC-BE15-EAE037B45604}"/>
      </w:docPartPr>
      <w:docPartBody>
        <w:p w:rsidR="00EB78E0" w:rsidRDefault="00090DF8" w:rsidP="00090DF8">
          <w:pPr>
            <w:pStyle w:val="8AE33AFBB9B54249816E43B8E204F640"/>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F2D"/>
    <w:rsid w:val="00082EF0"/>
    <w:rsid w:val="00090DF8"/>
    <w:rsid w:val="00105229"/>
    <w:rsid w:val="00182390"/>
    <w:rsid w:val="00183D8A"/>
    <w:rsid w:val="001F447F"/>
    <w:rsid w:val="002E7765"/>
    <w:rsid w:val="00325A73"/>
    <w:rsid w:val="00347794"/>
    <w:rsid w:val="003E6B60"/>
    <w:rsid w:val="004A70E6"/>
    <w:rsid w:val="005519CC"/>
    <w:rsid w:val="00583C8E"/>
    <w:rsid w:val="005B413B"/>
    <w:rsid w:val="00631D0C"/>
    <w:rsid w:val="006461DE"/>
    <w:rsid w:val="006F22E5"/>
    <w:rsid w:val="007E1F2D"/>
    <w:rsid w:val="0080012D"/>
    <w:rsid w:val="00816819"/>
    <w:rsid w:val="00831230"/>
    <w:rsid w:val="00886E00"/>
    <w:rsid w:val="008F2003"/>
    <w:rsid w:val="0095080B"/>
    <w:rsid w:val="009D52A3"/>
    <w:rsid w:val="00A44AB3"/>
    <w:rsid w:val="00A51EE9"/>
    <w:rsid w:val="00A522AD"/>
    <w:rsid w:val="00AA052E"/>
    <w:rsid w:val="00B6623D"/>
    <w:rsid w:val="00BA0995"/>
    <w:rsid w:val="00C27E94"/>
    <w:rsid w:val="00CF10B5"/>
    <w:rsid w:val="00D628D2"/>
    <w:rsid w:val="00E72F03"/>
    <w:rsid w:val="00EB78E0"/>
    <w:rsid w:val="00F25507"/>
    <w:rsid w:val="00FA5F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4ED9C04AFD1477698E9580238E60A8D">
    <w:name w:val="E4ED9C04AFD1477698E9580238E60A8D"/>
    <w:rsid w:val="007E1F2D"/>
  </w:style>
  <w:style w:type="paragraph" w:customStyle="1" w:styleId="24B8A76054B04289995B3C263864B004">
    <w:name w:val="24B8A76054B04289995B3C263864B004"/>
    <w:rsid w:val="007E1F2D"/>
  </w:style>
  <w:style w:type="paragraph" w:customStyle="1" w:styleId="9CE259DA426A414B8D4AF9F367CFB073">
    <w:name w:val="9CE259DA426A414B8D4AF9F367CFB073"/>
    <w:rsid w:val="007E1F2D"/>
  </w:style>
  <w:style w:type="paragraph" w:customStyle="1" w:styleId="78AA995248A047E6A3C07B79B7D4E055">
    <w:name w:val="78AA995248A047E6A3C07B79B7D4E055"/>
    <w:rsid w:val="007E1F2D"/>
  </w:style>
  <w:style w:type="paragraph" w:customStyle="1" w:styleId="4CE42A48300C4CD89AF9A39544CAB164">
    <w:name w:val="4CE42A48300C4CD89AF9A39544CAB164"/>
    <w:rsid w:val="007E1F2D"/>
  </w:style>
  <w:style w:type="paragraph" w:customStyle="1" w:styleId="8AE33AFBB9B54249816E43B8E204F640">
    <w:name w:val="8AE33AFBB9B54249816E43B8E204F640"/>
    <w:rsid w:val="00090DF8"/>
    <w:rPr>
      <w:lang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80BA22-7272-45B7-9094-882DD5C65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1934</Words>
  <Characters>11028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Group Project 3</vt:lpstr>
    </vt:vector>
  </TitlesOfParts>
  <Company>Southern Methodist University</Company>
  <LinksUpToDate>false</LinksUpToDate>
  <CharactersWithSpaces>12937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Project 3</dc:title>
  <dc:subject>Logistic Regression to model the probability of presence or absence of CRA7152 in apple juice</dc:subject>
  <dc:creator>Nithya Doss</dc:creator>
  <cp:keywords/>
  <dc:description/>
  <cp:lastModifiedBy>Devadoss, Nithya</cp:lastModifiedBy>
  <cp:revision>10</cp:revision>
  <dcterms:created xsi:type="dcterms:W3CDTF">2017-12-09T03:49:00Z</dcterms:created>
  <dcterms:modified xsi:type="dcterms:W3CDTF">2017-12-09T04:46:00Z</dcterms:modified>
</cp:coreProperties>
</file>