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0DFA" w14:textId="17D619CC" w:rsidR="005D71A7" w:rsidRDefault="005D71A7" w:rsidP="005D71A7">
      <w:pPr>
        <w:jc w:val="center"/>
        <w:rPr>
          <w:b/>
          <w:bCs/>
          <w:sz w:val="24"/>
          <w:szCs w:val="24"/>
          <w:u w:val="single"/>
        </w:rPr>
      </w:pPr>
      <w:r w:rsidRPr="0056411B">
        <w:rPr>
          <w:b/>
          <w:bCs/>
          <w:sz w:val="24"/>
          <w:szCs w:val="24"/>
          <w:u w:val="single"/>
        </w:rPr>
        <w:t xml:space="preserve">Case Study using </w:t>
      </w:r>
      <w:r w:rsidR="007A05A1">
        <w:rPr>
          <w:b/>
          <w:bCs/>
          <w:sz w:val="24"/>
          <w:szCs w:val="24"/>
          <w:u w:val="single"/>
        </w:rPr>
        <w:t>Wine</w:t>
      </w:r>
      <w:r w:rsidRPr="0056411B">
        <w:rPr>
          <w:b/>
          <w:bCs/>
          <w:sz w:val="24"/>
          <w:szCs w:val="24"/>
          <w:u w:val="single"/>
        </w:rPr>
        <w:t xml:space="preserve"> data set</w:t>
      </w:r>
    </w:p>
    <w:p w14:paraId="7C3C27C7" w14:textId="0377C9EB" w:rsidR="005D71A7" w:rsidRDefault="003E561F" w:rsidP="005D71A7">
      <w:pPr>
        <w:jc w:val="center"/>
      </w:pPr>
      <w:r>
        <w:rPr>
          <w:noProof/>
        </w:rPr>
        <w:drawing>
          <wp:inline distT="0" distB="0" distL="0" distR="0" wp14:anchorId="629A66E6" wp14:editId="61199844">
            <wp:extent cx="13335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EB6E" w14:textId="20846D07" w:rsidR="00C5477B" w:rsidRDefault="00C5477B" w:rsidP="00C5477B">
      <w:r>
        <w:t>Certification and quality assessment are important issues within the wine industry. Since, the wine quality is assessed by the physio-chemical and human sensory tests, data are collected to perform a wine quality assessment. Regression approach is usually plied to predict the quality of the wine.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5D71A7" w:rsidRPr="00C647AF" w14:paraId="60C32F9C" w14:textId="77777777" w:rsidTr="00F40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F614" w14:textId="185DD5C0" w:rsidR="005D71A7" w:rsidRPr="00C647AF" w:rsidRDefault="005D71A7" w:rsidP="00F40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1A7" w:rsidRPr="0056411B" w14:paraId="227C12DA" w14:textId="77777777" w:rsidTr="00F40A65">
        <w:trPr>
          <w:tblCellSpacing w:w="15" w:type="dxa"/>
        </w:trPr>
        <w:tc>
          <w:tcPr>
            <w:tcW w:w="0" w:type="auto"/>
            <w:vAlign w:val="center"/>
          </w:tcPr>
          <w:p w14:paraId="3B06656A" w14:textId="77777777" w:rsidR="005D71A7" w:rsidRPr="0056411B" w:rsidRDefault="005D71A7" w:rsidP="00F40A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F6D6301" w14:textId="573B391A" w:rsidR="005D71A7" w:rsidRPr="0056411B" w:rsidRDefault="005D71A7" w:rsidP="00F40A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6411B">
              <w:rPr>
                <w:b/>
                <w:bCs/>
                <w:sz w:val="24"/>
                <w:szCs w:val="24"/>
              </w:rPr>
              <w:t>Details of the</w:t>
            </w:r>
            <w:r w:rsidR="007A05A1">
              <w:rPr>
                <w:b/>
                <w:bCs/>
                <w:sz w:val="24"/>
                <w:szCs w:val="24"/>
              </w:rPr>
              <w:t xml:space="preserve"> wine</w:t>
            </w:r>
            <w:r w:rsidRPr="0056411B">
              <w:rPr>
                <w:b/>
                <w:bCs/>
                <w:sz w:val="24"/>
                <w:szCs w:val="24"/>
              </w:rPr>
              <w:t xml:space="preserve"> data set</w:t>
            </w:r>
          </w:p>
        </w:tc>
      </w:tr>
    </w:tbl>
    <w:p w14:paraId="0CEC07D8" w14:textId="77777777" w:rsidR="005D71A7" w:rsidRPr="00C647AF" w:rsidRDefault="005D71A7" w:rsidP="005D71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990" w:type="dxa"/>
        <w:tblCellSpacing w:w="15" w:type="dxa"/>
        <w:tblInd w:w="-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696"/>
        <w:gridCol w:w="1263"/>
        <w:gridCol w:w="2028"/>
        <w:gridCol w:w="574"/>
        <w:gridCol w:w="1815"/>
        <w:gridCol w:w="1614"/>
      </w:tblGrid>
      <w:tr w:rsidR="005D71A7" w:rsidRPr="00C647AF" w14:paraId="11905788" w14:textId="77777777" w:rsidTr="00856E80">
        <w:trPr>
          <w:tblCellSpacing w:w="15" w:type="dxa"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5F5AA5B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54A70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6557B50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709F" w14:textId="0348E0C6" w:rsidR="005D71A7" w:rsidRPr="00C647AF" w:rsidRDefault="007A05A1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9B56552" w14:textId="0C5868F9" w:rsidR="005D71A7" w:rsidRPr="00C647AF" w:rsidRDefault="00856E80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C14D" w14:textId="6E57E51F" w:rsidR="005D71A7" w:rsidRPr="00C647AF" w:rsidRDefault="00856E80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</w:tr>
      <w:tr w:rsidR="005D71A7" w:rsidRPr="00C647AF" w14:paraId="0BCDBDD8" w14:textId="77777777" w:rsidTr="00856E80">
        <w:trPr>
          <w:tblCellSpacing w:w="15" w:type="dxa"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97AA47E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566F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4D19FF0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9C31" w14:textId="3E9EE561" w:rsidR="005D71A7" w:rsidRPr="00C647AF" w:rsidRDefault="007A05A1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801F41E" w14:textId="77777777" w:rsidR="005D71A7" w:rsidRPr="00C647AF" w:rsidRDefault="005D71A7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C647AF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0775" w14:textId="2E953A9F" w:rsidR="005D71A7" w:rsidRPr="00C647AF" w:rsidRDefault="00856E80" w:rsidP="00F40A6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NA</w:t>
            </w:r>
          </w:p>
        </w:tc>
      </w:tr>
    </w:tbl>
    <w:p w14:paraId="38BC6FDA" w14:textId="77777777" w:rsidR="005D71A7" w:rsidRDefault="005D71A7" w:rsidP="005D71A7">
      <w:pPr>
        <w:jc w:val="center"/>
      </w:pPr>
    </w:p>
    <w:p w14:paraId="301BD364" w14:textId="77777777" w:rsidR="005D71A7" w:rsidRPr="003E561F" w:rsidRDefault="005D71A7" w:rsidP="005D71A7">
      <w:pPr>
        <w:pStyle w:val="small-heading"/>
      </w:pPr>
      <w:r w:rsidRPr="003E561F">
        <w:t>Attribute Information:</w:t>
      </w:r>
    </w:p>
    <w:p w14:paraId="2E3DB69A" w14:textId="2ECD2BEC" w:rsidR="007A05A1" w:rsidRPr="003E561F" w:rsidRDefault="00856E80" w:rsidP="00856E80">
      <w:pPr>
        <w:pStyle w:val="Normal1"/>
        <w:numPr>
          <w:ilvl w:val="0"/>
          <w:numId w:val="4"/>
        </w:numPr>
      </w:pPr>
      <w:r w:rsidRPr="003E561F">
        <w:t>Malic acid</w:t>
      </w:r>
    </w:p>
    <w:p w14:paraId="31BCB088" w14:textId="6121B5E2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Ash</w:t>
      </w:r>
    </w:p>
    <w:p w14:paraId="654B993C" w14:textId="08059A7E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Alcalinity of ash</w:t>
      </w:r>
    </w:p>
    <w:p w14:paraId="5A048CCB" w14:textId="62F29B1F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Magnesium</w:t>
      </w:r>
    </w:p>
    <w:p w14:paraId="1035EC3A" w14:textId="2B031A22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Total phenol</w:t>
      </w:r>
    </w:p>
    <w:p w14:paraId="310E5582" w14:textId="1ADEED62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Flavanoids</w:t>
      </w:r>
    </w:p>
    <w:p w14:paraId="754578B4" w14:textId="037B3551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Nonflavanoid phenols</w:t>
      </w:r>
    </w:p>
    <w:p w14:paraId="28B910EF" w14:textId="080085FA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Proanthocyanins</w:t>
      </w:r>
    </w:p>
    <w:p w14:paraId="17206B90" w14:textId="5303E068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Color intensity</w:t>
      </w:r>
    </w:p>
    <w:p w14:paraId="56C4C7C0" w14:textId="19F272C4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Hue</w:t>
      </w:r>
    </w:p>
    <w:p w14:paraId="05297E08" w14:textId="3C6C3F65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OD280/OD315 of diluted wines</w:t>
      </w:r>
    </w:p>
    <w:p w14:paraId="1FC8DE69" w14:textId="042A9160" w:rsidR="00856E80" w:rsidRPr="003E561F" w:rsidRDefault="00856E80" w:rsidP="00856E80">
      <w:pPr>
        <w:pStyle w:val="Normal1"/>
        <w:numPr>
          <w:ilvl w:val="0"/>
          <w:numId w:val="4"/>
        </w:numPr>
      </w:pPr>
      <w:r w:rsidRPr="003E561F">
        <w:t>Proline</w:t>
      </w:r>
    </w:p>
    <w:p w14:paraId="50D92BB8" w14:textId="2AF174B5" w:rsidR="005D71A7" w:rsidRPr="003E561F" w:rsidRDefault="005D71A7" w:rsidP="006B1A9F">
      <w:pPr>
        <w:pStyle w:val="Normal1"/>
        <w:ind w:left="360"/>
      </w:pPr>
      <w:r w:rsidRPr="003E561F">
        <w:t xml:space="preserve">class:   </w:t>
      </w:r>
      <w:r w:rsidR="00856E80" w:rsidRPr="003E561F">
        <w:t>3</w:t>
      </w:r>
    </w:p>
    <w:p w14:paraId="366F0F35" w14:textId="64BAD09F" w:rsidR="005D71A7" w:rsidRDefault="005D71A7" w:rsidP="005D71A7">
      <w:pPr>
        <w:pStyle w:val="Normal1"/>
      </w:pPr>
      <w:r>
        <w:t xml:space="preserve">Load the </w:t>
      </w:r>
      <w:r w:rsidR="00856E80">
        <w:t>“Wine</w:t>
      </w:r>
      <w:r w:rsidR="007A05A1">
        <w:t xml:space="preserve"> </w:t>
      </w:r>
      <w:r>
        <w:t xml:space="preserve">dataset.xls” </w:t>
      </w:r>
      <w:r>
        <w:rPr>
          <w:rFonts w:ascii="Arial" w:hAnsi="Arial" w:cs="Arial"/>
          <w:sz w:val="20"/>
          <w:szCs w:val="20"/>
        </w:rPr>
        <w:t>and perform</w:t>
      </w:r>
      <w:r w:rsidRPr="00C57BF6">
        <w:t xml:space="preserve"> the following questions:</w:t>
      </w:r>
    </w:p>
    <w:p w14:paraId="5DA7242B" w14:textId="388F46F7" w:rsidR="005D71A7" w:rsidRDefault="005D71A7" w:rsidP="005D71A7">
      <w:pPr>
        <w:pStyle w:val="ListParagraph"/>
        <w:numPr>
          <w:ilvl w:val="0"/>
          <w:numId w:val="2"/>
        </w:numPr>
      </w:pPr>
      <w:r>
        <w:t xml:space="preserve">Describe the data </w:t>
      </w:r>
      <w:r w:rsidR="00856E80">
        <w:t>for</w:t>
      </w:r>
      <w:r>
        <w:t xml:space="preserve"> its statistical properties </w:t>
      </w:r>
      <w:r>
        <w:rPr>
          <w:sz w:val="24"/>
          <w:szCs w:val="24"/>
        </w:rPr>
        <w:t>and discuss what you infer from it</w:t>
      </w:r>
      <w:r>
        <w:t>.</w:t>
      </w:r>
    </w:p>
    <w:p w14:paraId="70235D22" w14:textId="70D390DE" w:rsidR="005D71A7" w:rsidRDefault="005D71A7" w:rsidP="005D71A7">
      <w:pPr>
        <w:pStyle w:val="ListParagraph"/>
        <w:numPr>
          <w:ilvl w:val="0"/>
          <w:numId w:val="2"/>
        </w:numPr>
      </w:pPr>
      <w:r>
        <w:t>Find out the distribution of the given data set.</w:t>
      </w:r>
      <w:r w:rsidR="00857AF8">
        <w:t xml:space="preserve"> </w:t>
      </w:r>
    </w:p>
    <w:p w14:paraId="6B0E9F23" w14:textId="6733CF39" w:rsidR="005D71A7" w:rsidRPr="00857AF8" w:rsidRDefault="00857AF8" w:rsidP="005D71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lastRenderedPageBreak/>
        <w:t>Conduct an experiment to find out whether the sampled distribution derived from the 3 classes are well separated or not.</w:t>
      </w:r>
    </w:p>
    <w:p w14:paraId="49A1AC60" w14:textId="28BE06DA" w:rsidR="00857AF8" w:rsidRPr="005F2F48" w:rsidRDefault="00857AF8" w:rsidP="005D71A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5F5F5"/>
        </w:rPr>
        <w:t xml:space="preserve">Design and implement a regression model to predict the quality of the </w:t>
      </w:r>
      <w:r w:rsidR="00A46EC3">
        <w:rPr>
          <w:rFonts w:ascii="Arial" w:hAnsi="Arial" w:cs="Arial"/>
          <w:sz w:val="21"/>
          <w:szCs w:val="21"/>
          <w:shd w:val="clear" w:color="auto" w:fill="F5F5F5"/>
        </w:rPr>
        <w:t>wine. Comment on which feature would result in the accurate</w:t>
      </w:r>
      <w:bookmarkStart w:id="0" w:name="_GoBack"/>
      <w:bookmarkEnd w:id="0"/>
      <w:r w:rsidR="00A46EC3">
        <w:rPr>
          <w:rFonts w:ascii="Arial" w:hAnsi="Arial" w:cs="Arial"/>
          <w:sz w:val="21"/>
          <w:szCs w:val="21"/>
          <w:shd w:val="clear" w:color="auto" w:fill="F5F5F5"/>
        </w:rPr>
        <w:t xml:space="preserve"> prediction.</w:t>
      </w:r>
    </w:p>
    <w:p w14:paraId="25FCB73E" w14:textId="77777777" w:rsidR="005D71A7" w:rsidRDefault="005D71A7" w:rsidP="005D71A7">
      <w:pPr>
        <w:pStyle w:val="ListParagraph"/>
      </w:pPr>
    </w:p>
    <w:p w14:paraId="131D0986" w14:textId="77777777" w:rsidR="005D71A7" w:rsidRDefault="005D71A7" w:rsidP="005F2F48">
      <w:pPr>
        <w:jc w:val="both"/>
        <w:rPr>
          <w:color w:val="000000"/>
        </w:rPr>
      </w:pPr>
    </w:p>
    <w:sectPr w:rsidR="005D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3547" w14:textId="77777777" w:rsidR="006229D6" w:rsidRDefault="006229D6" w:rsidP="00614F41">
      <w:pPr>
        <w:spacing w:after="0" w:line="240" w:lineRule="auto"/>
      </w:pPr>
      <w:r>
        <w:separator/>
      </w:r>
    </w:p>
  </w:endnote>
  <w:endnote w:type="continuationSeparator" w:id="0">
    <w:p w14:paraId="3E00C15F" w14:textId="77777777" w:rsidR="006229D6" w:rsidRDefault="006229D6" w:rsidP="0061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12001" w14:textId="77777777" w:rsidR="006229D6" w:rsidRDefault="006229D6" w:rsidP="00614F41">
      <w:pPr>
        <w:spacing w:after="0" w:line="240" w:lineRule="auto"/>
      </w:pPr>
      <w:r>
        <w:separator/>
      </w:r>
    </w:p>
  </w:footnote>
  <w:footnote w:type="continuationSeparator" w:id="0">
    <w:p w14:paraId="5DA215A6" w14:textId="77777777" w:rsidR="006229D6" w:rsidRDefault="006229D6" w:rsidP="00614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D52"/>
    <w:multiLevelType w:val="hybridMultilevel"/>
    <w:tmpl w:val="98F6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2186D"/>
    <w:multiLevelType w:val="hybridMultilevel"/>
    <w:tmpl w:val="81CE3D76"/>
    <w:lvl w:ilvl="0" w:tplc="B79AFF7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4260C"/>
    <w:multiLevelType w:val="hybridMultilevel"/>
    <w:tmpl w:val="374A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B17B9"/>
    <w:multiLevelType w:val="hybridMultilevel"/>
    <w:tmpl w:val="9D822E86"/>
    <w:lvl w:ilvl="0" w:tplc="D7E06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41"/>
    <w:rsid w:val="00001870"/>
    <w:rsid w:val="00137E5E"/>
    <w:rsid w:val="003E561F"/>
    <w:rsid w:val="0050329B"/>
    <w:rsid w:val="005D71A7"/>
    <w:rsid w:val="005F2F48"/>
    <w:rsid w:val="00614F41"/>
    <w:rsid w:val="006229D6"/>
    <w:rsid w:val="00683723"/>
    <w:rsid w:val="006B1A9F"/>
    <w:rsid w:val="006E3B89"/>
    <w:rsid w:val="007A05A1"/>
    <w:rsid w:val="007E19E5"/>
    <w:rsid w:val="00856E80"/>
    <w:rsid w:val="00857AF8"/>
    <w:rsid w:val="00A46EC3"/>
    <w:rsid w:val="00C5477B"/>
    <w:rsid w:val="00C979EB"/>
    <w:rsid w:val="00D01199"/>
    <w:rsid w:val="00EE5B2F"/>
    <w:rsid w:val="00FA4380"/>
    <w:rsid w:val="00F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EFDAB"/>
  <w15:chartTrackingRefBased/>
  <w15:docId w15:val="{2DEF3D09-C3CD-46ED-9960-65919C87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48"/>
    <w:pPr>
      <w:ind w:left="720"/>
      <w:contextualSpacing/>
    </w:pPr>
  </w:style>
  <w:style w:type="paragraph" w:customStyle="1" w:styleId="Normal1">
    <w:name w:val="Normal1"/>
    <w:basedOn w:val="Normal"/>
    <w:rsid w:val="005D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5D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A1"/>
  </w:style>
  <w:style w:type="paragraph" w:styleId="Footer">
    <w:name w:val="footer"/>
    <w:basedOn w:val="Normal"/>
    <w:link w:val="FooterChar"/>
    <w:uiPriority w:val="99"/>
    <w:unhideWhenUsed/>
    <w:rsid w:val="007A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Meenakshi H N</dc:creator>
  <cp:keywords/>
  <dc:description/>
  <cp:lastModifiedBy>Dr. Meenakshi H N</cp:lastModifiedBy>
  <cp:revision>7</cp:revision>
  <dcterms:created xsi:type="dcterms:W3CDTF">2020-02-24T11:17:00Z</dcterms:created>
  <dcterms:modified xsi:type="dcterms:W3CDTF">2020-02-26T19:16:00Z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meenakshi.h@ad.infosys.com</vt:lpwstr>
  </property>
  <property fmtid="{D5CDD505-2E9C-101B-9397-08002B2CF9AE}" pid="5" name="MSIP_Label_be4b3411-284d-4d31-bd4f-bc13ef7f1fd6_SetDate">
    <vt:lpwstr>2020-02-24T11:17:20.6791760Z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1cc8718e-f48f-46d3-af81-f9a6780b80d7</vt:lpwstr>
  </property>
  <property fmtid="{D5CDD505-2E9C-101B-9397-08002B2CF9AE}" pid="9" name="MSIP_Label_be4b3411-284d-4d31-bd4f-bc13ef7f1fd6_Extended_MSFT_Method">
    <vt:lpwstr>Manual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meenakshi.h@ad.infosys.com</vt:lpwstr>
  </property>
  <property fmtid="{D5CDD505-2E9C-101B-9397-08002B2CF9AE}" pid="13" name="MSIP_Label_a0819fa7-4367-4500-ba88-dd630d977609_SetDate">
    <vt:lpwstr>2020-02-24T11:17:20.6791760Z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1cc8718e-f48f-46d3-af81-f9a6780b80d7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Manual</vt:lpwstr>
  </property>
  <property fmtid="{D5CDD505-2E9C-101B-9397-08002B2CF9AE}" pid="19" name="Sensitivity">
    <vt:lpwstr>Internal Companywide usage</vt:lpwstr>
  </property>
</Properties>
</file>