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6C4" w:rsidRPr="00F16762" w:rsidRDefault="002A6DB0" w:rsidP="00D76B49">
      <w:pPr>
        <w:pStyle w:val="Titre"/>
        <w:spacing w:after="0"/>
      </w:pPr>
      <w:r>
        <w:t>PREDICT</w:t>
      </w:r>
      <w:r w:rsidR="00F16762" w:rsidRPr="00F16762">
        <w:t xml:space="preserve"> tool </w:t>
      </w:r>
      <w:r w:rsidR="00F16762">
        <w:t>User Manual</w:t>
      </w:r>
    </w:p>
    <w:p w:rsidR="00F16762" w:rsidRPr="00841B37" w:rsidRDefault="00F16762" w:rsidP="00D76B49">
      <w:pPr>
        <w:pStyle w:val="Sous-titre"/>
        <w:spacing w:after="0"/>
      </w:pPr>
      <w:r w:rsidRPr="00841B37">
        <w:t>Version 1.0</w:t>
      </w:r>
    </w:p>
    <w:p w:rsidR="00F16762" w:rsidRDefault="00F16762" w:rsidP="00D76B49">
      <w:pPr>
        <w:spacing w:after="0"/>
      </w:pPr>
      <w:r w:rsidRPr="00841B37">
        <w:t>Author : Sylvain Kritter</w:t>
      </w:r>
      <w:r w:rsidR="00841B37">
        <w:t xml:space="preserve">                                                                                                                                                       </w:t>
      </w:r>
      <w:r w:rsidR="002A6DB0">
        <w:t xml:space="preserve">Date : </w:t>
      </w:r>
      <w:r w:rsidR="00F952EC">
        <w:t>13 June</w:t>
      </w:r>
      <w:r w:rsidR="00841B37" w:rsidRPr="00841B37">
        <w:t xml:space="preserve"> 2017</w:t>
      </w:r>
    </w:p>
    <w:p w:rsidR="00841B37" w:rsidRPr="00841B37" w:rsidRDefault="00841B37" w:rsidP="00D76B49">
      <w:pPr>
        <w:spacing w:after="0"/>
      </w:pPr>
      <w:r>
        <w:t>_______________________________________________________________________</w:t>
      </w:r>
      <w:r w:rsidR="00D76B49">
        <w:t>______________</w:t>
      </w:r>
    </w:p>
    <w:p w:rsidR="00CD27A7" w:rsidRDefault="00A45965" w:rsidP="00CD27A7">
      <w:pPr>
        <w:pStyle w:val="Titre1"/>
      </w:pPr>
      <w:r>
        <w:t xml:space="preserve">Dicom </w:t>
      </w:r>
      <w:r w:rsidR="00CD27A7">
        <w:t>Input database</w:t>
      </w:r>
    </w:p>
    <w:p w:rsidR="00CD27A7" w:rsidRDefault="00F952EC" w:rsidP="00A45965">
      <w:pPr>
        <w:spacing w:after="0" w:line="240" w:lineRule="auto"/>
      </w:pPr>
      <w:r>
        <w:t>One or several  patient databases  are in one directory.</w:t>
      </w:r>
    </w:p>
    <w:p w:rsidR="00F952EC" w:rsidRDefault="00F952EC" w:rsidP="00A45965">
      <w:pPr>
        <w:spacing w:after="0" w:line="240" w:lineRule="auto"/>
      </w:pPr>
      <w:r>
        <w:t xml:space="preserve">All the </w:t>
      </w:r>
      <w:proofErr w:type="spellStart"/>
      <w:r>
        <w:t>dicom</w:t>
      </w:r>
      <w:proofErr w:type="spellEnd"/>
      <w:r>
        <w:t xml:space="preserve"> files are under each patient directory (patient1, patient2,…). Dicom files are supposed to have ‘.dcm’</w:t>
      </w:r>
      <w:r w:rsidR="00A45965">
        <w:t xml:space="preserve"> </w:t>
      </w:r>
      <w:r>
        <w:t>extension.</w:t>
      </w:r>
    </w:p>
    <w:p w:rsidR="00F952EC" w:rsidRDefault="00F952EC" w:rsidP="00A45965">
      <w:pPr>
        <w:spacing w:after="0" w:line="240" w:lineRule="auto"/>
      </w:pPr>
      <w:r>
        <w:t>First possibility:</w:t>
      </w:r>
    </w:p>
    <w:p w:rsidR="00F952EC" w:rsidRDefault="00F952EC" w:rsidP="00A45965">
      <w:pPr>
        <w:spacing w:after="0"/>
      </w:pPr>
      <w:r>
        <w:t xml:space="preserve">Here we have a  </w:t>
      </w:r>
      <w:r w:rsidR="00A45965">
        <w:t>‘</w:t>
      </w:r>
      <w:r>
        <w:t>C:/../Path_patient</w:t>
      </w:r>
      <w:r w:rsidR="00A45965">
        <w:t>’</w:t>
      </w:r>
      <w:r>
        <w:t xml:space="preserve"> as path for set of patients</w:t>
      </w:r>
      <w:r w:rsidR="00A45965">
        <w:t xml:space="preserve"> and patients are </w:t>
      </w:r>
      <w:r>
        <w:t xml:space="preserve"> </w:t>
      </w:r>
      <w:r w:rsidR="00A45965">
        <w:t>‘</w:t>
      </w:r>
      <w:r>
        <w:t>patient1</w:t>
      </w:r>
      <w:r w:rsidR="00A45965">
        <w:t>’</w:t>
      </w:r>
      <w:r>
        <w:t xml:space="preserve">, </w:t>
      </w:r>
      <w:r w:rsidR="00A45965">
        <w:t>‘</w:t>
      </w:r>
      <w:r>
        <w:t>patient2</w:t>
      </w:r>
      <w:r w:rsidR="00A45965">
        <w:t>’</w:t>
      </w:r>
    </w:p>
    <w:p w:rsidR="00A45965" w:rsidRDefault="00CD27A7" w:rsidP="00CD27A7">
      <w:r>
        <w:rPr>
          <w:noProof/>
        </w:rPr>
        <w:drawing>
          <wp:inline distT="0" distB="0" distL="0" distR="0">
            <wp:extent cx="1581150" cy="1075182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7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EC" w:rsidRDefault="00F952EC" w:rsidP="00A45965">
      <w:pPr>
        <w:spacing w:after="0" w:line="240" w:lineRule="auto"/>
      </w:pPr>
      <w:r>
        <w:t>Another possibility is to have the Dicom under a sub directory of  patient directory, named ‘</w:t>
      </w:r>
      <w:r w:rsidRPr="00F952EC">
        <w:rPr>
          <w:color w:val="FF0000"/>
        </w:rPr>
        <w:t>source’</w:t>
      </w:r>
      <w:r>
        <w:t>.</w:t>
      </w:r>
    </w:p>
    <w:p w:rsidR="00F952EC" w:rsidRDefault="00F952EC" w:rsidP="00A45965">
      <w:pPr>
        <w:spacing w:after="0" w:line="240" w:lineRule="auto"/>
      </w:pPr>
      <w:r>
        <w:t>‘</w:t>
      </w:r>
      <w:r>
        <w:rPr>
          <w:color w:val="FF0000"/>
        </w:rPr>
        <w:t>s</w:t>
      </w:r>
      <w:r w:rsidRPr="00F952EC">
        <w:rPr>
          <w:color w:val="FF0000"/>
        </w:rPr>
        <w:t>ource’</w:t>
      </w:r>
      <w:r>
        <w:t xml:space="preserve"> is a key word and cannot be changed by user.</w:t>
      </w:r>
    </w:p>
    <w:p w:rsidR="00F952EC" w:rsidRDefault="00F952EC" w:rsidP="00CD27A7">
      <w:r>
        <w:rPr>
          <w:noProof/>
        </w:rPr>
        <w:drawing>
          <wp:inline distT="0" distB="0" distL="0" distR="0">
            <wp:extent cx="1933575" cy="800100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EC" w:rsidRDefault="00F952EC" w:rsidP="00A45965">
      <w:pPr>
        <w:spacing w:after="0"/>
      </w:pPr>
      <w:r>
        <w:t xml:space="preserve">A segmentation of the lung is done first, either segmented lung is already provided in a directory named </w:t>
      </w:r>
      <w:r w:rsidRPr="00F952EC">
        <w:rPr>
          <w:color w:val="FF0000"/>
        </w:rPr>
        <w:t>‘</w:t>
      </w:r>
      <w:proofErr w:type="spellStart"/>
      <w:r w:rsidRPr="00F952EC">
        <w:rPr>
          <w:color w:val="FF0000"/>
        </w:rPr>
        <w:t>lung_mask</w:t>
      </w:r>
      <w:proofErr w:type="spellEnd"/>
      <w:r w:rsidRPr="00F952EC">
        <w:rPr>
          <w:color w:val="FF0000"/>
        </w:rPr>
        <w:t>’</w:t>
      </w:r>
      <w:r>
        <w:t xml:space="preserve"> (key word), as a set of dcm files:</w:t>
      </w:r>
    </w:p>
    <w:p w:rsidR="00F952EC" w:rsidRDefault="00F952EC" w:rsidP="00A45965">
      <w:pPr>
        <w:spacing w:after="0"/>
      </w:pPr>
      <w:r>
        <w:t>Then 2 possibilities for directory :</w:t>
      </w:r>
    </w:p>
    <w:p w:rsidR="00F952EC" w:rsidRDefault="00F952EC" w:rsidP="00CD27A7">
      <w:r>
        <w:rPr>
          <w:noProof/>
        </w:rPr>
        <w:drawing>
          <wp:inline distT="0" distB="0" distL="0" distR="0">
            <wp:extent cx="1681244" cy="1000125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993" cy="1002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90700" cy="1061927"/>
            <wp:effectExtent l="19050" t="0" r="0" b="0"/>
            <wp:docPr id="2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894" cy="1063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2EC" w:rsidRDefault="00F952EC" w:rsidP="00CD27A7">
      <w:r>
        <w:t>If no lung mask directory exists, lung segmentation is done on the fly</w:t>
      </w:r>
    </w:p>
    <w:p w:rsidR="00F952EC" w:rsidRDefault="00F952EC" w:rsidP="00CD27A7"/>
    <w:p w:rsidR="00F952EC" w:rsidRPr="00CD27A7" w:rsidRDefault="00F952EC" w:rsidP="00CD27A7"/>
    <w:p w:rsidR="00CD27A7" w:rsidRPr="00CD27A7" w:rsidRDefault="00CD27A7" w:rsidP="00CD27A7"/>
    <w:p w:rsidR="00F16762" w:rsidRDefault="00F16762" w:rsidP="00D76B49">
      <w:pPr>
        <w:pStyle w:val="Titre1"/>
        <w:spacing w:before="0"/>
      </w:pPr>
      <w:r w:rsidRPr="00A91D2A">
        <w:lastRenderedPageBreak/>
        <w:t>Start</w:t>
      </w:r>
    </w:p>
    <w:p w:rsidR="00CD27A7" w:rsidRPr="00CD27A7" w:rsidRDefault="00CD27A7" w:rsidP="00CD27A7"/>
    <w:p w:rsidR="00123932" w:rsidRDefault="00F16762" w:rsidP="00A91D2A">
      <w:r>
        <w:t xml:space="preserve">After </w:t>
      </w:r>
      <w:r w:rsidRPr="00A91D2A">
        <w:rPr>
          <w:sz w:val="20"/>
          <w:szCs w:val="20"/>
        </w:rPr>
        <w:t>launch</w:t>
      </w:r>
      <w:r>
        <w:t xml:space="preserve"> a </w:t>
      </w:r>
      <w:r w:rsidRPr="00A91D2A">
        <w:t>menu</w:t>
      </w:r>
      <w:r>
        <w:t xml:space="preserve"> appears:</w:t>
      </w:r>
    </w:p>
    <w:p w:rsidR="00F16762" w:rsidRDefault="00714A29" w:rsidP="00A91D2A">
      <w:r>
        <w:rPr>
          <w:noProof/>
        </w:rPr>
        <w:pict>
          <v:rect id="_x0000_s1147" style="position:absolute;margin-left:31.15pt;margin-top:102.3pt;width:60pt;height:36.75pt;z-index:251790336" strokecolor="white [3212]" strokeweight="2pt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2" type="#_x0000_t32" style="position:absolute;margin-left:118.65pt;margin-top:183.8pt;width:38.75pt;height:75.4pt;flip:y;z-index:251700224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60" type="#_x0000_t32" style="position:absolute;margin-left:46pt;margin-top:161.4pt;width:40.5pt;height:44.1pt;flip:y;z-index:25169817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61" type="#_x0000_t32" style="position:absolute;margin-left:118.65pt;margin-top:177.65pt;width:9.5pt;height:59.8pt;flip:x y;z-index:251699200" o:connectortype="straight" strokecolor="#548dd4 [1951]" strokeweight="2pt">
            <v:stroke endarrow="block"/>
          </v:shape>
        </w:pict>
      </w:r>
      <w:r w:rsidR="00A91D2A">
        <w:rPr>
          <w:noProof/>
        </w:rPr>
        <w:drawing>
          <wp:inline distT="0" distB="0" distL="0" distR="0">
            <wp:extent cx="2246725" cy="2447627"/>
            <wp:effectExtent l="19050" t="0" r="1175" b="0"/>
            <wp:docPr id="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051" cy="244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62" w:rsidRPr="00A91D2A" w:rsidRDefault="00123932" w:rsidP="00A91D2A">
      <w:pPr>
        <w:pStyle w:val="Titre2"/>
      </w:pPr>
      <w:r w:rsidRPr="00A91D2A">
        <w:t xml:space="preserve">Select the </w:t>
      </w:r>
      <w:r w:rsidR="00F16762" w:rsidRPr="00A91D2A">
        <w:t xml:space="preserve"> path to directory where patients Dicom databases are stored</w:t>
      </w:r>
    </w:p>
    <w:p w:rsidR="00F16762" w:rsidRPr="002A1445" w:rsidRDefault="002A1445" w:rsidP="00A91D2A">
      <w:pPr>
        <w:pStyle w:val="Titre2"/>
      </w:pPr>
      <w:r>
        <w:t xml:space="preserve">When done </w:t>
      </w:r>
      <w:r w:rsidRPr="00175EC4">
        <w:t>click</w:t>
      </w:r>
      <w:r>
        <w:t xml:space="preserve"> on </w:t>
      </w:r>
      <w:r w:rsidR="00123932">
        <w:rPr>
          <w:i/>
        </w:rPr>
        <w:t>OK</w:t>
      </w:r>
    </w:p>
    <w:p w:rsidR="006E2315" w:rsidRDefault="002A1445" w:rsidP="00A91D2A">
      <w:pPr>
        <w:pStyle w:val="Titre2"/>
      </w:pPr>
      <w:r>
        <w:t xml:space="preserve">You can </w:t>
      </w:r>
      <w:r w:rsidR="00123932">
        <w:t>exit</w:t>
      </w:r>
      <w:r>
        <w:t xml:space="preserve"> </w:t>
      </w:r>
      <w:proofErr w:type="spellStart"/>
      <w:r>
        <w:t>h</w:t>
      </w:r>
      <w:r w:rsidR="006E2315">
        <w:t>ee</w:t>
      </w:r>
      <w:proofErr w:type="spellEnd"/>
    </w:p>
    <w:p w:rsidR="002A1445" w:rsidRDefault="006E2315" w:rsidP="00770614">
      <w:pPr>
        <w:pStyle w:val="Titre2"/>
      </w:pPr>
      <w:r>
        <w:t>Another windo</w:t>
      </w:r>
      <w:r w:rsidR="00C24515">
        <w:t>w</w:t>
      </w:r>
      <w:r>
        <w:t xml:space="preserve"> appears, where you can monitor progress on different prediction subtasks</w:t>
      </w:r>
      <w:r w:rsidR="00770614">
        <w:t>:</w:t>
      </w:r>
    </w:p>
    <w:p w:rsidR="006E2315" w:rsidRPr="006E2315" w:rsidRDefault="006E2315" w:rsidP="006E2315">
      <w:r>
        <w:rPr>
          <w:noProof/>
        </w:rPr>
        <w:drawing>
          <wp:inline distT="0" distB="0" distL="0" distR="0">
            <wp:extent cx="3533775" cy="2854764"/>
            <wp:effectExtent l="1905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85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762" w:rsidRPr="00F16762" w:rsidRDefault="00F16762" w:rsidP="00A91D2A"/>
    <w:p w:rsidR="00D76B49" w:rsidRDefault="00D76B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br w:type="page"/>
      </w:r>
    </w:p>
    <w:p w:rsidR="00F16762" w:rsidRDefault="002A1445" w:rsidP="00A91D2A">
      <w:pPr>
        <w:pStyle w:val="Titre1"/>
      </w:pPr>
      <w:r>
        <w:lastRenderedPageBreak/>
        <w:t>Select patient data set</w:t>
      </w:r>
    </w:p>
    <w:p w:rsidR="007305CA" w:rsidRDefault="00714A29" w:rsidP="007305CA">
      <w:pPr>
        <w:pStyle w:val="Titre2"/>
      </w:pPr>
      <w:r>
        <w:rPr>
          <w:noProof/>
        </w:rPr>
        <w:pict>
          <v:shape id="_x0000_s1057" type="#_x0000_t32" style="position:absolute;left:0;text-align:left;margin-left:48.4pt;margin-top:20.95pt;width:37.65pt;height:44.85pt;z-index:251695104" o:connectortype="straight" strokecolor="#548dd4 [1951]" strokeweight="2pt">
            <v:stroke endarrow="block"/>
          </v:shape>
        </w:pict>
      </w:r>
      <w:r w:rsidR="002A1445">
        <w:t xml:space="preserve"> </w:t>
      </w:r>
      <w:r w:rsidR="00841B37">
        <w:t>To visualize this Help File</w:t>
      </w:r>
    </w:p>
    <w:p w:rsidR="007305CA" w:rsidRDefault="00714A29" w:rsidP="007305CA">
      <w:pPr>
        <w:pStyle w:val="Titre2"/>
      </w:pPr>
      <w:r>
        <w:rPr>
          <w:noProof/>
        </w:rPr>
        <w:pict>
          <v:shape id="_x0000_s1065" type="#_x0000_t32" style="position:absolute;left:0;text-align:left;margin-left:167.55pt;margin-top:17.2pt;width:11.55pt;height:57.75pt;flip:x;z-index:251703296" o:connectortype="straight" strokecolor="#548dd4 [1951]" strokeweight="2pt">
            <v:stroke endarrow="block"/>
          </v:shape>
        </w:pict>
      </w:r>
      <w:r w:rsidR="007305CA">
        <w:t xml:space="preserve"> To Change the directory where DICOM for  patient are stored</w:t>
      </w:r>
    </w:p>
    <w:p w:rsidR="007305CA" w:rsidRPr="007305CA" w:rsidRDefault="00714A29" w:rsidP="007305CA">
      <w:r>
        <w:rPr>
          <w:noProof/>
        </w:rPr>
        <w:pict>
          <v:shape id="_x0000_s1058" type="#_x0000_t32" style="position:absolute;margin-left:10.65pt;margin-top:79.3pt;width:14.25pt;height:209.2pt;flip:x y;z-index:251696128" o:connectortype="straight" strokecolor="#548dd4 [1951]" strokeweight="2pt">
            <v:stroke endarrow="block"/>
          </v:shape>
        </w:pict>
      </w:r>
      <w:r w:rsidR="002506FF" w:rsidRPr="002506FF">
        <w:t xml:space="preserve"> </w:t>
      </w:r>
      <w:r w:rsidR="002506FF">
        <w:rPr>
          <w:noProof/>
        </w:rPr>
        <w:drawing>
          <wp:inline distT="0" distB="0" distL="0" distR="0">
            <wp:extent cx="4708226" cy="351848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092" cy="3521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CA" w:rsidRDefault="00841B37" w:rsidP="00A91D2A">
      <w:pPr>
        <w:pStyle w:val="Titre2"/>
      </w:pPr>
      <w:r>
        <w:t>Here you have the list o</w:t>
      </w:r>
      <w:r w:rsidR="007305CA">
        <w:t>f patients, with indication if predict has been already done</w:t>
      </w:r>
    </w:p>
    <w:p w:rsidR="007305CA" w:rsidRDefault="007305CA" w:rsidP="00BD4024">
      <w:r>
        <w:t>Cross: predict only on cross slices</w:t>
      </w:r>
    </w:p>
    <w:p w:rsidR="007305CA" w:rsidRDefault="007305CA" w:rsidP="00BD4024">
      <w:r>
        <w:t>Cross &amp;Front predict both on cross and front slices</w:t>
      </w:r>
    </w:p>
    <w:p w:rsidR="007305CA" w:rsidRDefault="007305CA" w:rsidP="00A812B1">
      <w:pPr>
        <w:pStyle w:val="Titre2"/>
      </w:pPr>
      <w:r>
        <w:t xml:space="preserve">Patient </w:t>
      </w:r>
      <w:r w:rsidR="00A812B1">
        <w:t>selectio</w:t>
      </w:r>
      <w:r>
        <w:t>n:</w:t>
      </w:r>
    </w:p>
    <w:p w:rsidR="007305CA" w:rsidRDefault="007305CA" w:rsidP="007305CA">
      <w:r>
        <w:t xml:space="preserve">You select the list of patients for predictions, can be </w:t>
      </w:r>
      <w:r w:rsidR="00BD4024">
        <w:t>o</w:t>
      </w:r>
      <w:r>
        <w:t>ne</w:t>
      </w:r>
      <w:r w:rsidR="00BD4024">
        <w:t xml:space="preserve"> or </w:t>
      </w:r>
      <w:r>
        <w:t xml:space="preserve"> multiple at same time, by clicking on them</w:t>
      </w:r>
    </w:p>
    <w:p w:rsidR="007305CA" w:rsidRDefault="007305CA" w:rsidP="007305CA">
      <w:r>
        <w:t>On click LEFT: one patient</w:t>
      </w:r>
    </w:p>
    <w:p w:rsidR="007305CA" w:rsidRDefault="007305CA" w:rsidP="007305CA">
      <w:r>
        <w:t>On click LEFT with shift key: all the patients between 2 click position</w:t>
      </w:r>
    </w:p>
    <w:p w:rsidR="007305CA" w:rsidRPr="007305CA" w:rsidRDefault="007305CA" w:rsidP="007305CA">
      <w:r>
        <w:t>One click LFT with CTRL key: only the selected, not the list in between 2 clicks</w:t>
      </w:r>
    </w:p>
    <w:p w:rsidR="007305CA" w:rsidRPr="007305CA" w:rsidRDefault="007305CA" w:rsidP="007305CA"/>
    <w:p w:rsidR="007305CA" w:rsidRPr="007305CA" w:rsidRDefault="007305CA" w:rsidP="007305CA"/>
    <w:p w:rsidR="007305CA" w:rsidRDefault="007305C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>
        <w:br w:type="page"/>
      </w:r>
    </w:p>
    <w:p w:rsidR="007305CA" w:rsidRDefault="00BD226E" w:rsidP="007305CA">
      <w:pPr>
        <w:pStyle w:val="Titre1"/>
      </w:pPr>
      <w:r>
        <w:lastRenderedPageBreak/>
        <w:t xml:space="preserve">Prediction </w:t>
      </w:r>
      <w:r w:rsidR="007305CA">
        <w:t xml:space="preserve"> </w:t>
      </w:r>
      <w:r>
        <w:t>screen and associated parameters</w:t>
      </w:r>
    </w:p>
    <w:p w:rsidR="00175EC4" w:rsidRDefault="00714A29" w:rsidP="00A91D2A">
      <w:r>
        <w:rPr>
          <w:noProof/>
        </w:rPr>
        <w:pict>
          <v:shape id="_x0000_s1076" type="#_x0000_t32" style="position:absolute;margin-left:94.9pt;margin-top:54.25pt;width:167.1pt;height:325.2pt;flip:y;z-index:25171251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91" type="#_x0000_t32" style="position:absolute;margin-left:87.4pt;margin-top:67.15pt;width:224.85pt;height:459.5pt;flip:y;z-index:251655165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59" type="#_x0000_t32" style="position:absolute;margin-left:236.15pt;margin-top:43.35pt;width:84.05pt;height:134.5pt;flip:y;z-index:25169715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63" type="#_x0000_t32" style="position:absolute;margin-left:71.8pt;margin-top:43.35pt;width:15.6pt;height:54.35pt;flip:x y;z-index:25170124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073" type="#_x0000_t32" style="position:absolute;margin-left:27.65pt;margin-top:54.25pt;width:7.45pt;height:258.8pt;flip:x y;z-index:251656190" o:connectortype="straight" strokecolor="#548dd4 [1951]" strokeweight="2pt">
            <v:stroke endarrow="block"/>
          </v:shape>
        </w:pict>
      </w:r>
      <w:r w:rsidR="002506FF" w:rsidRPr="002506FF">
        <w:t xml:space="preserve"> </w:t>
      </w:r>
      <w:r w:rsidR="002506FF">
        <w:rPr>
          <w:noProof/>
        </w:rPr>
        <w:drawing>
          <wp:inline distT="0" distB="0" distL="0" distR="0">
            <wp:extent cx="5972810" cy="834009"/>
            <wp:effectExtent l="19050" t="0" r="889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834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C4" w:rsidRDefault="00714A29" w:rsidP="00A91D2A">
      <w:pPr>
        <w:pStyle w:val="Titre2"/>
      </w:pPr>
      <w:r w:rsidRPr="00714A29">
        <w:rPr>
          <w:noProof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left:0;text-align:left;margin-left:186.85pt;margin-top:.55pt;width:312.2pt;height:60.35pt;z-index:251705344;mso-height-percent:200;mso-height-percent:200;mso-width-relative:margin;mso-height-relative:margin">
            <v:textbox style="mso-fit-shape-to-text:t" inset="1.5mm,.3mm,1.5mm,.3mm">
              <w:txbxContent>
                <w:p w:rsidR="002506FF" w:rsidRPr="003633EB" w:rsidRDefault="00BD4024" w:rsidP="0054266B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 value b</w:t>
                  </w:r>
                  <w:r w:rsidR="002506FF" w:rsidRPr="003633EB">
                    <w:rPr>
                      <w:sz w:val="18"/>
                    </w:rPr>
                    <w:t>etween 0 and 1</w:t>
                  </w:r>
                </w:p>
                <w:p w:rsidR="0054266B" w:rsidRDefault="00061BCC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 xml:space="preserve">Minimum percentage of patch area overlap between </w:t>
                  </w:r>
                  <w:r w:rsidR="0054266B">
                    <w:rPr>
                      <w:sz w:val="18"/>
                    </w:rPr>
                    <w:t>patch and lung area,</w:t>
                  </w:r>
                </w:p>
                <w:p w:rsidR="0054266B" w:rsidRDefault="0054266B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O</w:t>
                  </w:r>
                  <w:r w:rsidR="00061BCC" w:rsidRPr="003633EB">
                    <w:rPr>
                      <w:sz w:val="18"/>
                    </w:rPr>
                    <w:t>r</w:t>
                  </w:r>
                </w:p>
                <w:p w:rsidR="0054266B" w:rsidRPr="003633EB" w:rsidRDefault="00061BCC" w:rsidP="0054266B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 xml:space="preserve"> </w:t>
                  </w:r>
                  <w:r w:rsidR="0054266B">
                    <w:rPr>
                      <w:sz w:val="18"/>
                    </w:rPr>
                    <w:t xml:space="preserve">100%- Value </w:t>
                  </w:r>
                  <w:r w:rsidRPr="003633EB">
                    <w:rPr>
                      <w:sz w:val="18"/>
                    </w:rPr>
                    <w:t xml:space="preserve">between 2 patches </w:t>
                  </w:r>
                  <w:r w:rsidR="0054266B">
                    <w:rPr>
                      <w:sz w:val="18"/>
                    </w:rPr>
                    <w:t>: ex 0.9</w:t>
                  </w:r>
                  <w:r w:rsidR="0054266B" w:rsidRPr="0054266B">
                    <w:rPr>
                      <w:sz w:val="18"/>
                    </w:rPr>
                    <w:sym w:font="Wingdings" w:char="F0E8"/>
                  </w:r>
                  <w:r w:rsidR="0054266B">
                    <w:rPr>
                      <w:sz w:val="18"/>
                    </w:rPr>
                    <w:t xml:space="preserve"> 10 % maximum patches overlap between 2 patches</w:t>
                  </w:r>
                </w:p>
              </w:txbxContent>
            </v:textbox>
          </v:shape>
        </w:pict>
      </w:r>
      <w:r w:rsidR="00A812B1">
        <w:t>Percentage of pad overlap:</w:t>
      </w:r>
    </w:p>
    <w:p w:rsidR="00A812B1" w:rsidRPr="00A812B1" w:rsidRDefault="00061BCC" w:rsidP="00A812B1">
      <w:r w:rsidRPr="00061BCC">
        <w:t xml:space="preserve"> </w:t>
      </w:r>
      <w:r>
        <w:rPr>
          <w:noProof/>
        </w:rPr>
        <w:drawing>
          <wp:inline distT="0" distB="0" distL="0" distR="0">
            <wp:extent cx="646950" cy="655608"/>
            <wp:effectExtent l="19050" t="0" r="750" b="0"/>
            <wp:docPr id="14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90" cy="65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61BCC">
        <w:t xml:space="preserve"> </w:t>
      </w:r>
      <w:r>
        <w:rPr>
          <w:noProof/>
        </w:rPr>
        <w:drawing>
          <wp:inline distT="0" distB="0" distL="0" distR="0">
            <wp:extent cx="742563" cy="629729"/>
            <wp:effectExtent l="19050" t="0" r="387" b="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3" cy="63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EC4" w:rsidRDefault="00061BCC" w:rsidP="00A91D2A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for predicted image generation</w:t>
      </w:r>
    </w:p>
    <w:p w:rsidR="002506FF" w:rsidRDefault="00714A29" w:rsidP="002506FF">
      <w:r>
        <w:rPr>
          <w:noProof/>
        </w:rPr>
        <w:pict>
          <v:shape id="_x0000_s1067" type="#_x0000_t202" style="position:absolute;margin-left:118pt;margin-top:2.25pt;width:381.05pt;height:123.75pt;z-index:251713536;mso-height-percent:200;mso-height-percent:200;mso-width-relative:margin;mso-height-relative:margin">
            <v:textbox style="mso-fit-shape-to-text:t" inset="1.5mm,.3mm,1.5mm,.3mm">
              <w:txbxContent>
                <w:p w:rsidR="00BD4024" w:rsidRPr="003633EB" w:rsidRDefault="00BD4024" w:rsidP="00BD4024">
                  <w:pPr>
                    <w:spacing w:after="0"/>
                    <w:rPr>
                      <w:sz w:val="18"/>
                    </w:rPr>
                  </w:pPr>
                  <w:r>
                    <w:rPr>
                      <w:sz w:val="18"/>
                    </w:rPr>
                    <w:t>Numeric value b</w:t>
                  </w:r>
                  <w:r w:rsidRPr="003633EB">
                    <w:rPr>
                      <w:sz w:val="18"/>
                    </w:rPr>
                    <w:t>etween 0 and 1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After prediction, image of results, slice per slice, are stored as Jpeg files in a sub-directory: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‘Patient name’/</w:t>
                  </w:r>
                  <w:proofErr w:type="spellStart"/>
                  <w:r w:rsidRPr="003633EB">
                    <w:rPr>
                      <w:sz w:val="18"/>
                    </w:rPr>
                    <w:t>predicted_results</w:t>
                  </w:r>
                  <w:proofErr w:type="spellEnd"/>
                  <w:r w:rsidRPr="003633EB">
                    <w:rPr>
                      <w:sz w:val="18"/>
                    </w:rPr>
                    <w:t xml:space="preserve"> </w:t>
                  </w:r>
                </w:p>
                <w:p w:rsidR="003633EB" w:rsidRPr="003633EB" w:rsidRDefault="003633EB" w:rsidP="00BD4024">
                  <w:pPr>
                    <w:spacing w:after="0"/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This parameters indicated the minimum threshold for prediction confidence, as calculated by prediction engine, to be kept for image generation.</w:t>
                  </w:r>
                </w:p>
              </w:txbxContent>
            </v:textbox>
          </v:shape>
        </w:pict>
      </w:r>
      <w:r w:rsidR="003633EB">
        <w:rPr>
          <w:noProof/>
        </w:rPr>
        <w:drawing>
          <wp:inline distT="0" distB="0" distL="0" distR="0">
            <wp:extent cx="800460" cy="803533"/>
            <wp:effectExtent l="19050" t="0" r="0" b="0"/>
            <wp:docPr id="1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543" cy="80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3EB" w:rsidRDefault="002506FF" w:rsidP="003633EB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for volume </w:t>
      </w:r>
      <w:r w:rsidR="003633EB">
        <w:t>calculation</w:t>
      </w:r>
    </w:p>
    <w:p w:rsidR="003633EB" w:rsidRPr="003633EB" w:rsidRDefault="00714A29" w:rsidP="003633EB">
      <w:pPr>
        <w:pStyle w:val="Titre2"/>
        <w:numPr>
          <w:ilvl w:val="0"/>
          <w:numId w:val="0"/>
        </w:numPr>
        <w:ind w:left="999" w:hanging="432"/>
      </w:pPr>
      <w:r w:rsidRPr="00714A29">
        <w:rPr>
          <w:noProof/>
          <w:lang w:val="fr-FR"/>
        </w:rPr>
        <w:pict>
          <v:shape id="_x0000_s1072" type="#_x0000_t202" style="position:absolute;left:0;text-align:left;margin-left:154.5pt;margin-top:11.15pt;width:358.9pt;height:33.4pt;z-index:251708416;mso-height-percent:200;mso-height-percent:200;mso-width-relative:margin;mso-height-relative:margin">
            <v:textbox style="mso-next-textbox:#_x0000_s1072;mso-fit-shape-to-text:t" inset="1.5mm,.3mm,1.5mm,.3mm">
              <w:txbxContent>
                <w:p w:rsidR="003633EB" w:rsidRDefault="003633EB">
                  <w:r>
                    <w:t>Same as above, but for 3d reconstruction of lung</w:t>
                  </w:r>
                  <w:r w:rsidR="00083A29">
                    <w:t>, stored in</w:t>
                  </w:r>
                </w:p>
                <w:p w:rsidR="00083A29" w:rsidRPr="00083A29" w:rsidRDefault="00083A29">
                  <w:pPr>
                    <w:rPr>
                      <w:sz w:val="18"/>
                    </w:rPr>
                  </w:pPr>
                  <w:r w:rsidRPr="003633EB">
                    <w:rPr>
                      <w:sz w:val="18"/>
                    </w:rPr>
                    <w:t>‘Patient name’</w:t>
                  </w:r>
                  <w:r>
                    <w:rPr>
                      <w:sz w:val="18"/>
                    </w:rPr>
                    <w:t>/html</w:t>
                  </w:r>
                  <w:r w:rsidR="009D5576">
                    <w:rPr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as html files</w:t>
                  </w:r>
                </w:p>
              </w:txbxContent>
            </v:textbox>
          </v:shape>
        </w:pict>
      </w:r>
      <w:r w:rsidR="003633EB">
        <w:rPr>
          <w:noProof/>
        </w:rPr>
        <w:drawing>
          <wp:inline distT="0" distB="0" distL="0" distR="0">
            <wp:extent cx="1241369" cy="852673"/>
            <wp:effectExtent l="19050" t="0" r="0" b="0"/>
            <wp:docPr id="17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697" cy="85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6FF" w:rsidRDefault="002506FF" w:rsidP="002506FF"/>
    <w:p w:rsidR="00083A29" w:rsidRDefault="00083A29" w:rsidP="00083A29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for merge cross and front view</w:t>
      </w:r>
    </w:p>
    <w:p w:rsidR="000A258F" w:rsidRDefault="00714A29" w:rsidP="000A258F">
      <w:r w:rsidRPr="00714A29">
        <w:rPr>
          <w:noProof/>
          <w:lang w:val="fr-FR"/>
        </w:rPr>
        <w:pict>
          <v:shape id="_x0000_s1075" type="#_x0000_t202" style="position:absolute;margin-left:173.9pt;margin-top:.4pt;width:325.15pt;height:114.05pt;z-index:251711488;mso-height-percent:200;mso-height-percent:200;mso-width-relative:margin;mso-height-relative:margin">
            <v:textbox style="mso-fit-shape-to-text:t" inset="1.5mm,.3mm,1.5mm,.3mm">
              <w:txbxContent>
                <w:p w:rsidR="0030731F" w:rsidRDefault="0030731F" w:rsidP="0030731F">
                  <w:r>
                    <w:t xml:space="preserve">Same as above, but for view reconstructed </w:t>
                  </w:r>
                  <w:r w:rsidR="00BD4024">
                    <w:t xml:space="preserve">from </w:t>
                  </w:r>
                  <w:r>
                    <w:t xml:space="preserve"> cross and </w:t>
                  </w:r>
                  <w:proofErr w:type="spellStart"/>
                  <w:r>
                    <w:t>fron</w:t>
                  </w:r>
                  <w:proofErr w:type="spellEnd"/>
                  <w:r>
                    <w:t xml:space="preserve"> t prediction, projected in cross.</w:t>
                  </w:r>
                </w:p>
                <w:p w:rsidR="0030731F" w:rsidRPr="000A258F" w:rsidRDefault="0030731F">
                  <w:pPr>
                    <w:rPr>
                      <w:sz w:val="18"/>
                    </w:rPr>
                  </w:pPr>
                  <w:r>
                    <w:t>Stored in</w:t>
                  </w:r>
                  <w:r w:rsidR="000A258F">
                    <w:t xml:space="preserve">: </w:t>
                  </w:r>
                  <w:r w:rsidRPr="003633EB">
                    <w:rPr>
                      <w:sz w:val="18"/>
                    </w:rPr>
                    <w:t>‘Patient name’</w:t>
                  </w:r>
                  <w:r>
                    <w:rPr>
                      <w:sz w:val="18"/>
                    </w:rPr>
                    <w:t>/</w:t>
                  </w:r>
                  <w:proofErr w:type="spellStart"/>
                  <w:r>
                    <w:rPr>
                      <w:sz w:val="18"/>
                    </w:rPr>
                    <w:t>predicted_results_merge</w:t>
                  </w:r>
                  <w:proofErr w:type="spellEnd"/>
                  <w:r w:rsidR="000A258F">
                    <w:rPr>
                      <w:sz w:val="18"/>
                    </w:rPr>
                    <w:t xml:space="preserve">    </w:t>
                  </w:r>
                  <w:r>
                    <w:rPr>
                      <w:sz w:val="18"/>
                    </w:rPr>
                    <w:t>as jpeg file</w:t>
                  </w:r>
                </w:p>
              </w:txbxContent>
            </v:textbox>
          </v:shape>
        </w:pict>
      </w:r>
      <w:r w:rsidR="0030731F">
        <w:rPr>
          <w:noProof/>
        </w:rPr>
        <w:drawing>
          <wp:inline distT="0" distB="0" distL="0" distR="0">
            <wp:extent cx="2087329" cy="1429998"/>
            <wp:effectExtent l="19050" t="0" r="8171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699" cy="143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8F" w:rsidRDefault="00714A29" w:rsidP="00322B4E">
      <w:pPr>
        <w:pStyle w:val="Titre2"/>
      </w:pPr>
      <w:r>
        <w:rPr>
          <w:noProof/>
        </w:rPr>
        <w:pict>
          <v:shape id="_x0000_s1079" type="#_x0000_t32" style="position:absolute;left:0;text-align:left;margin-left:21.1pt;margin-top:11.75pt;width:16.3pt;height:7.45pt;flip:y;z-index:251717632" o:connectortype="straight" strokecolor="white [3212]"/>
        </w:pict>
      </w:r>
      <w:r w:rsidRPr="00714A29">
        <w:rPr>
          <w:noProof/>
          <w:lang w:val="fr-FR"/>
        </w:rPr>
        <w:pict>
          <v:shape id="_x0000_s1077" type="#_x0000_t202" style="position:absolute;left:0;text-align:left;margin-left:150.8pt;margin-top:11.35pt;width:295.55pt;height:48.85pt;z-index:251715584;mso-height-percent:200;mso-height-percent:200;mso-width-relative:margin;mso-height-relative:margin">
            <v:textbox style="mso-fit-shape-to-text:t">
              <w:txbxContent>
                <w:p w:rsidR="00682D89" w:rsidRPr="00682D89" w:rsidRDefault="00682D89">
                  <w:r w:rsidRPr="00682D89">
                    <w:t xml:space="preserve">Indicates in mm the distance </w:t>
                  </w:r>
                  <w:r>
                    <w:t>from</w:t>
                  </w:r>
                  <w:r w:rsidRPr="00682D89">
                    <w:t xml:space="preserve"> external border of lung</w:t>
                  </w:r>
                  <w:r>
                    <w:t xml:space="preserve"> to consider as sub-pleural area</w:t>
                  </w:r>
                </w:p>
              </w:txbxContent>
            </v:textbox>
          </v:shape>
        </w:pict>
      </w:r>
      <w:proofErr w:type="spellStart"/>
      <w:r w:rsidR="000A258F">
        <w:t>SuErosion</w:t>
      </w:r>
      <w:proofErr w:type="spellEnd"/>
      <w:r w:rsidR="000A258F">
        <w:t xml:space="preserve"> in mm</w:t>
      </w:r>
    </w:p>
    <w:p w:rsidR="00682D89" w:rsidRPr="00682D89" w:rsidRDefault="00714A29" w:rsidP="00682D89">
      <w:r>
        <w:rPr>
          <w:noProof/>
        </w:rPr>
        <w:pict>
          <v:shape id="_x0000_s1090" type="#_x0000_t32" style="position:absolute;margin-left:41.7pt;margin-top:36.25pt;width:10.9pt;height:4.95pt;flip:y;z-index:251728896" o:connectortype="straight" strokecolor="white [3212]"/>
        </w:pict>
      </w:r>
      <w:r>
        <w:rPr>
          <w:noProof/>
        </w:rPr>
        <w:pict>
          <v:shape id="_x0000_s1089" type="#_x0000_t32" style="position:absolute;margin-left:25.4pt;margin-top:22.45pt;width:16.3pt;height:7.45pt;flip:y;z-index:251727872" o:connectortype="straight" strokecolor="white [3212]"/>
        </w:pict>
      </w:r>
      <w:r>
        <w:rPr>
          <w:noProof/>
        </w:rPr>
        <w:pict>
          <v:shape id="_x0000_s1088" type="#_x0000_t32" style="position:absolute;margin-left:25.4pt;margin-top:18.85pt;width:16.3pt;height:7.45pt;flip:y;z-index:251726848" o:connectortype="straight" strokecolor="white [3212]"/>
        </w:pict>
      </w:r>
      <w:r>
        <w:rPr>
          <w:noProof/>
        </w:rPr>
        <w:pict>
          <v:shape id="_x0000_s1087" type="#_x0000_t32" style="position:absolute;margin-left:23.6pt;margin-top:13.2pt;width:16.3pt;height:7.45pt;flip:y;z-index:251725824" o:connectortype="straight" strokecolor="white [3212]"/>
        </w:pict>
      </w:r>
      <w:r>
        <w:rPr>
          <w:noProof/>
        </w:rPr>
        <w:pict>
          <v:shape id="_x0000_s1086" type="#_x0000_t32" style="position:absolute;margin-left:21.95pt;margin-top:9.55pt;width:16.3pt;height:7.45pt;flip:y;z-index:251724800" o:connectortype="straight" strokecolor="white [3212]"/>
        </w:pict>
      </w:r>
      <w:r>
        <w:rPr>
          <w:noProof/>
        </w:rPr>
        <w:pict>
          <v:shape id="_x0000_s1085" type="#_x0000_t32" style="position:absolute;margin-left:21.1pt;margin-top:5.75pt;width:16.3pt;height:7.45pt;flip:y;z-index:251723776" o:connectortype="straight" strokecolor="white [3212]"/>
        </w:pict>
      </w:r>
      <w:r>
        <w:rPr>
          <w:noProof/>
        </w:rPr>
        <w:pict>
          <v:shape id="_x0000_s1084" type="#_x0000_t32" style="position:absolute;margin-left:21.1pt;margin-top:1.9pt;width:16.3pt;height:7.45pt;flip:y;z-index:251722752" o:connectortype="straight" strokecolor="white [3212]"/>
        </w:pict>
      </w:r>
      <w:r>
        <w:rPr>
          <w:noProof/>
        </w:rPr>
        <w:pict>
          <v:shape id="_x0000_s1080" type="#_x0000_t32" style="position:absolute;margin-left:27.65pt;margin-top:25.15pt;width:16.3pt;height:7.45pt;flip:y;z-index:251718656" o:connectortype="straight" strokecolor="white [3212]"/>
        </w:pict>
      </w:r>
      <w:r>
        <w:rPr>
          <w:noProof/>
        </w:rPr>
        <w:pict>
          <v:shape id="_x0000_s1083" type="#_x0000_t32" style="position:absolute;margin-left:28.8pt;margin-top:28.8pt;width:16.3pt;height:7.45pt;flip:y;z-index:251721728" o:connectortype="straight" strokecolor="white [3212]"/>
        </w:pict>
      </w:r>
      <w:r>
        <w:rPr>
          <w:noProof/>
        </w:rPr>
        <w:pict>
          <v:shape id="_x0000_s1081" type="#_x0000_t32" style="position:absolute;margin-left:33.9pt;margin-top:33.75pt;width:16.3pt;height:7.45pt;flip:y;z-index:251719680" o:connectortype="straight" strokecolor="white [3212]"/>
        </w:pict>
      </w:r>
      <w:r>
        <w:rPr>
          <w:noProof/>
        </w:rPr>
        <w:pict>
          <v:shape id="_x0000_s1082" type="#_x0000_t32" style="position:absolute;margin-left:31.7pt;margin-top:31.35pt;width:16.3pt;height:7.45pt;flip:y;z-index:251720704" o:connectortype="straight" strokecolor="white [3212]"/>
        </w:pict>
      </w:r>
      <w:r>
        <w:rPr>
          <w:noProof/>
        </w:rPr>
        <w:pict>
          <v:shape id="_x0000_s1078" type="#_x0000_t32" style="position:absolute;margin-left:23.55pt;margin-top:17pt;width:16.35pt;height:8.15pt;flip:y;z-index:251716608" o:connectortype="straight" strokecolor="#548dd4 [1951]" strokeweight="2pt">
            <v:stroke startarrow="block" endarrow="block"/>
          </v:shape>
        </w:pict>
      </w:r>
      <w:r w:rsidR="00682D89" w:rsidRPr="00682D89">
        <w:t xml:space="preserve"> </w:t>
      </w:r>
      <w:r w:rsidR="00682D89">
        <w:rPr>
          <w:noProof/>
        </w:rPr>
        <w:drawing>
          <wp:inline distT="0" distB="0" distL="0" distR="0">
            <wp:extent cx="888365" cy="517525"/>
            <wp:effectExtent l="19050" t="0" r="6985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Default="00322B4E" w:rsidP="00322B4E">
      <w:pPr>
        <w:pStyle w:val="Titre2"/>
      </w:pPr>
      <w:r>
        <w:lastRenderedPageBreak/>
        <w:t>CNN weights</w:t>
      </w:r>
    </w:p>
    <w:p w:rsidR="00322B4E" w:rsidRDefault="00714A29" w:rsidP="00322B4E">
      <w:r>
        <w:rPr>
          <w:noProof/>
        </w:rPr>
        <w:pict>
          <v:shape id="_x0000_s1096" type="#_x0000_t32" style="position:absolute;margin-left:105.05pt;margin-top:8.05pt;width:95.7pt;height:23.05pt;flip:y;z-index:251736064" o:connectortype="straight" strokecolor="#548dd4 [1951]" strokeweight="2pt">
            <v:stroke endarrow="block"/>
          </v:shape>
        </w:pict>
      </w:r>
      <w:r w:rsidRPr="00714A29">
        <w:rPr>
          <w:noProof/>
          <w:lang w:val="fr-FR"/>
        </w:rPr>
        <w:pict>
          <v:shape id="_x0000_s1093" type="#_x0000_t202" style="position:absolute;margin-left:206.7pt;margin-top:67.8pt;width:294.65pt;height:89.7pt;z-index:251732992;mso-height-percent:200;mso-height-percent:200;mso-width-relative:margin;mso-height-relative:margin">
            <v:textbox style="mso-fit-shape-to-text:t">
              <w:txbxContent>
                <w:p w:rsidR="00322B4E" w:rsidRDefault="00945D0B">
                  <w:r w:rsidRPr="00945D0B">
                    <w:t>To choose between Cross only or Cross</w:t>
                  </w:r>
                  <w:r>
                    <w:t xml:space="preserve"> and F</w:t>
                  </w:r>
                  <w:r w:rsidRPr="00945D0B">
                    <w:t>ront prediction</w:t>
                  </w:r>
                </w:p>
                <w:p w:rsidR="00945D0B" w:rsidRPr="00945D0B" w:rsidRDefault="00945D0B">
                  <w:r>
                    <w:t>Front prediction can be very long (3 to 5 times longer than cross only</w:t>
                  </w:r>
                </w:p>
              </w:txbxContent>
            </v:textbox>
          </v:shape>
        </w:pict>
      </w:r>
      <w:r w:rsidRPr="00714A29">
        <w:rPr>
          <w:noProof/>
          <w:lang w:val="fr-FR"/>
        </w:rPr>
        <w:pict>
          <v:shape id="_x0000_s1092" type="#_x0000_t202" style="position:absolute;margin-left:200.3pt;margin-top:-.1pt;width:271.5pt;height:48.85pt;z-index:251730944;mso-height-percent:200;mso-height-percent:200;mso-width-relative:margin;mso-height-relative:margin">
            <v:textbox style="mso-fit-shape-to-text:t">
              <w:txbxContent>
                <w:p w:rsidR="00322B4E" w:rsidRPr="00322B4E" w:rsidRDefault="00322B4E">
                  <w:r w:rsidRPr="00322B4E">
                    <w:t>N</w:t>
                  </w:r>
                  <w:r>
                    <w:t xml:space="preserve">ame of </w:t>
                  </w:r>
                  <w:proofErr w:type="spellStart"/>
                  <w:r w:rsidR="002E4184">
                    <w:t>Convolutional</w:t>
                  </w:r>
                  <w:proofErr w:type="spellEnd"/>
                  <w:r w:rsidR="002E4184">
                    <w:t xml:space="preserve"> </w:t>
                  </w:r>
                  <w:r>
                    <w:t>Neural</w:t>
                  </w:r>
                  <w:r w:rsidRPr="00322B4E">
                    <w:t xml:space="preserve"> Network parameter</w:t>
                  </w:r>
                  <w:r w:rsidR="00FE45DC">
                    <w:t>s</w:t>
                  </w:r>
                  <w:r>
                    <w:t xml:space="preserve">  for cross and front pred</w:t>
                  </w:r>
                  <w:r w:rsidRPr="00322B4E">
                    <w:t>iction</w:t>
                  </w:r>
                  <w:r w:rsidR="00FE45DC">
                    <w:t>. They correspond to different training set</w:t>
                  </w:r>
                  <w:r w:rsidR="002E4184">
                    <w:t>s</w:t>
                  </w:r>
                  <w:r w:rsidR="00FE45DC">
                    <w:t xml:space="preserve"> and parameters  used for </w:t>
                  </w:r>
                  <w:r w:rsidR="002E4184">
                    <w:t>CNN training</w:t>
                  </w:r>
                </w:p>
              </w:txbxContent>
            </v:textbox>
          </v:shape>
        </w:pict>
      </w:r>
      <w:r w:rsidR="00322B4E">
        <w:rPr>
          <w:noProof/>
        </w:rPr>
        <w:drawing>
          <wp:inline distT="0" distB="0" distL="0" distR="0">
            <wp:extent cx="2146180" cy="827906"/>
            <wp:effectExtent l="19050" t="0" r="647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711" cy="82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Default="00322B4E" w:rsidP="00322B4E">
      <w:pPr>
        <w:pStyle w:val="Titre2"/>
      </w:pPr>
      <w:r>
        <w:t>Type of prediction to be run</w:t>
      </w:r>
    </w:p>
    <w:p w:rsidR="00322B4E" w:rsidRPr="00322B4E" w:rsidRDefault="00714A29" w:rsidP="00322B4E">
      <w:r>
        <w:rPr>
          <w:noProof/>
        </w:rPr>
        <w:pict>
          <v:shape id="_x0000_s1097" type="#_x0000_t32" style="position:absolute;margin-left:155.35pt;margin-top:9.1pt;width:51.75pt;height:17.4pt;flip:y;z-index:251737088" o:connectortype="straight" strokecolor="#548dd4 [1951]" strokeweight="2pt">
            <v:stroke endarrow="block"/>
          </v:shape>
        </w:pict>
      </w:r>
      <w:r w:rsidR="00322B4E">
        <w:rPr>
          <w:noProof/>
        </w:rPr>
        <w:drawing>
          <wp:inline distT="0" distB="0" distL="0" distR="0">
            <wp:extent cx="1994696" cy="655608"/>
            <wp:effectExtent l="19050" t="0" r="5554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887" cy="655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B4E" w:rsidRPr="00322B4E" w:rsidRDefault="00322B4E" w:rsidP="00322B4E"/>
    <w:p w:rsidR="00682D89" w:rsidRDefault="00945D0B" w:rsidP="00682D89">
      <w:r>
        <w:t>For front prediction, front slices are re-constructed from cross slices:</w:t>
      </w:r>
    </w:p>
    <w:p w:rsidR="00945D0B" w:rsidRPr="00682D89" w:rsidRDefault="00945D0B" w:rsidP="00682D89">
      <w:r>
        <w:rPr>
          <w:noProof/>
        </w:rPr>
        <w:drawing>
          <wp:inline distT="0" distB="0" distL="0" distR="0">
            <wp:extent cx="3992233" cy="2233376"/>
            <wp:effectExtent l="19050" t="0" r="8267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082" cy="2242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58F" w:rsidRDefault="00FE45DC" w:rsidP="00A91D2A">
      <w:r>
        <w:t>Predict</w:t>
      </w:r>
      <w:r w:rsidR="00945D0B">
        <w:t>ion is run on the reconstructed set</w:t>
      </w:r>
      <w:r>
        <w:t>, with a dedicated CNN parameter file</w:t>
      </w:r>
    </w:p>
    <w:p w:rsidR="00FE45DC" w:rsidRPr="00A91D2A" w:rsidRDefault="00FE45DC" w:rsidP="00A91D2A">
      <w:r>
        <w:rPr>
          <w:noProof/>
        </w:rPr>
        <w:drawing>
          <wp:inline distT="0" distB="0" distL="0" distR="0">
            <wp:extent cx="4071668" cy="2729328"/>
            <wp:effectExtent l="19050" t="0" r="5032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971" cy="272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5DC" w:rsidRDefault="00714A29" w:rsidP="00FE45DC">
      <w:pPr>
        <w:pStyle w:val="Titre2"/>
      </w:pPr>
      <w:r w:rsidRPr="00714A29">
        <w:rPr>
          <w:noProof/>
          <w:lang w:val="fr-FR"/>
        </w:rPr>
        <w:lastRenderedPageBreak/>
        <w:pict>
          <v:shape id="_x0000_s1095" type="#_x0000_t202" style="position:absolute;left:0;text-align:left;margin-left:129.3pt;margin-top:9.15pt;width:312.05pt;height:84.3pt;z-index:251735040;mso-height-percent:200;mso-height-percent:200;mso-width-relative:margin;mso-height-relative:margin">
            <v:textbox style="mso-fit-shape-to-text:t">
              <w:txbxContent>
                <w:p w:rsidR="00FE45DC" w:rsidRPr="00FE45DC" w:rsidRDefault="00FE45DC">
                  <w:r w:rsidRPr="00FE45DC">
                    <w:t>Run prediction engine (on one or several patients)</w:t>
                  </w:r>
                </w:p>
                <w:p w:rsidR="00FE45DC" w:rsidRDefault="00FE45DC">
                  <w:r>
                    <w:t>Run directly visualization tool (only one patient must be selected)</w:t>
                  </w:r>
                </w:p>
                <w:p w:rsidR="00FE45DC" w:rsidRPr="00FE45DC" w:rsidRDefault="00FE45DC">
                  <w:r>
                    <w:t>Quit</w:t>
                  </w:r>
                </w:p>
              </w:txbxContent>
            </v:textbox>
          </v:shape>
        </w:pict>
      </w:r>
      <w:r w:rsidR="00FE45DC">
        <w:t>Commands</w:t>
      </w:r>
    </w:p>
    <w:p w:rsidR="00FE45DC" w:rsidRDefault="00714A29" w:rsidP="00FE45DC">
      <w:r>
        <w:rPr>
          <w:noProof/>
        </w:rPr>
        <w:pict>
          <v:shape id="_x0000_s1099" type="#_x0000_t32" style="position:absolute;margin-left:70.25pt;margin-top:7.35pt;width:55.2pt;height:6.1pt;flip:y;z-index:25173811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0" type="#_x0000_t32" style="position:absolute;margin-left:77.95pt;margin-top:33.85pt;width:51.75pt;height:10.4pt;flip:y;z-index:25173913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1" type="#_x0000_t32" style="position:absolute;margin-left:77.95pt;margin-top:56.05pt;width:51.75pt;height:17.4pt;flip:y;z-index:251740160" o:connectortype="straight" strokecolor="#548dd4 [1951]" strokeweight="2pt">
            <v:stroke endarrow="block"/>
          </v:shape>
        </w:pict>
      </w:r>
      <w:r w:rsidR="00FE45DC">
        <w:rPr>
          <w:noProof/>
        </w:rPr>
        <w:drawing>
          <wp:inline distT="0" distB="0" distL="0" distR="0">
            <wp:extent cx="1102384" cy="1089718"/>
            <wp:effectExtent l="19050" t="0" r="2516" b="0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24" cy="109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Default="00BD226E" w:rsidP="00BD226E">
      <w:pPr>
        <w:pStyle w:val="Titre1"/>
        <w:rPr>
          <w:noProof/>
          <w:lang w:val="fr-FR"/>
        </w:rPr>
      </w:pPr>
      <w:r>
        <w:rPr>
          <w:noProof/>
          <w:lang w:val="fr-FR"/>
        </w:rPr>
        <w:t>Vizualization screen</w:t>
      </w:r>
    </w:p>
    <w:p w:rsidR="00BD226E" w:rsidRDefault="00BD226E" w:rsidP="00BD226E">
      <w:pPr>
        <w:pStyle w:val="Titre2"/>
      </w:pPr>
      <w:r>
        <w:t>Selection screen</w:t>
      </w:r>
    </w:p>
    <w:p w:rsidR="00BD226E" w:rsidRDefault="00714A29" w:rsidP="00BD226E">
      <w:r>
        <w:rPr>
          <w:noProof/>
        </w:rPr>
        <w:pict>
          <v:shape id="_x0000_s1103" type="#_x0000_t32" style="position:absolute;margin-left:140.4pt;margin-top:23.35pt;width:59.95pt;height:203.75pt;flip:x;z-index:25174220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02" type="#_x0000_t32" style="position:absolute;margin-left:17.45pt;margin-top:23.35pt;width:52.8pt;height:166.4pt;flip:x;z-index:251741184" o:connectortype="straight" strokecolor="#548dd4 [1951]" strokeweight="2pt">
            <v:stroke endarrow="block"/>
          </v:shape>
        </w:pict>
      </w:r>
      <w:r w:rsidR="00BD226E" w:rsidRPr="00BD226E">
        <w:t xml:space="preserve">If no patient was selected on prediction screen, before calling </w:t>
      </w:r>
      <w:proofErr w:type="spellStart"/>
      <w:r w:rsidR="00BD226E" w:rsidRPr="00BD226E">
        <w:t>Visualisation</w:t>
      </w:r>
      <w:proofErr w:type="spellEnd"/>
      <w:r w:rsidR="00BD226E" w:rsidRPr="00BD226E">
        <w:t xml:space="preserve">, this form allows to select one. </w:t>
      </w:r>
      <w:r w:rsidR="00BD226E">
        <w:t>Only one can be selected, then press on select button.</w:t>
      </w:r>
    </w:p>
    <w:p w:rsidR="00BD226E" w:rsidRDefault="00BD226E" w:rsidP="00BD226E">
      <w:r>
        <w:t>Indication is given if Cross only or both Cross and Front prediction have been run.</w:t>
      </w:r>
    </w:p>
    <w:p w:rsidR="00BD226E" w:rsidRPr="00BD226E" w:rsidRDefault="00BD226E" w:rsidP="00BD226E">
      <w:r>
        <w:t>Patients without prediction are not listed.</w:t>
      </w:r>
    </w:p>
    <w:p w:rsidR="00BD226E" w:rsidRDefault="00BD226E" w:rsidP="00FE45DC">
      <w:r>
        <w:rPr>
          <w:noProof/>
        </w:rPr>
        <w:drawing>
          <wp:inline distT="0" distB="0" distL="0" distR="0">
            <wp:extent cx="3345252" cy="1847959"/>
            <wp:effectExtent l="19050" t="0" r="7548" b="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481" cy="185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Default="00BD226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:rsidR="00BD226E" w:rsidRDefault="00BD226E" w:rsidP="0082522E">
      <w:pPr>
        <w:pStyle w:val="Titre2"/>
      </w:pPr>
      <w:proofErr w:type="spellStart"/>
      <w:r>
        <w:lastRenderedPageBreak/>
        <w:t>Visualisation</w:t>
      </w:r>
      <w:proofErr w:type="spellEnd"/>
      <w:r>
        <w:t xml:space="preserve"> parameter screen</w:t>
      </w:r>
    </w:p>
    <w:p w:rsidR="0082522E" w:rsidRPr="00BD226E" w:rsidRDefault="00714A29" w:rsidP="0082522E">
      <w:pPr>
        <w:pStyle w:val="Titre2"/>
      </w:pPr>
      <w:r>
        <w:rPr>
          <w:noProof/>
        </w:rPr>
        <w:pict>
          <v:shape id="_x0000_s1107" type="#_x0000_t32" style="position:absolute;left:0;text-align:left;margin-left:116.6pt;margin-top:16.2pt;width:31.95pt;height:60.45pt;z-index:251744256" o:connectortype="straight" strokecolor="#548dd4 [1951]" strokeweight="2pt">
            <v:stroke endarrow="block"/>
          </v:shape>
        </w:pict>
      </w:r>
      <w:r w:rsidR="0082522E">
        <w:t>This part allows to go back previous screens</w:t>
      </w:r>
    </w:p>
    <w:p w:rsidR="0082522E" w:rsidRPr="0082522E" w:rsidRDefault="0082522E" w:rsidP="0082522E"/>
    <w:p w:rsidR="00BD226E" w:rsidRDefault="00BD226E" w:rsidP="00FE45DC">
      <w:r>
        <w:rPr>
          <w:noProof/>
        </w:rPr>
        <w:drawing>
          <wp:inline distT="0" distB="0" distL="0" distR="0">
            <wp:extent cx="4499161" cy="2932982"/>
            <wp:effectExtent l="19050" t="0" r="0" b="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4" cy="293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Default="0082522E" w:rsidP="0082522E">
      <w:pPr>
        <w:pStyle w:val="Titre2"/>
        <w:rPr>
          <w:noProof/>
        </w:rPr>
      </w:pPr>
      <w:r>
        <w:rPr>
          <w:noProof/>
        </w:rPr>
        <w:t>Visualisation parameter for online calculation</w:t>
      </w:r>
    </w:p>
    <w:p w:rsidR="0082522E" w:rsidRDefault="0082522E" w:rsidP="0082522E">
      <w:r>
        <w:t xml:space="preserve">Visualization of predict results is interactive (selection of patterns to visualize, selection of slice, etc., except for merge </w:t>
      </w:r>
      <w:r w:rsidR="009D5576">
        <w:t xml:space="preserve"> </w:t>
      </w:r>
      <w:r>
        <w:t>view, which is very much resource consuming, and done one for once during prediction process</w:t>
      </w:r>
    </w:p>
    <w:p w:rsidR="0082522E" w:rsidRDefault="0082522E" w:rsidP="0082522E">
      <w:pPr>
        <w:pStyle w:val="Titre2"/>
      </w:pPr>
      <w:r>
        <w:t xml:space="preserve">Threshold </w:t>
      </w:r>
      <w:proofErr w:type="spellStart"/>
      <w:r>
        <w:t>Proba</w:t>
      </w:r>
      <w:proofErr w:type="spellEnd"/>
      <w:r>
        <w:t xml:space="preserve">  </w:t>
      </w:r>
    </w:p>
    <w:p w:rsidR="0082522E" w:rsidRDefault="0082522E" w:rsidP="0082522E">
      <w:r>
        <w:rPr>
          <w:noProof/>
        </w:rPr>
        <w:drawing>
          <wp:inline distT="0" distB="0" distL="0" distR="0">
            <wp:extent cx="970122" cy="250166"/>
            <wp:effectExtent l="19050" t="0" r="1428" b="0"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395" cy="250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Default="0082522E" w:rsidP="0082522E">
      <w:r>
        <w:t xml:space="preserve">This parameters is used for starting Threshold (probability of prediction as defined by engine) for visualization </w:t>
      </w:r>
    </w:p>
    <w:p w:rsidR="00461CA5" w:rsidRDefault="00461C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:rsidR="00461CA5" w:rsidRDefault="00461CA5" w:rsidP="00461CA5">
      <w:pPr>
        <w:pStyle w:val="Titre2"/>
      </w:pPr>
      <w:r>
        <w:lastRenderedPageBreak/>
        <w:t xml:space="preserve">Visualization </w:t>
      </w:r>
      <w:r w:rsidR="00BD1AB9">
        <w:t xml:space="preserve"> 2D view</w:t>
      </w:r>
    </w:p>
    <w:p w:rsidR="00461CA5" w:rsidRDefault="00714A29" w:rsidP="0082522E">
      <w:r>
        <w:rPr>
          <w:noProof/>
        </w:rPr>
        <w:pict>
          <v:shape id="_x0000_s1121" type="#_x0000_t32" style="position:absolute;margin-left:14.05pt;margin-top:20.25pt;width:19pt;height:118.85pt;flip:x y;z-index:251760640" o:connectortype="straight" strokecolor="#548dd4 [1951]" strokeweight="2pt">
            <v:stroke endarrow="block"/>
          </v:shape>
        </w:pict>
      </w:r>
      <w:r w:rsidR="00704CA8">
        <w:rPr>
          <w:noProof/>
        </w:rPr>
        <w:drawing>
          <wp:inline distT="0" distB="0" distL="0" distR="0">
            <wp:extent cx="1292165" cy="1251669"/>
            <wp:effectExtent l="19050" t="0" r="3235" b="0"/>
            <wp:docPr id="99" name="Imag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061" cy="125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1CA5" w:rsidRDefault="00461CA5" w:rsidP="0082522E">
      <w:r>
        <w:t>Selection of which view to select from Cross prediction result</w:t>
      </w:r>
    </w:p>
    <w:p w:rsidR="00461CA5" w:rsidRDefault="00461CA5" w:rsidP="00461CA5">
      <w:pPr>
        <w:pStyle w:val="Titre2"/>
      </w:pPr>
      <w:r>
        <w:t>Cross view</w:t>
      </w:r>
    </w:p>
    <w:p w:rsidR="00417D5B" w:rsidRDefault="00417D5B" w:rsidP="00417D5B">
      <w:r>
        <w:t xml:space="preserve">Prediction result visualize </w:t>
      </w:r>
      <w:r w:rsidR="009D5576">
        <w:t xml:space="preserve">as overlay on </w:t>
      </w:r>
      <w:r>
        <w:t xml:space="preserve"> the original slices</w:t>
      </w:r>
    </w:p>
    <w:p w:rsidR="00417D5B" w:rsidRDefault="00714A29" w:rsidP="00417D5B">
      <w:r w:rsidRPr="00714A29">
        <w:rPr>
          <w:noProof/>
          <w:lang w:val="fr-FR"/>
        </w:rPr>
        <w:pict>
          <v:shape id="_x0000_s1108" type="#_x0000_t202" style="position:absolute;margin-left:187.45pt;margin-top:16.4pt;width:308.65pt;height:221.25pt;z-index:251746304;mso-height-percent:200;mso-height-percent:200;mso-width-relative:margin;mso-height-relative:margin">
            <v:textbox style="mso-fit-shape-to-text:t" inset=",.3mm,,.3mm">
              <w:txbxContent>
                <w:p w:rsidR="00417D5B" w:rsidRDefault="00417D5B" w:rsidP="00AE4081">
                  <w:pPr>
                    <w:spacing w:line="240" w:lineRule="auto"/>
                  </w:pPr>
                  <w:r>
                    <w:t>Information on view (patient name, slice number, threshold for probability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List of visualized patterns, with average probabilities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Interaction on this view :</w:t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Click LEFT on a patch</w:t>
                  </w:r>
                  <w:r>
                    <w:t xml:space="preserve">, gives the top pattern probabilities </w:t>
                  </w:r>
                </w:p>
                <w:p w:rsidR="00417D5B" w:rsidRDefault="00417D5B" w:rsidP="00AE4081">
                  <w:pPr>
                    <w:spacing w:line="240" w:lineRule="auto"/>
                    <w:rPr>
                      <w:lang w:val="fr-FR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33372" cy="762539"/>
                        <wp:effectExtent l="19050" t="0" r="0" b="0"/>
                        <wp:docPr id="96" name="Image 9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33380" cy="762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17D5B" w:rsidRPr="00417D5B" w:rsidRDefault="00417D5B" w:rsidP="00AE4081">
                  <w:pPr>
                    <w:spacing w:line="240" w:lineRule="auto"/>
                  </w:pPr>
                  <w:r w:rsidRPr="00417D5B">
                    <w:t>To Quit this view ( </w:t>
                  </w:r>
                  <w:r w:rsidR="00AE4081">
                    <w:t>ONLY WA</w:t>
                  </w:r>
                  <w:r w:rsidRPr="00417D5B">
                    <w:t>Y !</w:t>
                  </w:r>
                  <w:r w:rsidR="00AE4081">
                    <w:t xml:space="preserve"> DO NOT TRY TO CLOSE IT ANOTHER WAY</w:t>
                  </w:r>
                  <w:r>
                    <w:t>)</w:t>
                  </w:r>
                </w:p>
              </w:txbxContent>
            </v:textbox>
          </v:shape>
        </w:pict>
      </w:r>
      <w:r w:rsidR="00417D5B">
        <w:t>Two windows appear:</w:t>
      </w:r>
    </w:p>
    <w:p w:rsidR="00417D5B" w:rsidRDefault="00714A29" w:rsidP="003F2549">
      <w:pPr>
        <w:pStyle w:val="Paragraphedeliste"/>
        <w:numPr>
          <w:ilvl w:val="0"/>
          <w:numId w:val="27"/>
        </w:numPr>
      </w:pPr>
      <w:r>
        <w:rPr>
          <w:noProof/>
        </w:rPr>
        <w:pict>
          <v:shape id="_x0000_s1109" type="#_x0000_t32" style="position:absolute;left:0;text-align:left;margin-left:23.55pt;margin-top:5.95pt;width:170.5pt;height:34pt;flip:x;z-index:251747328" o:connectortype="straight" strokecolor="#548dd4 [1951]" strokeweight="2pt">
            <v:stroke endarrow="block"/>
          </v:shape>
        </w:pict>
      </w:r>
      <w:r w:rsidR="00FD5A99">
        <w:t>A</w:t>
      </w:r>
      <w:r w:rsidR="00417D5B">
        <w:t>ctual view</w:t>
      </w:r>
    </w:p>
    <w:p w:rsidR="00417D5B" w:rsidRDefault="00714A29" w:rsidP="00417D5B">
      <w:r>
        <w:rPr>
          <w:noProof/>
        </w:rPr>
        <w:pict>
          <v:shape id="_x0000_s1112" type="#_x0000_t32" style="position:absolute;margin-left:88.1pt;margin-top:156.4pt;width:99.8pt;height:7.5pt;flip:x;z-index:251750400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0" type="#_x0000_t32" style="position:absolute;margin-left:71.8pt;margin-top:14.5pt;width:122.25pt;height:0;flip:x;z-index:251748352" o:connectortype="straight" strokecolor="#548dd4 [1951]" strokeweight="2pt">
            <v:stroke endarrow="block"/>
          </v:shape>
        </w:pict>
      </w:r>
      <w:r w:rsidR="00417D5B">
        <w:rPr>
          <w:noProof/>
        </w:rPr>
        <w:drawing>
          <wp:inline distT="0" distB="0" distL="0" distR="0">
            <wp:extent cx="2077016" cy="2173857"/>
            <wp:effectExtent l="19050" t="0" r="0" b="0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63" cy="217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D5B" w:rsidRDefault="00714A29" w:rsidP="003F2549">
      <w:pPr>
        <w:pStyle w:val="Paragraphedeliste"/>
        <w:numPr>
          <w:ilvl w:val="0"/>
          <w:numId w:val="27"/>
        </w:numPr>
      </w:pPr>
      <w:r w:rsidRPr="00714A29">
        <w:rPr>
          <w:noProof/>
          <w:lang w:val="fr-FR"/>
        </w:rPr>
        <w:pict>
          <v:shape id="_x0000_s1113" type="#_x0000_t202" style="position:absolute;left:0;text-align:left;margin-left:164.6pt;margin-top:22.95pt;width:187.25pt;height:115.35pt;z-index:251752448;mso-width-percent:400;mso-height-percent:200;mso-width-percent:400;mso-height-percent:200;mso-width-relative:margin;mso-height-relative:margin">
            <v:textbox style="mso-fit-shape-to-text:t">
              <w:txbxContent>
                <w:p w:rsidR="003F2549" w:rsidRPr="003F2549" w:rsidRDefault="003F2549" w:rsidP="003F2549">
                  <w:pPr>
                    <w:spacing w:after="0" w:line="240" w:lineRule="auto"/>
                  </w:pPr>
                  <w:r w:rsidRPr="003F2549">
                    <w:t xml:space="preserve">To change </w:t>
                  </w:r>
                  <w:proofErr w:type="spellStart"/>
                  <w:r w:rsidRPr="003F2549">
                    <w:t>brighness</w:t>
                  </w:r>
                  <w:proofErr w:type="spellEnd"/>
                  <w:r w:rsidRPr="003F2549">
                    <w:t xml:space="preserve"> </w:t>
                  </w:r>
                </w:p>
                <w:p w:rsidR="003F2549" w:rsidRPr="003F2549" w:rsidRDefault="003F2549" w:rsidP="003F2549">
                  <w:pPr>
                    <w:spacing w:after="0" w:line="240" w:lineRule="auto"/>
                  </w:pPr>
                  <w:r w:rsidRPr="003F2549">
                    <w:t>To change contrast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change threshold for probability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change visualized slice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show ALL patterns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show NO pattern</w:t>
                  </w:r>
                </w:p>
                <w:p w:rsidR="003F2549" w:rsidRDefault="003F2549" w:rsidP="003F2549">
                  <w:pPr>
                    <w:spacing w:after="0" w:line="240" w:lineRule="auto"/>
                  </w:pPr>
                  <w:r>
                    <w:t>To select the patterns to visualize</w:t>
                  </w:r>
                </w:p>
                <w:p w:rsidR="003F2549" w:rsidRPr="003F2549" w:rsidRDefault="003F2549" w:rsidP="003F2549">
                  <w:pPr>
                    <w:spacing w:after="0" w:line="240" w:lineRule="auto"/>
                  </w:pPr>
                  <w:r>
                    <w:tab/>
                    <w:t>(ALL and NONE must be Zero)</w:t>
                  </w:r>
                </w:p>
              </w:txbxContent>
            </v:textbox>
          </v:shape>
        </w:pict>
      </w:r>
      <w:r w:rsidR="00FD5A99">
        <w:t>P</w:t>
      </w:r>
      <w:r w:rsidR="00417D5B">
        <w:t>arameters</w:t>
      </w:r>
      <w:r w:rsidR="00FD5A99">
        <w:t xml:space="preserve"> select</w:t>
      </w:r>
      <w:r w:rsidR="00417D5B">
        <w:t xml:space="preserve"> on this view:</w:t>
      </w:r>
    </w:p>
    <w:p w:rsidR="00417D5B" w:rsidRDefault="00714A29" w:rsidP="00417D5B">
      <w:r>
        <w:rPr>
          <w:noProof/>
        </w:rPr>
        <w:pict>
          <v:shape id="_x0000_s1120" type="#_x0000_t32" style="position:absolute;margin-left:114.6pt;margin-top:89.75pt;width:55.7pt;height:9.2pt;flip:x;z-index:25175961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9" type="#_x0000_t32" style="position:absolute;margin-left:109.85pt;margin-top:78.25pt;width:60.45pt;height:.05pt;flip:x;z-index:25175859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6" type="#_x0000_t32" style="position:absolute;margin-left:104.4pt;margin-top:37.85pt;width:60.2pt;height:.25pt;flip:x;z-index:251755520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7" type="#_x0000_t32" style="position:absolute;margin-left:104.4pt;margin-top:50.1pt;width:60.2pt;height:3.9pt;flip:x;z-index:251756544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8" type="#_x0000_t32" style="position:absolute;margin-left:104.4pt;margin-top:61.9pt;width:65.9pt;height:4.35pt;flip:x;z-index:25175756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5" type="#_x0000_t32" style="position:absolute;margin-left:75.85pt;margin-top:21.3pt;width:94.45pt;height:4.8pt;flip:x;z-index:25175449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14" type="#_x0000_t32" style="position:absolute;margin-left:94.9pt;margin-top:8.9pt;width:69.7pt;height:5.45pt;flip:x;z-index:251753472" o:connectortype="straight" strokecolor="#548dd4 [1951]" strokeweight="2pt">
            <v:stroke endarrow="block"/>
          </v:shape>
        </w:pict>
      </w:r>
      <w:r w:rsidR="00417D5B">
        <w:rPr>
          <w:noProof/>
        </w:rPr>
        <w:drawing>
          <wp:inline distT="0" distB="0" distL="0" distR="0">
            <wp:extent cx="1482474" cy="1493550"/>
            <wp:effectExtent l="19050" t="0" r="3426" b="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698" cy="1494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22E" w:rsidRPr="0082522E" w:rsidRDefault="003F2549" w:rsidP="0082522E">
      <w:r>
        <w:t xml:space="preserve">Important Note: this window will be closed when actual visualization will be closed by clicking on red rectangle </w:t>
      </w:r>
      <w:r w:rsidR="00080C55">
        <w:t>“</w:t>
      </w:r>
      <w:r>
        <w:t>Quit</w:t>
      </w:r>
      <w:r w:rsidR="00080C55">
        <w:t>”</w:t>
      </w:r>
      <w:r>
        <w:t xml:space="preserve"> on it, no other way to close it.</w:t>
      </w:r>
    </w:p>
    <w:p w:rsidR="00BD1AB9" w:rsidRDefault="00BD1A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0"/>
          <w:szCs w:val="20"/>
        </w:rPr>
      </w:pPr>
      <w:r>
        <w:br w:type="page"/>
      </w:r>
    </w:p>
    <w:p w:rsidR="00BD1AB9" w:rsidRDefault="00BD1AB9" w:rsidP="003614BB">
      <w:pPr>
        <w:pStyle w:val="Titre2"/>
      </w:pPr>
      <w:r>
        <w:lastRenderedPageBreak/>
        <w:t>Front view</w:t>
      </w:r>
      <w:r w:rsidR="008535CD">
        <w:t xml:space="preserve"> and Merge View</w:t>
      </w:r>
    </w:p>
    <w:p w:rsidR="00BD1AB9" w:rsidRDefault="00BD1AB9" w:rsidP="00BD1AB9">
      <w:r>
        <w:t xml:space="preserve">Work the same than Cross view, but on Front slices </w:t>
      </w:r>
    </w:p>
    <w:p w:rsidR="00BD1AB9" w:rsidRDefault="00BD1AB9" w:rsidP="00BD1AB9">
      <w:r>
        <w:rPr>
          <w:noProof/>
        </w:rPr>
        <w:drawing>
          <wp:inline distT="0" distB="0" distL="0" distR="0">
            <wp:extent cx="998867" cy="779743"/>
            <wp:effectExtent l="19050" t="0" r="0" b="0"/>
            <wp:docPr id="102" name="Imag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373" cy="780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B9" w:rsidRDefault="00BD1AB9" w:rsidP="003614BB">
      <w:pPr>
        <w:pStyle w:val="Titre2"/>
      </w:pPr>
      <w:r>
        <w:t>Front projected view.</w:t>
      </w:r>
    </w:p>
    <w:p w:rsidR="00BD1AB9" w:rsidRPr="00BD1AB9" w:rsidRDefault="008535CD" w:rsidP="00BD1AB9">
      <w:r>
        <w:t>For this view</w:t>
      </w:r>
      <w:r w:rsidR="00BD1AB9">
        <w:t>, no interactivity, except slice selection , in term of threshold, patterns to visualize.</w:t>
      </w:r>
      <w:r>
        <w:t xml:space="preserve"> Parameters used are the one defined during prediction.</w:t>
      </w:r>
    </w:p>
    <w:p w:rsidR="00BD1AB9" w:rsidRPr="00BD1AB9" w:rsidRDefault="00BD1AB9" w:rsidP="00BD1AB9"/>
    <w:p w:rsidR="008535CD" w:rsidRDefault="008535CD" w:rsidP="003614BB">
      <w:pPr>
        <w:pStyle w:val="Titre2"/>
      </w:pPr>
      <w:r>
        <w:t>Volume view from Cross ( and from front)</w:t>
      </w:r>
    </w:p>
    <w:p w:rsidR="008535CD" w:rsidRDefault="00714A29" w:rsidP="008535CD">
      <w:r w:rsidRPr="00714A29">
        <w:rPr>
          <w:noProof/>
          <w:lang w:val="fr-FR"/>
        </w:rPr>
        <w:pict>
          <v:shape id="_x0000_s1122" type="#_x0000_t202" style="position:absolute;margin-left:235pt;margin-top:16.4pt;width:261.1pt;height:247.1pt;z-index:251762688;mso-width-relative:margin;mso-height-relative:margin">
            <v:textbox inset=",.3mm,,.3mm">
              <w:txbxContent>
                <w:p w:rsidR="008535CD" w:rsidRDefault="008535CD" w:rsidP="00FD5A99">
                  <w:pPr>
                    <w:spacing w:after="0" w:line="240" w:lineRule="auto"/>
                  </w:pPr>
                  <w:r>
                    <w:t xml:space="preserve">Information on view (patient name, </w:t>
                  </w:r>
                  <w:r w:rsidR="00FD5A99">
                    <w:t>slice number, t</w:t>
                  </w:r>
                  <w:r>
                    <w:t>hreshold for probability</w:t>
                  </w:r>
                  <w:r w:rsidR="00FD5A99">
                    <w:t>.</w:t>
                  </w:r>
                </w:p>
                <w:p w:rsidR="008535CD" w:rsidRDefault="008535CD" w:rsidP="00FD5A99">
                  <w:pPr>
                    <w:spacing w:after="0" w:line="240" w:lineRule="auto"/>
                  </w:pPr>
                  <w:r w:rsidRPr="00417D5B">
                    <w:t xml:space="preserve">List of visualized patterns, with </w:t>
                  </w:r>
                  <w:r>
                    <w:t xml:space="preserve">total volume, as per </w:t>
                  </w:r>
                  <w:r w:rsidR="00FD5A99">
                    <w:t>threshold</w:t>
                  </w:r>
                  <w:r>
                    <w:t>, for all the scans</w:t>
                  </w:r>
                  <w:r w:rsidR="00FD5A99">
                    <w:t>.</w:t>
                  </w:r>
                </w:p>
                <w:p w:rsidR="00FD5A99" w:rsidRPr="00417D5B" w:rsidRDefault="00FD5A99" w:rsidP="00FD5A99">
                  <w:pPr>
                    <w:spacing w:after="0" w:line="240" w:lineRule="auto"/>
                  </w:pPr>
                </w:p>
                <w:p w:rsidR="008535CD" w:rsidRDefault="00FD5A99" w:rsidP="00FD5A99">
                  <w:pPr>
                    <w:spacing w:after="0" w:line="240" w:lineRule="auto"/>
                  </w:pPr>
                  <w:r>
                    <w:t>Volume percentage for different lung sections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-When ALL is selected (see parameter select )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 The dominant patterns are visualized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-When one pattern is selected (see parameter select )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 Volume and percentage corresponds to this pattern only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Example: Ground glass 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 xml:space="preserve">31.71% of LEFT MIDDLE LUNG TOTAL </w:t>
                  </w:r>
                  <w:r w:rsidR="00B76793">
                    <w:t xml:space="preserve">AREA </w:t>
                  </w:r>
                  <w:r>
                    <w:t xml:space="preserve">(including </w:t>
                  </w:r>
                  <w:proofErr w:type="spellStart"/>
                  <w:r>
                    <w:t>SubPleural</w:t>
                  </w:r>
                  <w:proofErr w:type="spellEnd"/>
                </w:p>
                <w:p w:rsidR="00FD5A99" w:rsidRDefault="00FD5A99" w:rsidP="00FD5A99">
                  <w:pPr>
                    <w:spacing w:after="0" w:line="240" w:lineRule="auto"/>
                  </w:pPr>
                  <w:r>
                    <w:t>11.25</w:t>
                  </w:r>
                  <w:r w:rsidR="00B76793">
                    <w:t xml:space="preserve">% </w:t>
                  </w:r>
                  <w:r>
                    <w:t xml:space="preserve"> in Left MIDDLE </w:t>
                  </w:r>
                  <w:proofErr w:type="spellStart"/>
                  <w:r>
                    <w:t>Subpleural</w:t>
                  </w:r>
                  <w:proofErr w:type="spellEnd"/>
                  <w:r w:rsidR="00B76793">
                    <w:t xml:space="preserve">  compared to LEFT MIDDLE LUNG TOTAL AREA</w:t>
                  </w:r>
                </w:p>
                <w:p w:rsidR="00FD5A99" w:rsidRDefault="00FD5A99" w:rsidP="00FD5A99">
                  <w:pPr>
                    <w:spacing w:after="0" w:line="240" w:lineRule="auto"/>
                  </w:pPr>
                </w:p>
                <w:p w:rsidR="008535CD" w:rsidRPr="00417D5B" w:rsidRDefault="008535CD" w:rsidP="00FD5A99">
                  <w:pPr>
                    <w:spacing w:after="0" w:line="240" w:lineRule="auto"/>
                  </w:pPr>
                  <w:r w:rsidRPr="00417D5B">
                    <w:t>To Quit this view ( </w:t>
                  </w:r>
                  <w:r>
                    <w:t>ONLY WA</w:t>
                  </w:r>
                  <w:r w:rsidRPr="00417D5B">
                    <w:t>Y !</w:t>
                  </w:r>
                  <w:r>
                    <w:t xml:space="preserve"> DO NOT TRY TO CLOSE IT ANOTHER WAY)</w:t>
                  </w:r>
                </w:p>
              </w:txbxContent>
            </v:textbox>
          </v:shape>
        </w:pict>
      </w:r>
      <w:r w:rsidR="008535CD">
        <w:t>Two windows appear:</w:t>
      </w:r>
    </w:p>
    <w:p w:rsidR="008535CD" w:rsidRDefault="00714A29" w:rsidP="008535CD">
      <w:pPr>
        <w:pStyle w:val="Paragraphedeliste"/>
        <w:numPr>
          <w:ilvl w:val="0"/>
          <w:numId w:val="30"/>
        </w:numPr>
      </w:pPr>
      <w:r>
        <w:rPr>
          <w:noProof/>
        </w:rPr>
        <w:pict>
          <v:shape id="_x0000_s1123" type="#_x0000_t32" style="position:absolute;left:0;text-align:left;margin-left:23.55pt;margin-top:6.4pt;width:217.8pt;height:33.55pt;flip:x;z-index:251763712" o:connectortype="straight" strokecolor="#548dd4 [1951]" strokeweight="2pt">
            <v:stroke endarrow="block"/>
          </v:shape>
        </w:pict>
      </w:r>
      <w:r w:rsidR="008535CD">
        <w:t>For actual view</w:t>
      </w:r>
    </w:p>
    <w:p w:rsidR="00BD226E" w:rsidRDefault="00714A29" w:rsidP="00FE45DC">
      <w:r>
        <w:rPr>
          <w:noProof/>
        </w:rPr>
        <w:pict>
          <v:shape id="_x0000_s1125" type="#_x0000_t32" style="position:absolute;margin-left:120.25pt;margin-top:169.9pt;width:121.1pt;height:27.75pt;flip:x y;z-index:251765760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26" type="#_x0000_t32" style="position:absolute;margin-left:127.9pt;margin-top:105.55pt;width:119.3pt;height:25pt;flip:x y;z-index:251766784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27" type="#_x0000_t32" style="position:absolute;margin-left:165.05pt;margin-top:93.6pt;width:78.7pt;height:66.2pt;flip:x y;z-index:25176780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24" type="#_x0000_t32" style="position:absolute;margin-left:181.85pt;margin-top:1.3pt;width:59.5pt;height:20.5pt;flip:x;z-index:251764736" o:connectortype="straight" strokecolor="#548dd4 [1951]" strokeweight="2pt">
            <v:stroke endarrow="block"/>
          </v:shape>
        </w:pict>
      </w:r>
      <w:r w:rsidR="008535CD">
        <w:rPr>
          <w:noProof/>
        </w:rPr>
        <w:drawing>
          <wp:inline distT="0" distB="0" distL="0" distR="0">
            <wp:extent cx="2831839" cy="2249536"/>
            <wp:effectExtent l="19050" t="0" r="6611" b="0"/>
            <wp:docPr id="105" name="Imag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38" cy="2248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26E" w:rsidRPr="00FE45DC" w:rsidRDefault="00BD226E" w:rsidP="00FE45DC"/>
    <w:p w:rsidR="009555CF" w:rsidRDefault="009555CF" w:rsidP="009555CF">
      <w:pPr>
        <w:pStyle w:val="Paragraphedeliste"/>
        <w:numPr>
          <w:ilvl w:val="0"/>
          <w:numId w:val="31"/>
        </w:numPr>
      </w:pPr>
      <w:r>
        <w:t>Parameters select on this view:</w:t>
      </w:r>
    </w:p>
    <w:p w:rsidR="009555CF" w:rsidRDefault="00714A29" w:rsidP="009555CF">
      <w:r>
        <w:rPr>
          <w:noProof/>
        </w:rPr>
        <w:pict>
          <v:shape id="_x0000_s1130" type="#_x0000_t32" style="position:absolute;margin-left:104.4pt;margin-top:21.3pt;width:112.75pt;height:0;flip:x;z-index:251771904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1" type="#_x0000_t32" style="position:absolute;margin-left:104.4pt;margin-top:33.35pt;width:108.75pt;height:4.75pt;flip:x;z-index:251772928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2" type="#_x0000_t32" style="position:absolute;margin-left:104.4pt;margin-top:50.1pt;width:108.75pt;height:3.9pt;flip:x;z-index:25177395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3" type="#_x0000_t32" style="position:absolute;margin-left:127.9pt;margin-top:61.1pt;width:85.25pt;height:9.5pt;flip:x;z-index:251774976" o:connectortype="straight" strokecolor="#548dd4 [1951]" strokeweight="2pt">
            <v:stroke endarrow="block"/>
          </v:shape>
        </w:pict>
      </w:r>
      <w:r w:rsidRPr="00714A29">
        <w:rPr>
          <w:noProof/>
          <w:lang w:val="fr-FR"/>
        </w:rPr>
        <w:pict>
          <v:shape id="_x0000_s1128" type="#_x0000_t202" style="position:absolute;margin-left:212.75pt;margin-top:8.9pt;width:187.25pt;height:75.1pt;z-index:251769856;mso-width-percent:400;mso-height-percent:200;mso-width-percent:400;mso-height-percent:200;mso-width-relative:margin;mso-height-relative:margin">
            <v:textbox style="mso-fit-shape-to-text:t">
              <w:txbxContent>
                <w:p w:rsidR="009555CF" w:rsidRDefault="009555CF" w:rsidP="009555CF">
                  <w:pPr>
                    <w:spacing w:after="0" w:line="240" w:lineRule="auto"/>
                  </w:pPr>
                  <w:r>
                    <w:t>To change threshold for probability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show ALL patterns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show NO pattern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>To select the patterns to visualize</w:t>
                  </w:r>
                </w:p>
                <w:p w:rsidR="009555CF" w:rsidRDefault="009555CF" w:rsidP="009555CF">
                  <w:pPr>
                    <w:spacing w:after="0" w:line="240" w:lineRule="auto"/>
                  </w:pPr>
                  <w:r>
                    <w:tab/>
                    <w:t>(ALL and NONE must be Zero)</w:t>
                  </w:r>
                </w:p>
                <w:p w:rsidR="00700BFD" w:rsidRPr="003F2549" w:rsidRDefault="00700BFD" w:rsidP="009555CF">
                  <w:pPr>
                    <w:spacing w:after="0" w:line="240" w:lineRule="auto"/>
                  </w:pPr>
                  <w:r>
                    <w:tab/>
                    <w:t>ONLY ONE to be selected</w:t>
                  </w:r>
                </w:p>
              </w:txbxContent>
            </v:textbox>
          </v:shape>
        </w:pict>
      </w:r>
      <w:r w:rsidR="009555CF">
        <w:rPr>
          <w:noProof/>
        </w:rPr>
        <w:drawing>
          <wp:inline distT="0" distB="0" distL="0" distR="0">
            <wp:extent cx="1618520" cy="1063256"/>
            <wp:effectExtent l="19050" t="0" r="730" b="0"/>
            <wp:docPr id="108" name="Imag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545" cy="106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2A" w:rsidRPr="00A91D2A" w:rsidRDefault="00A91D2A" w:rsidP="00A91D2A"/>
    <w:p w:rsidR="00A91D2A" w:rsidRDefault="00A91D2A" w:rsidP="00A91D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614BB" w:rsidRDefault="003614BB" w:rsidP="003614BB">
      <w:pPr>
        <w:pStyle w:val="Titre2"/>
      </w:pPr>
      <w:r>
        <w:lastRenderedPageBreak/>
        <w:t>Visualization  3D view</w:t>
      </w:r>
    </w:p>
    <w:p w:rsidR="003614BB" w:rsidRDefault="003614BB" w:rsidP="003614BB">
      <w:r>
        <w:rPr>
          <w:noProof/>
        </w:rPr>
        <w:drawing>
          <wp:inline distT="0" distB="0" distL="0" distR="0">
            <wp:extent cx="1950427" cy="1152525"/>
            <wp:effectExtent l="19050" t="0" r="0" b="0"/>
            <wp:docPr id="111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27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14BB" w:rsidRDefault="003614BB" w:rsidP="003614BB">
      <w:r>
        <w:t xml:space="preserve">This allows to visualize prediction in 3D, with possibility to change perspective (view from </w:t>
      </w:r>
      <w:r w:rsidR="004B390D">
        <w:t>different</w:t>
      </w:r>
      <w:r>
        <w:t xml:space="preserve"> angle</w:t>
      </w:r>
      <w:r w:rsidR="004B390D">
        <w:t>s</w:t>
      </w:r>
      <w:r>
        <w:t>, zoom) interactively.</w:t>
      </w:r>
    </w:p>
    <w:p w:rsidR="003614BB" w:rsidRDefault="003614BB" w:rsidP="003614BB">
      <w:r>
        <w:t>This opens a new window in the default Internet Browser tool  (IE, Chrome, etc..), according to user windows preferences</w:t>
      </w:r>
      <w:r w:rsidR="00A860C6">
        <w:t xml:space="preserve"> when an html file is opene</w:t>
      </w:r>
      <w:r>
        <w:t>d.</w:t>
      </w:r>
    </w:p>
    <w:p w:rsidR="003614BB" w:rsidRDefault="00714A29" w:rsidP="003614BB">
      <w:r>
        <w:rPr>
          <w:noProof/>
        </w:rPr>
        <w:pict>
          <v:shape id="_x0000_s1138" type="#_x0000_t32" style="position:absolute;margin-left:133.15pt;margin-top:9.4pt;width:195.5pt;height:5.25pt;flip:x y;z-index:25177907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37" type="#_x0000_t32" style="position:absolute;margin-left:20.65pt;margin-top:30.4pt;width:296pt;height:5.25pt;flip:x y;z-index:251778048" o:connectortype="straight" strokecolor="#548dd4 [1951]" strokeweight="2pt">
            <v:stroke endarrow="block"/>
          </v:shape>
        </w:pict>
      </w:r>
      <w:r w:rsidRPr="00714A29">
        <w:rPr>
          <w:noProof/>
          <w:lang w:val="fr-FR"/>
        </w:rPr>
        <w:pict>
          <v:shape id="_x0000_s1136" type="#_x0000_t202" style="position:absolute;margin-left:316.25pt;margin-top:.4pt;width:187.25pt;height:141.5pt;z-index:251777024;mso-width-percent:400;mso-height-percent:200;mso-width-percent:400;mso-height-percent:200;mso-width-relative:margin;mso-height-relative:margin">
            <v:textbox style="mso-fit-shape-to-text:t">
              <w:txbxContent>
                <w:p w:rsidR="003614BB" w:rsidRPr="00A860C6" w:rsidRDefault="003614BB">
                  <w:r w:rsidRPr="00A860C6">
                    <w:t>Patient Name</w:t>
                  </w:r>
                </w:p>
                <w:p w:rsidR="003614BB" w:rsidRDefault="003614BB">
                  <w:r w:rsidRPr="00A860C6">
                    <w:t xml:space="preserve">Pattern selection (all </w:t>
                  </w:r>
                  <w:r w:rsidR="00A860C6" w:rsidRPr="00A860C6">
                    <w:t xml:space="preserve"> to view</w:t>
                  </w:r>
                  <w:r w:rsidRPr="00A860C6">
                    <w:t xml:space="preserve"> or specific</w:t>
                  </w:r>
                  <w:r w:rsidR="00A860C6" w:rsidRPr="00A860C6">
                    <w:t xml:space="preserve"> select)</w:t>
                  </w:r>
                </w:p>
                <w:p w:rsidR="00A860C6" w:rsidRPr="00A860C6" w:rsidRDefault="00A860C6">
                  <w:r>
                    <w:t>Reset: reset view to original perspective</w:t>
                  </w:r>
                </w:p>
              </w:txbxContent>
            </v:textbox>
          </v:shape>
        </w:pict>
      </w:r>
      <w:r w:rsidR="003614BB">
        <w:rPr>
          <w:noProof/>
        </w:rPr>
        <w:drawing>
          <wp:inline distT="0" distB="0" distL="0" distR="0">
            <wp:extent cx="3400425" cy="2437142"/>
            <wp:effectExtent l="19050" t="0" r="9525" b="0"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120" cy="2439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C6" w:rsidRDefault="00A860C6" w:rsidP="003614BB">
      <w:r>
        <w:t>Different perspective can be done by dragging the mouse, with left button maintain pressed</w:t>
      </w:r>
    </w:p>
    <w:p w:rsidR="00A860C6" w:rsidRDefault="00A860C6" w:rsidP="003614BB">
      <w:r>
        <w:rPr>
          <w:noProof/>
        </w:rPr>
        <w:drawing>
          <wp:inline distT="0" distB="0" distL="0" distR="0">
            <wp:extent cx="3154105" cy="2035752"/>
            <wp:effectExtent l="19050" t="0" r="8195" b="0"/>
            <wp:docPr id="120" name="Imag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105" cy="2035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60C6" w:rsidRDefault="00A860C6" w:rsidP="003614BB">
      <w:r>
        <w:t>Zooming is done with scroll wheel of mouse</w:t>
      </w:r>
    </w:p>
    <w:p w:rsidR="00A860C6" w:rsidRDefault="00A860C6" w:rsidP="003614BB">
      <w:r>
        <w:t>NOTE: calculation time can be few seconds for perspective change or zoom</w:t>
      </w:r>
    </w:p>
    <w:p w:rsidR="004B390D" w:rsidRDefault="00714A29" w:rsidP="00E5492C">
      <w:pPr>
        <w:pStyle w:val="Titre2"/>
      </w:pPr>
      <w:r>
        <w:rPr>
          <w:noProof/>
        </w:rPr>
        <w:lastRenderedPageBreak/>
        <w:pict>
          <v:shape id="_x0000_s1140" type="#_x0000_t32" style="position:absolute;left:0;text-align:left;margin-left:96.4pt;margin-top:5.65pt;width:162.75pt;height:36pt;flip:x;z-index:251782144" o:connectortype="straight" strokecolor="#548dd4 [1951]" strokeweight="2pt">
            <v:stroke endarrow="block"/>
          </v:shape>
        </w:pict>
      </w:r>
      <w:r w:rsidRPr="00714A29">
        <w:rPr>
          <w:noProof/>
          <w:lang w:val="fr-FR"/>
        </w:rPr>
        <w:pict>
          <v:shape id="_x0000_s1139" type="#_x0000_t202" style="position:absolute;left:0;text-align:left;margin-left:269.75pt;margin-top:-4.1pt;width:187.25pt;height:141.5pt;z-index:251781120;mso-width-percent:400;mso-height-percent:200;mso-width-percent:400;mso-height-percent:200;mso-width-relative:margin;mso-height-relative:margin">
            <v:textbox style="mso-fit-shape-to-text:t">
              <w:txbxContent>
                <w:p w:rsidR="004B390D" w:rsidRPr="004B390D" w:rsidRDefault="004B390D">
                  <w:r w:rsidRPr="004B390D">
                    <w:t>From Cross prediction</w:t>
                  </w:r>
                </w:p>
                <w:p w:rsidR="004B390D" w:rsidRPr="004B390D" w:rsidRDefault="004B390D">
                  <w:r w:rsidRPr="004B390D">
                    <w:t>From Front Prediction</w:t>
                  </w:r>
                </w:p>
                <w:p w:rsidR="004B390D" w:rsidRPr="004B390D" w:rsidRDefault="004B390D">
                  <w:r>
                    <w:t>From Cross and front prediction, with bit map correlation</w:t>
                  </w:r>
                </w:p>
              </w:txbxContent>
            </v:textbox>
          </v:shape>
        </w:pict>
      </w:r>
      <w:r w:rsidR="004B390D">
        <w:t>Visualization  3D view options</w:t>
      </w:r>
    </w:p>
    <w:p w:rsidR="004B390D" w:rsidRPr="004B390D" w:rsidRDefault="00714A29" w:rsidP="004B390D">
      <w:r>
        <w:rPr>
          <w:noProof/>
        </w:rPr>
        <w:pict>
          <v:shape id="_x0000_s1143" type="#_x0000_t32" style="position:absolute;margin-left:188.65pt;margin-top:67.15pt;width:121.5pt;height:151.5pt;flip:x;z-index:251785216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42" type="#_x0000_t32" style="position:absolute;margin-left:108.4pt;margin-top:57.4pt;width:141pt;height:9.75pt;flip:x;z-index:251784192" o:connectortype="straight" strokecolor="#548dd4 [1951]" strokeweight="2pt">
            <v:stroke endarrow="block"/>
          </v:shape>
        </w:pict>
      </w:r>
      <w:r>
        <w:rPr>
          <w:noProof/>
        </w:rPr>
        <w:pict>
          <v:shape id="_x0000_s1141" type="#_x0000_t32" style="position:absolute;margin-left:96.4pt;margin-top:19.9pt;width:167.25pt;height:27.75pt;flip:x;z-index:251783168" o:connectortype="straight" strokecolor="#548dd4 [1951]" strokeweight="2pt">
            <v:stroke endarrow="block"/>
          </v:shape>
        </w:pict>
      </w:r>
      <w:r w:rsidR="004B390D" w:rsidRPr="004B390D">
        <w:rPr>
          <w:noProof/>
        </w:rPr>
        <w:drawing>
          <wp:inline distT="0" distB="0" distL="0" distR="0">
            <wp:extent cx="1950427" cy="1152525"/>
            <wp:effectExtent l="19050" t="0" r="0" b="0"/>
            <wp:docPr id="27" name="Imag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427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0D" w:rsidRDefault="004B390D">
      <w:r>
        <w:rPr>
          <w:noProof/>
        </w:rPr>
        <w:drawing>
          <wp:inline distT="0" distB="0" distL="0" distR="0">
            <wp:extent cx="4649632" cy="3246663"/>
            <wp:effectExtent l="19050" t="0" r="0" b="0"/>
            <wp:docPr id="123" name="Imag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632" cy="3246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390D" w:rsidRDefault="004B390D" w:rsidP="00E5492C">
      <w:pPr>
        <w:pStyle w:val="Titre2"/>
        <w:rPr>
          <w:noProof/>
        </w:rPr>
      </w:pPr>
      <w:r>
        <w:rPr>
          <w:noProof/>
        </w:rPr>
        <w:t>Main command</w:t>
      </w:r>
    </w:p>
    <w:p w:rsidR="00A91D2A" w:rsidRDefault="00714A2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</w:rPr>
      </w:pPr>
      <w:r w:rsidRPr="00714A29">
        <w:rPr>
          <w:noProof/>
        </w:rPr>
        <w:pict>
          <v:shape id="_x0000_s1146" type="#_x0000_t32" style="position:absolute;margin-left:82.9pt;margin-top:71.8pt;width:110.25pt;height:0;flip:x;z-index:251789312" o:connectortype="straight" strokecolor="#548dd4 [1951]" strokeweight="2pt">
            <v:stroke endarrow="block"/>
          </v:shape>
        </w:pict>
      </w:r>
      <w:r w:rsidRPr="00714A29">
        <w:rPr>
          <w:noProof/>
        </w:rPr>
        <w:pict>
          <v:shape id="_x0000_s1145" type="#_x0000_t32" style="position:absolute;margin-left:118.9pt;margin-top:17.05pt;width:66pt;height:12pt;flip:x;z-index:251788288" o:connectortype="straight" strokecolor="#548dd4 [1951]" strokeweight="2pt">
            <v:stroke endarrow="block"/>
          </v:shape>
        </w:pict>
      </w:r>
      <w:r w:rsidRPr="00714A29">
        <w:rPr>
          <w:noProof/>
          <w:lang w:val="fr-FR"/>
        </w:rPr>
        <w:pict>
          <v:shape id="_x0000_s1144" type="#_x0000_t202" style="position:absolute;margin-left:199.65pt;margin-top:-.2pt;width:187.25pt;height:89.7pt;z-index:251787264;mso-width-percent:400;mso-height-percent:200;mso-width-percent:400;mso-height-percent:200;mso-width-relative:margin;mso-height-relative:margin">
            <v:textbox style="mso-fit-shape-to-text:t">
              <w:txbxContent>
                <w:p w:rsidR="004B390D" w:rsidRDefault="004B390D">
                  <w:r w:rsidRPr="004B390D">
                    <w:t>L</w:t>
                  </w:r>
                  <w:r w:rsidR="00CF555C">
                    <w:t>a</w:t>
                  </w:r>
                  <w:r w:rsidRPr="004B390D">
                    <w:t>unch visualization when type has been selected (only one possible at a time)</w:t>
                  </w:r>
                </w:p>
                <w:p w:rsidR="00CF555C" w:rsidRPr="004B390D" w:rsidRDefault="00CF555C">
                  <w:r>
                    <w:t>Quit the tool</w:t>
                  </w:r>
                </w:p>
              </w:txbxContent>
            </v:textbox>
          </v:shape>
        </w:pict>
      </w:r>
      <w:r w:rsidR="004B390D">
        <w:rPr>
          <w:noProof/>
        </w:rPr>
        <w:drawing>
          <wp:inline distT="0" distB="0" distL="0" distR="0">
            <wp:extent cx="1800225" cy="1123950"/>
            <wp:effectExtent l="19050" t="0" r="9525" b="0"/>
            <wp:docPr id="126" name="Imag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1D2A" w:rsidSect="003646C4">
      <w:headerReference w:type="default" r:id="rId41"/>
      <w:footerReference w:type="default" r:id="rId4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6CD" w:rsidRDefault="00FB66CD" w:rsidP="00A91D2A">
      <w:r>
        <w:separator/>
      </w:r>
    </w:p>
  </w:endnote>
  <w:endnote w:type="continuationSeparator" w:id="0">
    <w:p w:rsidR="00FB66CD" w:rsidRDefault="00FB66CD" w:rsidP="00A91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B49" w:rsidRDefault="00D76B4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NewCo</w:t>
    </w:r>
    <w:proofErr w:type="spell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70614" w:rsidRPr="00770614">
        <w:rPr>
          <w:rFonts w:asciiTheme="majorHAnsi" w:hAnsiTheme="majorHAnsi"/>
          <w:noProof/>
        </w:rPr>
        <w:t>1</w:t>
      </w:r>
    </w:fldSimple>
  </w:p>
  <w:p w:rsidR="00D76B49" w:rsidRDefault="00D76B4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6CD" w:rsidRDefault="00FB66CD" w:rsidP="00A91D2A">
      <w:r>
        <w:separator/>
      </w:r>
    </w:p>
  </w:footnote>
  <w:footnote w:type="continuationSeparator" w:id="0">
    <w:p w:rsidR="00FB66CD" w:rsidRDefault="00FB66CD" w:rsidP="00A91D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6B49" w:rsidRDefault="003614BB">
    <w:pPr>
      <w:pStyle w:val="En-tte"/>
    </w:pPr>
    <w:r>
      <w:t>PREDICT</w:t>
    </w:r>
    <w:r w:rsidR="00D76B49">
      <w:t xml:space="preserve"> t</w:t>
    </w:r>
    <w:r w:rsidR="00BF6707">
      <w:t xml:space="preserve">ool User manual </w:t>
    </w:r>
    <w:r w:rsidR="00BF6707">
      <w:tab/>
      <w:t xml:space="preserve">Version 1.0 </w:t>
    </w:r>
    <w:r w:rsidR="00BF6707">
      <w:tab/>
      <w:t>28</w:t>
    </w:r>
    <w:r w:rsidR="00D76B49">
      <w:t xml:space="preserve"> April 2017</w:t>
    </w:r>
  </w:p>
  <w:p w:rsidR="00D76B49" w:rsidRDefault="00D76B4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47EC4"/>
    <w:multiLevelType w:val="multilevel"/>
    <w:tmpl w:val="C136D1A0"/>
    <w:lvl w:ilvl="0">
      <w:start w:val="1"/>
      <w:numFmt w:val="decimal"/>
      <w:pStyle w:val="Chapterhead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34A0A0B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88446D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97A62"/>
    <w:multiLevelType w:val="multilevel"/>
    <w:tmpl w:val="19E24EEA"/>
    <w:lvl w:ilvl="0"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7243C73"/>
    <w:multiLevelType w:val="multilevel"/>
    <w:tmpl w:val="BAFAB4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6A5063D"/>
    <w:multiLevelType w:val="hybridMultilevel"/>
    <w:tmpl w:val="FDE28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F5C37"/>
    <w:multiLevelType w:val="hybridMultilevel"/>
    <w:tmpl w:val="3A2629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D66F02"/>
    <w:multiLevelType w:val="multilevel"/>
    <w:tmpl w:val="821E2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chapter1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3"/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6"/>
  </w:num>
  <w:num w:numId="31">
    <w:abstractNumId w:val="2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6762"/>
    <w:rsid w:val="000216CF"/>
    <w:rsid w:val="00061BCC"/>
    <w:rsid w:val="00080C55"/>
    <w:rsid w:val="00083A29"/>
    <w:rsid w:val="000A0680"/>
    <w:rsid w:val="000A258F"/>
    <w:rsid w:val="000D15F7"/>
    <w:rsid w:val="00123932"/>
    <w:rsid w:val="00175EC4"/>
    <w:rsid w:val="001D1A2A"/>
    <w:rsid w:val="002506FF"/>
    <w:rsid w:val="002A1445"/>
    <w:rsid w:val="002A6DB0"/>
    <w:rsid w:val="002E4184"/>
    <w:rsid w:val="0030731F"/>
    <w:rsid w:val="00322B4E"/>
    <w:rsid w:val="00350C7E"/>
    <w:rsid w:val="003614BB"/>
    <w:rsid w:val="003633EB"/>
    <w:rsid w:val="003646C4"/>
    <w:rsid w:val="00383E97"/>
    <w:rsid w:val="003E5E54"/>
    <w:rsid w:val="003F2549"/>
    <w:rsid w:val="00404FF2"/>
    <w:rsid w:val="00417D5B"/>
    <w:rsid w:val="00461CA5"/>
    <w:rsid w:val="004B390D"/>
    <w:rsid w:val="004C3E6A"/>
    <w:rsid w:val="004E3EAF"/>
    <w:rsid w:val="00523AB9"/>
    <w:rsid w:val="0054266B"/>
    <w:rsid w:val="00665D85"/>
    <w:rsid w:val="00682D89"/>
    <w:rsid w:val="006E2315"/>
    <w:rsid w:val="00700BFD"/>
    <w:rsid w:val="00703BC1"/>
    <w:rsid w:val="00704CA8"/>
    <w:rsid w:val="00714A29"/>
    <w:rsid w:val="007305CA"/>
    <w:rsid w:val="00752B84"/>
    <w:rsid w:val="00770614"/>
    <w:rsid w:val="0082522E"/>
    <w:rsid w:val="00841B37"/>
    <w:rsid w:val="008535CD"/>
    <w:rsid w:val="00887B6E"/>
    <w:rsid w:val="00945D0B"/>
    <w:rsid w:val="009555CF"/>
    <w:rsid w:val="009D5576"/>
    <w:rsid w:val="009D6024"/>
    <w:rsid w:val="00A45965"/>
    <w:rsid w:val="00A57CFD"/>
    <w:rsid w:val="00A812B1"/>
    <w:rsid w:val="00A860C6"/>
    <w:rsid w:val="00A91D2A"/>
    <w:rsid w:val="00AC2E8B"/>
    <w:rsid w:val="00AE4081"/>
    <w:rsid w:val="00AF1500"/>
    <w:rsid w:val="00B76793"/>
    <w:rsid w:val="00BD1AB9"/>
    <w:rsid w:val="00BD226E"/>
    <w:rsid w:val="00BD4024"/>
    <w:rsid w:val="00BF6707"/>
    <w:rsid w:val="00C24515"/>
    <w:rsid w:val="00CD27A7"/>
    <w:rsid w:val="00CF555C"/>
    <w:rsid w:val="00D76B49"/>
    <w:rsid w:val="00DB425B"/>
    <w:rsid w:val="00E0727F"/>
    <w:rsid w:val="00E17C7D"/>
    <w:rsid w:val="00E5492C"/>
    <w:rsid w:val="00F16762"/>
    <w:rsid w:val="00F952EC"/>
    <w:rsid w:val="00FB66CD"/>
    <w:rsid w:val="00FD5A99"/>
    <w:rsid w:val="00FE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rokecolor="none [1951]">
      <v:stroke endarrow="block" color="none [1951]" weight="2pt"/>
      <o:colormenu v:ext="edit" strokecolor="none [3212]"/>
    </o:shapedefaults>
    <o:shapelayout v:ext="edit">
      <o:idmap v:ext="edit" data="1"/>
      <o:rules v:ext="edit">
        <o:r id="V:Rule61" type="connector" idref="#_x0000_s1078"/>
        <o:r id="V:Rule62" type="connector" idref="#_x0000_s1061"/>
        <o:r id="V:Rule63" type="connector" idref="#_x0000_s1116"/>
        <o:r id="V:Rule64" type="connector" idref="#_x0000_s1060"/>
        <o:r id="V:Rule65" type="connector" idref="#_x0000_s1115"/>
        <o:r id="V:Rule66" type="connector" idref="#_x0000_s1121"/>
        <o:r id="V:Rule67" type="connector" idref="#_x0000_s1120"/>
        <o:r id="V:Rule68" type="connector" idref="#_x0000_s1110"/>
        <o:r id="V:Rule69" type="connector" idref="#_x0000_s1079"/>
        <o:r id="V:Rule70" type="connector" idref="#_x0000_s1119"/>
        <o:r id="V:Rule71" type="connector" idref="#_x0000_s1109"/>
        <o:r id="V:Rule72" type="connector" idref="#_x0000_s1114"/>
        <o:r id="V:Rule73" type="connector" idref="#_x0000_s1138"/>
        <o:r id="V:Rule74" type="connector" idref="#_x0000_s1062"/>
        <o:r id="V:Rule75" type="connector" idref="#_x0000_s1065"/>
        <o:r id="V:Rule76" type="connector" idref="#_x0000_s1063"/>
        <o:r id="V:Rule77" type="connector" idref="#_x0000_s1146"/>
        <o:r id="V:Rule78" type="connector" idref="#_x0000_s1124"/>
        <o:r id="V:Rule79" type="connector" idref="#_x0000_s1082"/>
        <o:r id="V:Rule80" type="connector" idref="#_x0000_s1145"/>
        <o:r id="V:Rule81" type="connector" idref="#_x0000_s1083"/>
        <o:r id="V:Rule82" type="connector" idref="#_x0000_s1123"/>
        <o:r id="V:Rule83" type="connector" idref="#_x0000_s1081"/>
        <o:r id="V:Rule84" type="connector" idref="#_x0000_s1125"/>
        <o:r id="V:Rule85" type="connector" idref="#_x0000_s1112"/>
        <o:r id="V:Rule86" type="connector" idref="#_x0000_s1099"/>
        <o:r id="V:Rule87" type="connector" idref="#_x0000_s1100"/>
        <o:r id="V:Rule88" type="connector" idref="#_x0000_s1059"/>
        <o:r id="V:Rule89" type="connector" idref="#_x0000_s1126"/>
        <o:r id="V:Rule90" type="connector" idref="#_x0000_s1080"/>
        <o:r id="V:Rule91" type="connector" idref="#_x0000_s1089"/>
        <o:r id="V:Rule92" type="connector" idref="#_x0000_s1130"/>
        <o:r id="V:Rule93" type="connector" idref="#_x0000_s1117"/>
        <o:r id="V:Rule94" type="connector" idref="#_x0000_s1131"/>
        <o:r id="V:Rule95" type="connector" idref="#_x0000_s1088"/>
        <o:r id="V:Rule96" type="connector" idref="#_x0000_s1118"/>
        <o:r id="V:Rule97" type="connector" idref="#_x0000_s1140"/>
        <o:r id="V:Rule98" type="connector" idref="#_x0000_s1133"/>
        <o:r id="V:Rule99" type="connector" idref="#_x0000_s1086"/>
        <o:r id="V:Rule100" type="connector" idref="#_x0000_s1057"/>
        <o:r id="V:Rule101" type="connector" idref="#_x0000_s1141"/>
        <o:r id="V:Rule102" type="connector" idref="#_x0000_s1107"/>
        <o:r id="V:Rule103" type="connector" idref="#_x0000_s1087"/>
        <o:r id="V:Rule104" type="connector" idref="#_x0000_s1132"/>
        <o:r id="V:Rule105" type="connector" idref="#_x0000_s1073"/>
        <o:r id="V:Rule106" type="connector" idref="#_x0000_s1137"/>
        <o:r id="V:Rule107" type="connector" idref="#_x0000_s1090"/>
        <o:r id="V:Rule108" type="connector" idref="#_x0000_s1103"/>
        <o:r id="V:Rule109" type="connector" idref="#_x0000_s1085"/>
        <o:r id="V:Rule110" type="connector" idref="#_x0000_s1143"/>
        <o:r id="V:Rule111" type="connector" idref="#_x0000_s1084"/>
        <o:r id="V:Rule112" type="connector" idref="#_x0000_s1076"/>
        <o:r id="V:Rule113" type="connector" idref="#_x0000_s1091"/>
        <o:r id="V:Rule114" type="connector" idref="#_x0000_s1102"/>
        <o:r id="V:Rule115" type="connector" idref="#_x0000_s1097"/>
        <o:r id="V:Rule116" type="connector" idref="#_x0000_s1096"/>
        <o:r id="V:Rule117" type="connector" idref="#_x0000_s1127"/>
        <o:r id="V:Rule118" type="connector" idref="#_x0000_s1101"/>
        <o:r id="V:Rule119" type="connector" idref="#_x0000_s1058"/>
        <o:r id="V:Rule120" type="connector" idref="#_x0000_s11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1D2A"/>
  </w:style>
  <w:style w:type="paragraph" w:styleId="Titre1">
    <w:name w:val="heading 1"/>
    <w:basedOn w:val="Normal"/>
    <w:next w:val="Normal"/>
    <w:link w:val="Titre1Car"/>
    <w:uiPriority w:val="9"/>
    <w:qFormat/>
    <w:rsid w:val="00A91D2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91D2A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1D2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91D2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67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167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16762"/>
    <w:pPr>
      <w:ind w:left="720"/>
      <w:contextualSpacing/>
    </w:pPr>
  </w:style>
  <w:style w:type="paragraph" w:customStyle="1" w:styleId="Chapterhead1">
    <w:name w:val="Chapter head 1"/>
    <w:basedOn w:val="Titre2"/>
    <w:link w:val="Chapterhead1Car"/>
    <w:qFormat/>
    <w:rsid w:val="00175EC4"/>
    <w:pPr>
      <w:numPr>
        <w:ilvl w:val="0"/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16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pterhead1Car">
    <w:name w:val="Chapter head 1 Car"/>
    <w:basedOn w:val="Titre2Car"/>
    <w:link w:val="Chapterhead1"/>
    <w:rsid w:val="00175EC4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16762"/>
    <w:rPr>
      <w:rFonts w:ascii="Tahoma" w:hAnsi="Tahoma" w:cs="Tahoma"/>
      <w:sz w:val="16"/>
      <w:szCs w:val="16"/>
    </w:rPr>
  </w:style>
  <w:style w:type="paragraph" w:customStyle="1" w:styleId="subchapter1">
    <w:name w:val="subchapter1"/>
    <w:basedOn w:val="Titre2"/>
    <w:link w:val="subchapter1Car"/>
    <w:qFormat/>
    <w:rsid w:val="00175EC4"/>
    <w:pPr>
      <w:numPr>
        <w:numId w:val="9"/>
      </w:numPr>
    </w:pPr>
  </w:style>
  <w:style w:type="paragraph" w:styleId="Titre">
    <w:name w:val="Title"/>
    <w:basedOn w:val="Normal"/>
    <w:next w:val="Normal"/>
    <w:link w:val="TitreCar"/>
    <w:uiPriority w:val="10"/>
    <w:qFormat/>
    <w:rsid w:val="00175E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chapter1Car">
    <w:name w:val="subchapter1 Car"/>
    <w:basedOn w:val="Titre2Car"/>
    <w:link w:val="subchapter1"/>
    <w:rsid w:val="00175EC4"/>
  </w:style>
  <w:style w:type="character" w:customStyle="1" w:styleId="TitreCar">
    <w:name w:val="Titre Car"/>
    <w:basedOn w:val="Policepardfaut"/>
    <w:link w:val="Titre"/>
    <w:uiPriority w:val="10"/>
    <w:rsid w:val="00175E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D76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76B49"/>
  </w:style>
  <w:style w:type="paragraph" w:styleId="Pieddepage">
    <w:name w:val="footer"/>
    <w:basedOn w:val="Normal"/>
    <w:link w:val="PieddepageCar"/>
    <w:uiPriority w:val="99"/>
    <w:unhideWhenUsed/>
    <w:rsid w:val="00D76B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76B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sylvain kritter</dc:creator>
  <cp:lastModifiedBy>sylvain kritter</cp:lastModifiedBy>
  <cp:revision>42</cp:revision>
  <cp:lastPrinted>2017-04-14T09:46:00Z</cp:lastPrinted>
  <dcterms:created xsi:type="dcterms:W3CDTF">2017-04-14T06:43:00Z</dcterms:created>
  <dcterms:modified xsi:type="dcterms:W3CDTF">2017-06-13T11:43:00Z</dcterms:modified>
</cp:coreProperties>
</file>