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C4" w:rsidRPr="00F16762" w:rsidRDefault="00F16762" w:rsidP="00D76B49">
      <w:pPr>
        <w:pStyle w:val="Titre"/>
        <w:spacing w:after="0"/>
      </w:pPr>
      <w:r w:rsidRPr="00F16762">
        <w:t xml:space="preserve">ROI tool </w:t>
      </w:r>
      <w:r>
        <w:t>User Manual</w:t>
      </w:r>
    </w:p>
    <w:p w:rsidR="00F16762" w:rsidRPr="00841B37" w:rsidRDefault="00F16762" w:rsidP="00D76B49">
      <w:pPr>
        <w:pStyle w:val="Sous-titre"/>
        <w:spacing w:after="0"/>
      </w:pPr>
      <w:r w:rsidRPr="00841B37">
        <w:t>Version 1.0</w:t>
      </w:r>
    </w:p>
    <w:p w:rsidR="00F16762" w:rsidRDefault="00F16762" w:rsidP="00D76B49">
      <w:pPr>
        <w:spacing w:after="0"/>
      </w:pPr>
      <w:r w:rsidRPr="00841B37">
        <w:t>Author : Sylvain Kritter</w:t>
      </w:r>
      <w:r w:rsidR="00841B37">
        <w:t xml:space="preserve">                                                                                                                                                       </w:t>
      </w:r>
      <w:r w:rsidR="00841B37" w:rsidRPr="00841B37">
        <w:t>Date : 14 April 2017</w:t>
      </w:r>
    </w:p>
    <w:p w:rsidR="00841B37" w:rsidRPr="00841B37" w:rsidRDefault="00841B37" w:rsidP="00D76B49">
      <w:pPr>
        <w:spacing w:after="0"/>
      </w:pPr>
      <w:r>
        <w:t>_______________________________________________________________________</w:t>
      </w:r>
      <w:r w:rsidR="00D76B49">
        <w:t>______________</w:t>
      </w:r>
    </w:p>
    <w:p w:rsidR="00F16762" w:rsidRPr="00A91D2A" w:rsidRDefault="00F16762" w:rsidP="00D76B49">
      <w:pPr>
        <w:pStyle w:val="Titre1"/>
        <w:spacing w:before="0"/>
      </w:pPr>
      <w:r w:rsidRPr="00A91D2A">
        <w:t>Start</w:t>
      </w:r>
    </w:p>
    <w:p w:rsidR="00123932" w:rsidRDefault="00F16762" w:rsidP="00A91D2A">
      <w:r>
        <w:t xml:space="preserve">After </w:t>
      </w:r>
      <w:r w:rsidRPr="00A91D2A">
        <w:rPr>
          <w:sz w:val="20"/>
          <w:szCs w:val="20"/>
        </w:rPr>
        <w:t>launch</w:t>
      </w:r>
      <w:r>
        <w:t xml:space="preserve"> a </w:t>
      </w:r>
      <w:r w:rsidRPr="00A91D2A">
        <w:t>menu</w:t>
      </w:r>
      <w:r>
        <w:t xml:space="preserve"> appears:</w:t>
      </w:r>
    </w:p>
    <w:p w:rsidR="00F16762" w:rsidRDefault="00A91D2A" w:rsidP="00A91D2A">
      <w:r>
        <w:rPr>
          <w:noProof/>
        </w:rPr>
        <w:pict>
          <v:shapetype id="_x0000_t32" coordsize="21600,21600" o:spt="32" o:oned="t" path="m,l21600,21600e" filled="f">
            <v:path arrowok="t" fillok="f" o:connecttype="none"/>
            <o:lock v:ext="edit" shapetype="t"/>
          </v:shapetype>
          <v:shape id="_x0000_s1062" type="#_x0000_t32" style="position:absolute;margin-left:118.65pt;margin-top:183.8pt;width:38.75pt;height:75.4pt;flip:y;z-index:251700224" o:connectortype="straight" strokecolor="#548dd4 [1951]" strokeweight="2pt">
            <v:stroke endarrow="block"/>
          </v:shape>
        </w:pict>
      </w:r>
      <w:r>
        <w:rPr>
          <w:noProof/>
        </w:rPr>
        <w:pict>
          <v:shape id="_x0000_s1060" type="#_x0000_t32" style="position:absolute;margin-left:46pt;margin-top:161.4pt;width:40.5pt;height:44.1pt;flip:y;z-index:251698176" o:connectortype="straight" strokecolor="#548dd4 [1951]" strokeweight="2pt">
            <v:stroke endarrow="block"/>
          </v:shape>
        </w:pict>
      </w:r>
      <w:r>
        <w:rPr>
          <w:noProof/>
        </w:rPr>
        <w:pict>
          <v:shape id="_x0000_s1061" type="#_x0000_t32" style="position:absolute;margin-left:118.65pt;margin-top:177.65pt;width:9.5pt;height:59.8pt;flip:x y;z-index:251699200" o:connectortype="straight" strokecolor="#548dd4 [1951]" strokeweight="2pt">
            <v:stroke endarrow="block"/>
          </v:shape>
        </w:pict>
      </w:r>
      <w:r>
        <w:rPr>
          <w:noProof/>
        </w:rPr>
        <w:drawing>
          <wp:inline distT="0" distB="0" distL="0" distR="0">
            <wp:extent cx="2246725" cy="2447627"/>
            <wp:effectExtent l="19050" t="0" r="1175"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48051" cy="2449071"/>
                    </a:xfrm>
                    <a:prstGeom prst="rect">
                      <a:avLst/>
                    </a:prstGeom>
                    <a:noFill/>
                    <a:ln w="9525">
                      <a:noFill/>
                      <a:miter lim="800000"/>
                      <a:headEnd/>
                      <a:tailEnd/>
                    </a:ln>
                  </pic:spPr>
                </pic:pic>
              </a:graphicData>
            </a:graphic>
          </wp:inline>
        </w:drawing>
      </w:r>
    </w:p>
    <w:p w:rsidR="00F16762" w:rsidRPr="00A91D2A" w:rsidRDefault="00123932" w:rsidP="00A91D2A">
      <w:pPr>
        <w:pStyle w:val="Titre2"/>
      </w:pPr>
      <w:r w:rsidRPr="00A91D2A">
        <w:t xml:space="preserve">Select the </w:t>
      </w:r>
      <w:r w:rsidR="00F16762" w:rsidRPr="00A91D2A">
        <w:t xml:space="preserve"> path to directory where patients Dicom databases are stored</w:t>
      </w:r>
    </w:p>
    <w:p w:rsidR="00F16762" w:rsidRPr="002A1445" w:rsidRDefault="002A1445" w:rsidP="00A91D2A">
      <w:pPr>
        <w:pStyle w:val="Titre2"/>
      </w:pPr>
      <w:r>
        <w:t xml:space="preserve">When done </w:t>
      </w:r>
      <w:r w:rsidRPr="00175EC4">
        <w:t>click</w:t>
      </w:r>
      <w:r>
        <w:t xml:space="preserve"> on </w:t>
      </w:r>
      <w:r w:rsidR="00123932">
        <w:rPr>
          <w:i/>
        </w:rPr>
        <w:t>OK</w:t>
      </w:r>
    </w:p>
    <w:p w:rsidR="002A1445" w:rsidRDefault="002A1445" w:rsidP="00A91D2A">
      <w:pPr>
        <w:pStyle w:val="Titre2"/>
      </w:pPr>
      <w:r>
        <w:t xml:space="preserve">You can </w:t>
      </w:r>
      <w:r w:rsidR="00123932">
        <w:t>exit</w:t>
      </w:r>
      <w:r>
        <w:t xml:space="preserve"> h</w:t>
      </w:r>
      <w:r w:rsidR="00123932">
        <w:t>ere</w:t>
      </w:r>
    </w:p>
    <w:p w:rsidR="00F16762" w:rsidRPr="00F16762" w:rsidRDefault="00F16762" w:rsidP="00A91D2A"/>
    <w:p w:rsidR="00D76B49" w:rsidRDefault="00D76B49">
      <w:pPr>
        <w:rPr>
          <w:rFonts w:asciiTheme="majorHAnsi" w:eastAsiaTheme="majorEastAsia" w:hAnsiTheme="majorHAnsi" w:cstheme="majorBidi"/>
          <w:b/>
          <w:bCs/>
          <w:color w:val="365F91" w:themeColor="accent1" w:themeShade="BF"/>
          <w:sz w:val="24"/>
          <w:szCs w:val="28"/>
        </w:rPr>
      </w:pPr>
      <w:r>
        <w:br w:type="page"/>
      </w:r>
    </w:p>
    <w:p w:rsidR="00F16762" w:rsidRDefault="002A1445" w:rsidP="00A91D2A">
      <w:pPr>
        <w:pStyle w:val="Titre1"/>
      </w:pPr>
      <w:r>
        <w:lastRenderedPageBreak/>
        <w:t>Select patient data set</w:t>
      </w:r>
    </w:p>
    <w:p w:rsidR="002A1445" w:rsidRDefault="00841B37" w:rsidP="00A91D2A">
      <w:pPr>
        <w:pStyle w:val="Titre2"/>
      </w:pPr>
      <w:r>
        <w:rPr>
          <w:noProof/>
        </w:rPr>
        <w:pict>
          <v:shape id="_x0000_s1057" type="#_x0000_t32" style="position:absolute;left:0;text-align:left;margin-left:111.2pt;margin-top:20.3pt;width:23.1pt;height:58.4pt;z-index:251695104" o:connectortype="straight" strokecolor="#548dd4 [1951]" strokeweight="2pt">
            <v:stroke endarrow="block"/>
          </v:shape>
        </w:pict>
      </w:r>
      <w:r w:rsidR="002A1445">
        <w:t xml:space="preserve"> </w:t>
      </w:r>
      <w:r>
        <w:t>To visualize this Help File</w:t>
      </w:r>
    </w:p>
    <w:p w:rsidR="00841B37" w:rsidRPr="00841B37" w:rsidRDefault="00841B37" w:rsidP="00A91D2A">
      <w:pPr>
        <w:pStyle w:val="Titre2"/>
      </w:pPr>
      <w:r>
        <w:t>Here you have the list of patients, with the list of ROI already drawn</w:t>
      </w:r>
    </w:p>
    <w:p w:rsidR="00175EC4" w:rsidRDefault="00A91D2A" w:rsidP="00A91D2A">
      <w:r>
        <w:rPr>
          <w:noProof/>
        </w:rPr>
        <w:pict>
          <v:shape id="_x0000_s1063" type="#_x0000_t32" style="position:absolute;margin-left:61.6pt;margin-top:110.6pt;width:72.7pt;height:89.6pt;flip:y;z-index:251701248" o:connectortype="straight" strokecolor="#548dd4 [1951]" strokeweight="2pt">
            <v:stroke endarrow="block"/>
          </v:shape>
        </w:pict>
      </w:r>
      <w:r>
        <w:rPr>
          <w:noProof/>
        </w:rPr>
        <w:pict>
          <v:shape id="_x0000_s1059" type="#_x0000_t32" style="position:absolute;margin-left:138.35pt;margin-top:93.6pt;width:60.45pt;height:85.6pt;flip:x y;z-index:251697152" o:connectortype="straight" strokecolor="#548dd4 [1951]" strokeweight="2pt">
            <v:stroke endarrow="block"/>
          </v:shape>
        </w:pict>
      </w:r>
      <w:r>
        <w:rPr>
          <w:noProof/>
        </w:rPr>
        <w:pict>
          <v:shape id="_x0000_s1058" type="#_x0000_t32" style="position:absolute;margin-left:17.45pt;margin-top:39.65pt;width:27.15pt;height:88.6pt;flip:x y;z-index:251696128" o:connectortype="straight" strokecolor="#548dd4 [1951]" strokeweight="2pt">
            <v:stroke endarrow="block"/>
          </v:shape>
        </w:pict>
      </w:r>
      <w:r w:rsidR="00841B37">
        <w:rPr>
          <w:noProof/>
        </w:rPr>
        <w:drawing>
          <wp:inline distT="0" distB="0" distL="0" distR="0">
            <wp:extent cx="3165026" cy="1521344"/>
            <wp:effectExtent l="1905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165236" cy="1521445"/>
                    </a:xfrm>
                    <a:prstGeom prst="rect">
                      <a:avLst/>
                    </a:prstGeom>
                    <a:noFill/>
                    <a:ln w="9525">
                      <a:noFill/>
                      <a:miter lim="800000"/>
                      <a:headEnd/>
                      <a:tailEnd/>
                    </a:ln>
                  </pic:spPr>
                </pic:pic>
              </a:graphicData>
            </a:graphic>
          </wp:inline>
        </w:drawing>
      </w:r>
    </w:p>
    <w:p w:rsidR="00175EC4" w:rsidRDefault="00175EC4" w:rsidP="00A91D2A">
      <w:pPr>
        <w:pStyle w:val="Titre2"/>
      </w:pPr>
      <w:r>
        <w:t>You select one</w:t>
      </w:r>
    </w:p>
    <w:p w:rsidR="00123932" w:rsidRPr="00123932" w:rsidRDefault="00123932" w:rsidP="00A91D2A">
      <w:r>
        <w:t>You must select one at least and only one</w:t>
      </w:r>
    </w:p>
    <w:p w:rsidR="00175EC4" w:rsidRDefault="00175EC4" w:rsidP="00A91D2A">
      <w:pPr>
        <w:pStyle w:val="Titre2"/>
      </w:pPr>
      <w:r>
        <w:t xml:space="preserve">You click </w:t>
      </w:r>
      <w:r w:rsidRPr="000D15F7">
        <w:rPr>
          <w:i/>
        </w:rPr>
        <w:t>Generate ROI</w:t>
      </w:r>
      <w:r>
        <w:t xml:space="preserve"> to launch the graphic tool</w:t>
      </w:r>
    </w:p>
    <w:p w:rsidR="00A91D2A" w:rsidRDefault="00A91D2A" w:rsidP="00A91D2A">
      <w:pPr>
        <w:pStyle w:val="Titre2"/>
      </w:pPr>
      <w:r>
        <w:t>To exit</w:t>
      </w:r>
    </w:p>
    <w:p w:rsidR="00A91D2A" w:rsidRPr="00A91D2A" w:rsidRDefault="00A91D2A" w:rsidP="00A91D2A"/>
    <w:p w:rsidR="00A91D2A" w:rsidRPr="00A91D2A" w:rsidRDefault="00A91D2A" w:rsidP="00A91D2A"/>
    <w:p w:rsidR="00A91D2A" w:rsidRDefault="00A91D2A" w:rsidP="00A91D2A">
      <w:pPr>
        <w:rPr>
          <w:rFonts w:asciiTheme="majorHAnsi" w:eastAsiaTheme="majorEastAsia" w:hAnsiTheme="majorHAnsi" w:cstheme="majorBidi"/>
          <w:color w:val="365F91" w:themeColor="accent1" w:themeShade="BF"/>
          <w:sz w:val="28"/>
          <w:szCs w:val="28"/>
        </w:rPr>
      </w:pPr>
      <w:r>
        <w:br w:type="page"/>
      </w:r>
    </w:p>
    <w:p w:rsidR="000D15F7" w:rsidRDefault="00A91D2A" w:rsidP="00A91D2A">
      <w:pPr>
        <w:pStyle w:val="Titre1"/>
      </w:pPr>
      <w:r>
        <w:lastRenderedPageBreak/>
        <w:t>Grap</w:t>
      </w:r>
      <w:r w:rsidR="000D15F7">
        <w:t>hic Tool</w:t>
      </w:r>
    </w:p>
    <w:p w:rsidR="009D6024" w:rsidRDefault="009D6024" w:rsidP="00A91D2A">
      <w:r>
        <w:t xml:space="preserve">Two </w:t>
      </w:r>
      <w:r w:rsidR="00523AB9">
        <w:t>windows open after clicking on Generate ROI.</w:t>
      </w:r>
    </w:p>
    <w:p w:rsidR="00523AB9" w:rsidRDefault="00523AB9" w:rsidP="00A91D2A">
      <w:r>
        <w:t>Then the previous database menu is not active, as long as the graphic windows are open, do not try to click on it, until they are active again.</w:t>
      </w:r>
    </w:p>
    <w:p w:rsidR="009D6024" w:rsidRDefault="009D6024" w:rsidP="00A91D2A">
      <w:pPr>
        <w:pStyle w:val="Titre2"/>
      </w:pPr>
      <w:r>
        <w:t>Drawing Window</w:t>
      </w:r>
    </w:p>
    <w:p w:rsidR="009D6024" w:rsidRPr="009D6024" w:rsidRDefault="009D6024" w:rsidP="00A91D2A">
      <w:r>
        <w:rPr>
          <w:noProof/>
        </w:rPr>
        <w:drawing>
          <wp:inline distT="0" distB="0" distL="0" distR="0">
            <wp:extent cx="3229631" cy="3233456"/>
            <wp:effectExtent l="19050" t="0" r="8869"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230592" cy="3234418"/>
                    </a:xfrm>
                    <a:prstGeom prst="rect">
                      <a:avLst/>
                    </a:prstGeom>
                    <a:noFill/>
                    <a:ln w="9525">
                      <a:noFill/>
                      <a:miter lim="800000"/>
                      <a:headEnd/>
                      <a:tailEnd/>
                    </a:ln>
                  </pic:spPr>
                </pic:pic>
              </a:graphicData>
            </a:graphic>
          </wp:inline>
        </w:drawing>
      </w:r>
    </w:p>
    <w:p w:rsidR="009D6024" w:rsidRDefault="009D6024" w:rsidP="00A91D2A">
      <w:pPr>
        <w:pStyle w:val="Titre2"/>
      </w:pPr>
      <w:r>
        <w:t>Control window</w:t>
      </w:r>
    </w:p>
    <w:p w:rsidR="009D6024" w:rsidRDefault="009D6024" w:rsidP="00A91D2A">
      <w:r>
        <w:rPr>
          <w:noProof/>
        </w:rPr>
        <w:drawing>
          <wp:inline distT="0" distB="0" distL="0" distR="0">
            <wp:extent cx="2689645" cy="2070339"/>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692041" cy="2072183"/>
                    </a:xfrm>
                    <a:prstGeom prst="rect">
                      <a:avLst/>
                    </a:prstGeom>
                    <a:noFill/>
                    <a:ln w="9525">
                      <a:noFill/>
                      <a:miter lim="800000"/>
                      <a:headEnd/>
                      <a:tailEnd/>
                    </a:ln>
                  </pic:spPr>
                </pic:pic>
              </a:graphicData>
            </a:graphic>
          </wp:inline>
        </w:drawing>
      </w:r>
    </w:p>
    <w:p w:rsidR="00A91D2A" w:rsidRDefault="00A91D2A">
      <w:pPr>
        <w:rPr>
          <w:rFonts w:asciiTheme="majorHAnsi" w:eastAsiaTheme="majorEastAsia" w:hAnsiTheme="majorHAnsi" w:cstheme="majorBidi"/>
          <w:b/>
          <w:bCs/>
          <w:color w:val="365F91" w:themeColor="accent1" w:themeShade="BF"/>
          <w:sz w:val="24"/>
          <w:szCs w:val="28"/>
        </w:rPr>
      </w:pPr>
      <w:r>
        <w:br w:type="page"/>
      </w:r>
    </w:p>
    <w:p w:rsidR="009D6024" w:rsidRDefault="009D6024" w:rsidP="00A91D2A">
      <w:pPr>
        <w:pStyle w:val="Titre1"/>
      </w:pPr>
      <w:r>
        <w:lastRenderedPageBreak/>
        <w:t>Drawing Window</w:t>
      </w:r>
    </w:p>
    <w:p w:rsidR="009D6024" w:rsidRDefault="009D6024" w:rsidP="00A91D2A">
      <w:r>
        <w:t>His is the window to draw and store ROI</w:t>
      </w:r>
    </w:p>
    <w:p w:rsidR="004C3E6A" w:rsidRDefault="004C3E6A" w:rsidP="00A91D2A">
      <w:r>
        <w:t>It opens by default on the scan number in the middle of the full set.</w:t>
      </w:r>
    </w:p>
    <w:p w:rsidR="004C3E6A" w:rsidRDefault="00E0727F" w:rsidP="00A91D2A">
      <w:r>
        <w:rPr>
          <w:noProof/>
        </w:rPr>
        <w:pict>
          <v:shape id="_x0000_s1037" type="#_x0000_t32" style="position:absolute;margin-left:38.5pt;margin-top:8.75pt;width:219.4pt;height:46.65pt;flip:x;z-index:251669504" o:connectortype="straight" strokecolor="#548dd4 [1951]" strokeweight="2pt">
            <v:stroke endarrow="block"/>
          </v:shape>
        </w:pict>
      </w:r>
      <w:r>
        <w:rPr>
          <w:noProof/>
        </w:rPr>
        <w:pict>
          <v:shape id="_x0000_s1036" type="#_x0000_t32" style="position:absolute;margin-left:38.5pt;margin-top:8.75pt;width:99.85pt;height:34.65pt;flip:x;z-index:251668480" o:connectortype="straight" strokecolor="#548dd4 [1951]" strokeweight="2pt">
            <v:stroke endarrow="block"/>
          </v:shape>
        </w:pict>
      </w:r>
      <w:r w:rsidR="004C3E6A">
        <w:t>Slice number appears on the bottom left, together with patient name</w:t>
      </w:r>
    </w:p>
    <w:p w:rsidR="004C3E6A" w:rsidRDefault="004C3E6A" w:rsidP="00A91D2A">
      <w:r>
        <w:rPr>
          <w:noProof/>
        </w:rPr>
        <w:drawing>
          <wp:inline distT="0" distB="0" distL="0" distR="0">
            <wp:extent cx="2251710" cy="74168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2251710" cy="741680"/>
                    </a:xfrm>
                    <a:prstGeom prst="rect">
                      <a:avLst/>
                    </a:prstGeom>
                    <a:noFill/>
                    <a:ln w="9525">
                      <a:noFill/>
                      <a:miter lim="800000"/>
                      <a:headEnd/>
                      <a:tailEnd/>
                    </a:ln>
                  </pic:spPr>
                </pic:pic>
              </a:graphicData>
            </a:graphic>
          </wp:inline>
        </w:drawing>
      </w:r>
    </w:p>
    <w:p w:rsidR="009D6024" w:rsidRDefault="009D6024" w:rsidP="00A91D2A">
      <w:r>
        <w:t>All commands are activated by clicking on menus (or using short cut on keyboard, when the mouse is on this window and the window activated, keys are mentioned between parenthesis on the menus)</w:t>
      </w:r>
    </w:p>
    <w:p w:rsidR="009D6024" w:rsidRDefault="009D6024" w:rsidP="00A91D2A">
      <w:pPr>
        <w:pStyle w:val="Titre2"/>
      </w:pPr>
      <w:r>
        <w:t>Quit this window</w:t>
      </w:r>
    </w:p>
    <w:p w:rsidR="009D6024" w:rsidRPr="009D6024" w:rsidRDefault="00E0727F" w:rsidP="00A91D2A">
      <w:r>
        <w:rPr>
          <w:noProof/>
        </w:rPr>
        <w:pict>
          <v:shape id="_x0000_s1031" type="#_x0000_t32" style="position:absolute;margin-left:164.7pt;margin-top:10.55pt;width:10.2pt;height:167.8pt;flip:x;z-index:251663360" o:connectortype="straight" strokecolor="#548dd4 [1951]" strokeweight="2pt">
            <v:stroke endarrow="block"/>
          </v:shape>
        </w:pict>
      </w:r>
      <w:r w:rsidR="009D6024" w:rsidRPr="009D6024">
        <w:t>This is only possible with clicking on quit (bottom left)</w:t>
      </w:r>
      <w:r w:rsidR="009D6024">
        <w:t>, do not try to close it  in another way!</w:t>
      </w:r>
    </w:p>
    <w:p w:rsidR="009D6024" w:rsidRDefault="009D6024" w:rsidP="00A91D2A">
      <w:r w:rsidRPr="009D6024">
        <w:rPr>
          <w:noProof/>
        </w:rPr>
        <w:drawing>
          <wp:inline distT="0" distB="0" distL="0" distR="0">
            <wp:extent cx="2120068" cy="2122579"/>
            <wp:effectExtent l="19050" t="0" r="0" b="0"/>
            <wp:docPr id="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119748" cy="2122259"/>
                    </a:xfrm>
                    <a:prstGeom prst="rect">
                      <a:avLst/>
                    </a:prstGeom>
                    <a:noFill/>
                    <a:ln w="9525">
                      <a:noFill/>
                      <a:miter lim="800000"/>
                      <a:headEnd/>
                      <a:tailEnd/>
                    </a:ln>
                  </pic:spPr>
                </pic:pic>
              </a:graphicData>
            </a:graphic>
          </wp:inline>
        </w:drawing>
      </w:r>
    </w:p>
    <w:p w:rsidR="004C3E6A" w:rsidRDefault="00E0727F" w:rsidP="00A91D2A">
      <w:pPr>
        <w:pStyle w:val="Titre2"/>
      </w:pPr>
      <w:r>
        <w:rPr>
          <w:noProof/>
        </w:rPr>
        <w:pict>
          <v:shape id="_x0000_s1032" type="#_x0000_t32" style="position:absolute;left:0;text-align:left;margin-left:2.5pt;margin-top:12.7pt;width:57.05pt;height:54.35pt;flip:x;z-index:251664384" o:connectortype="straight" strokecolor="#548dd4 [1951]" strokeweight="2pt">
            <v:stroke endarrow="block"/>
          </v:shape>
        </w:pict>
      </w:r>
      <w:r w:rsidR="009D6024">
        <w:t>Select pattern for drawing</w:t>
      </w:r>
    </w:p>
    <w:p w:rsidR="004C3E6A" w:rsidRPr="004C3E6A" w:rsidRDefault="004C3E6A" w:rsidP="00A91D2A">
      <w:r>
        <w:t>You click on pattern to select</w:t>
      </w:r>
    </w:p>
    <w:p w:rsidR="009D6024" w:rsidRDefault="00E0727F" w:rsidP="00A91D2A">
      <w:r>
        <w:rPr>
          <w:noProof/>
        </w:rPr>
        <w:pict>
          <v:shape id="_x0000_s1033" type="#_x0000_t32" style="position:absolute;margin-left:55.5pt;margin-top:9.4pt;width:101.9pt;height:139.25pt;flip:x y;z-index:251665408" o:connectortype="straight" strokecolor="#548dd4 [1951]" strokeweight="2pt">
            <v:stroke endarrow="block"/>
          </v:shape>
        </w:pict>
      </w:r>
      <w:r w:rsidR="004C3E6A">
        <w:rPr>
          <w:noProof/>
        </w:rPr>
        <w:drawing>
          <wp:inline distT="0" distB="0" distL="0" distR="0">
            <wp:extent cx="1612425" cy="1622413"/>
            <wp:effectExtent l="19050" t="0" r="68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611674" cy="1621657"/>
                    </a:xfrm>
                    <a:prstGeom prst="rect">
                      <a:avLst/>
                    </a:prstGeom>
                    <a:noFill/>
                    <a:ln w="9525">
                      <a:noFill/>
                      <a:miter lim="800000"/>
                      <a:headEnd/>
                      <a:tailEnd/>
                    </a:ln>
                  </pic:spPr>
                </pic:pic>
              </a:graphicData>
            </a:graphic>
          </wp:inline>
        </w:drawing>
      </w:r>
    </w:p>
    <w:p w:rsidR="004C3E6A" w:rsidRDefault="004C3E6A" w:rsidP="00A91D2A">
      <w:r>
        <w:t>The name of selected patterns appears here</w:t>
      </w:r>
    </w:p>
    <w:p w:rsidR="004C3E6A" w:rsidRDefault="004C3E6A" w:rsidP="00A91D2A">
      <w:pPr>
        <w:pStyle w:val="Titre2"/>
      </w:pPr>
      <w:r>
        <w:lastRenderedPageBreak/>
        <w:t>Draw region of interest on the picture</w:t>
      </w:r>
    </w:p>
    <w:p w:rsidR="004C3E6A" w:rsidRDefault="00E0727F" w:rsidP="00A91D2A">
      <w:r>
        <w:rPr>
          <w:noProof/>
        </w:rPr>
        <w:pict>
          <v:shape id="_x0000_s1055" type="#_x0000_t32" style="position:absolute;margin-left:55.5pt;margin-top:41.05pt;width:140.6pt;height:55.7pt;flip:x y;z-index:251694080" o:connectortype="straight" strokecolor="#548dd4 [1951]" strokeweight="2pt">
            <v:stroke endarrow="block"/>
          </v:shape>
        </w:pict>
      </w:r>
      <w:r w:rsidR="004C3E6A">
        <w:rPr>
          <w:noProof/>
        </w:rPr>
        <w:drawing>
          <wp:inline distT="0" distB="0" distL="0" distR="0">
            <wp:extent cx="1078302" cy="957985"/>
            <wp:effectExtent l="19050" t="0" r="7548"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080772" cy="960179"/>
                    </a:xfrm>
                    <a:prstGeom prst="rect">
                      <a:avLst/>
                    </a:prstGeom>
                    <a:noFill/>
                    <a:ln w="9525">
                      <a:noFill/>
                      <a:miter lim="800000"/>
                      <a:headEnd/>
                      <a:tailEnd/>
                    </a:ln>
                  </pic:spPr>
                </pic:pic>
              </a:graphicData>
            </a:graphic>
          </wp:inline>
        </w:drawing>
      </w:r>
    </w:p>
    <w:p w:rsidR="004C3E6A" w:rsidRDefault="004C3E6A" w:rsidP="00A91D2A">
      <w:r>
        <w:t>Click one time with the left button of the mouse where to define polygon summit. A straight line is drawn between summits.</w:t>
      </w:r>
    </w:p>
    <w:p w:rsidR="00404FF2" w:rsidRDefault="00E0727F" w:rsidP="00A91D2A">
      <w:r>
        <w:rPr>
          <w:noProof/>
        </w:rPr>
        <w:pict>
          <v:shape id="_x0000_s1038" type="#_x0000_t32" style="position:absolute;margin-left:100.3pt;margin-top:113.05pt;width:78.3pt;height:26.25pt;flip:x;z-index:251670528" o:connectortype="straight" strokecolor="#548dd4 [1951]" strokeweight="2pt">
            <v:stroke endarrow="block"/>
          </v:shape>
        </w:pict>
      </w:r>
      <w:r>
        <w:rPr>
          <w:noProof/>
        </w:rPr>
        <w:pict>
          <v:shapetype id="_x0000_t202" coordsize="21600,21600" o:spt="202" path="m,l,21600r21600,l21600,xe">
            <v:stroke joinstyle="miter"/>
            <v:path gradientshapeok="t" o:connecttype="rect"/>
          </v:shapetype>
          <v:shape id="_x0000_s1054" type="#_x0000_t202" style="position:absolute;margin-left:174.9pt;margin-top:106.95pt;width:245.2pt;height:27.45pt;z-index:251693056" stroked="f" strokecolor="#548dd4 [1951]" strokeweight="2pt">
            <v:textbox>
              <w:txbxContent>
                <w:p w:rsidR="000A0680" w:rsidRDefault="000A0680" w:rsidP="00A91D2A">
                  <w:r>
                    <w:t>When a polygon is completed, click here to end it</w:t>
                  </w:r>
                </w:p>
                <w:p w:rsidR="000A0680" w:rsidRDefault="000A0680" w:rsidP="00A91D2A"/>
              </w:txbxContent>
            </v:textbox>
          </v:shape>
        </w:pict>
      </w:r>
      <w:r w:rsidR="00404FF2">
        <w:rPr>
          <w:noProof/>
        </w:rPr>
        <w:drawing>
          <wp:inline distT="0" distB="0" distL="0" distR="0">
            <wp:extent cx="1620496" cy="2091133"/>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1623495" cy="2095003"/>
                    </a:xfrm>
                    <a:prstGeom prst="rect">
                      <a:avLst/>
                    </a:prstGeom>
                    <a:noFill/>
                    <a:ln w="9525">
                      <a:noFill/>
                      <a:miter lim="800000"/>
                      <a:headEnd/>
                      <a:tailEnd/>
                    </a:ln>
                  </pic:spPr>
                </pic:pic>
              </a:graphicData>
            </a:graphic>
          </wp:inline>
        </w:drawing>
      </w:r>
    </w:p>
    <w:p w:rsidR="00404FF2" w:rsidRDefault="00404FF2" w:rsidP="00A91D2A">
      <w:r>
        <w:t>Then you can draw another polygon, or change pattern and draw others polygons</w:t>
      </w:r>
    </w:p>
    <w:p w:rsidR="00383E97" w:rsidRDefault="00383E97" w:rsidP="00A91D2A">
      <w:pPr>
        <w:rPr>
          <w:rFonts w:asciiTheme="majorHAnsi" w:eastAsiaTheme="majorEastAsia" w:hAnsiTheme="majorHAnsi" w:cstheme="majorBidi"/>
          <w:color w:val="4F81BD" w:themeColor="accent1"/>
          <w:sz w:val="26"/>
          <w:szCs w:val="26"/>
        </w:rPr>
      </w:pPr>
      <w:r>
        <w:br w:type="page"/>
      </w:r>
    </w:p>
    <w:p w:rsidR="004C3E6A" w:rsidRDefault="004C3E6A" w:rsidP="00A91D2A">
      <w:pPr>
        <w:pStyle w:val="Titre2"/>
      </w:pPr>
      <w:r>
        <w:lastRenderedPageBreak/>
        <w:t>Drawing Commands</w:t>
      </w:r>
    </w:p>
    <w:p w:rsidR="00383E97" w:rsidRDefault="00E0727F" w:rsidP="00A91D2A">
      <w:r>
        <w:rPr>
          <w:noProof/>
        </w:rPr>
        <w:pict>
          <v:shape id="_x0000_s1045" type="#_x0000_t32" style="position:absolute;margin-left:106.45pt;margin-top:98.4pt;width:92.35pt;height:21.05pt;flip:x y;z-index:251683840" o:connectortype="straight" strokecolor="#548dd4 [1951]" strokeweight="2pt">
            <v:stroke endarrow="block"/>
          </v:shape>
        </w:pict>
      </w:r>
      <w:r w:rsidRPr="00E0727F">
        <w:rPr>
          <w:noProof/>
          <w:lang w:val="fr-FR"/>
        </w:rPr>
        <w:pict>
          <v:shape id="_x0000_s1039" type="#_x0000_t202" style="position:absolute;margin-left:186.95pt;margin-top:10.2pt;width:330.85pt;height:147.95pt;z-index:251657215;mso-width-relative:margin;mso-height-relative:margin">
            <v:textbox style="mso-next-textbox:#_x0000_s1039">
              <w:txbxContent>
                <w:p w:rsidR="00383E97" w:rsidRDefault="00383E97" w:rsidP="00A91D2A">
                  <w:r>
                    <w:t>Delete last summit on the polygon currently in drawing</w:t>
                  </w:r>
                </w:p>
                <w:p w:rsidR="00383E97" w:rsidRDefault="00383E97" w:rsidP="00A91D2A">
                  <w:r>
                    <w:t>Delete the last drawn polygon entirely</w:t>
                  </w:r>
                </w:p>
                <w:p w:rsidR="00383E97" w:rsidRDefault="00383E97" w:rsidP="00A91D2A">
                  <w:r>
                    <w:t xml:space="preserve">Delete all polygons on this slice </w:t>
                  </w:r>
                </w:p>
                <w:p w:rsidR="00AC2E8B" w:rsidRDefault="00AC2E8B" w:rsidP="00A91D2A">
                  <w:r>
                    <w:t>ALL THESE</w:t>
                  </w:r>
                  <w:r w:rsidR="003E5E54">
                    <w:t xml:space="preserve"> ABOVE</w:t>
                  </w:r>
                  <w:r>
                    <w:t xml:space="preserve"> COMMANDS APPLY ONLY  TO SELECTED PATTERN</w:t>
                  </w:r>
                </w:p>
                <w:p w:rsidR="003E5E54" w:rsidRDefault="003E5E54" w:rsidP="00A91D2A">
                  <w:r>
                    <w:t xml:space="preserve">Erase all polygons for all patterns </w:t>
                  </w:r>
                </w:p>
                <w:p w:rsidR="003E5E54" w:rsidRPr="004C3E6A" w:rsidRDefault="00A91D2A" w:rsidP="00A91D2A">
                  <w:r>
                    <w:t xml:space="preserve">ERASE ALL </w:t>
                  </w:r>
                  <w:r w:rsidR="003E5E54">
                    <w:t>APPLIES TO ALL PATTERNS</w:t>
                  </w:r>
                  <w:r>
                    <w:t>, ALL POLYGONS in this slice</w:t>
                  </w:r>
                </w:p>
                <w:p w:rsidR="00383E97" w:rsidRPr="00383E97" w:rsidRDefault="00383E97" w:rsidP="00A91D2A"/>
              </w:txbxContent>
            </v:textbox>
          </v:shape>
        </w:pict>
      </w:r>
      <w:r>
        <w:rPr>
          <w:noProof/>
        </w:rPr>
        <w:pict>
          <v:shape id="_x0000_s1040" type="#_x0000_t32" style="position:absolute;margin-left:102.35pt;margin-top:51.55pt;width:93.05pt;height:18.3pt;flip:x y;z-index:251676672" o:connectortype="straight" strokecolor="#548dd4 [1951]" strokeweight="2pt">
            <v:stroke endarrow="block"/>
          </v:shape>
        </w:pict>
      </w:r>
      <w:r>
        <w:rPr>
          <w:noProof/>
        </w:rPr>
        <w:pict>
          <v:shape id="_x0000_s1035" type="#_x0000_t32" style="position:absolute;margin-left:106.45pt;margin-top:37.3pt;width:99.85pt;height:14.25pt;flip:x y;z-index:251667456" o:connectortype="straight" strokecolor="#548dd4 [1951]" strokeweight="2pt">
            <v:stroke endarrow="block"/>
          </v:shape>
        </w:pict>
      </w:r>
      <w:r>
        <w:rPr>
          <w:noProof/>
        </w:rPr>
        <w:pict>
          <v:shape id="_x0000_s1034" type="#_x0000_t32" style="position:absolute;margin-left:102.35pt;margin-top:16.9pt;width:103.95pt;height:0;flip:x;z-index:251666432" o:connectortype="straight" strokecolor="#548dd4 [1951]" strokeweight="2pt">
            <v:stroke endarrow="block"/>
          </v:shape>
        </w:pict>
      </w:r>
      <w:r w:rsidR="00383E97">
        <w:rPr>
          <w:noProof/>
        </w:rPr>
        <w:drawing>
          <wp:inline distT="0" distB="0" distL="0" distR="0">
            <wp:extent cx="1776730" cy="2044700"/>
            <wp:effectExtent l="1905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1776730" cy="2044700"/>
                    </a:xfrm>
                    <a:prstGeom prst="rect">
                      <a:avLst/>
                    </a:prstGeom>
                    <a:noFill/>
                    <a:ln w="9525">
                      <a:noFill/>
                      <a:miter lim="800000"/>
                      <a:headEnd/>
                      <a:tailEnd/>
                    </a:ln>
                  </pic:spPr>
                </pic:pic>
              </a:graphicData>
            </a:graphic>
          </wp:inline>
        </w:drawing>
      </w:r>
    </w:p>
    <w:p w:rsidR="00AC2E8B" w:rsidRPr="00383E97" w:rsidRDefault="00AC2E8B" w:rsidP="00A91D2A">
      <w:pPr>
        <w:pStyle w:val="Titre2"/>
      </w:pPr>
      <w:r>
        <w:t>Visualization and store commands</w:t>
      </w:r>
    </w:p>
    <w:p w:rsidR="004C3E6A" w:rsidRDefault="00E0727F" w:rsidP="00A91D2A">
      <w:r>
        <w:rPr>
          <w:noProof/>
        </w:rPr>
        <w:pict>
          <v:shape id="_x0000_s1046" type="#_x0000_t32" style="position:absolute;margin-left:102.35pt;margin-top:113.7pt;width:80.5pt;height:29.2pt;flip:x y;z-index:251684864" o:connectortype="straight" strokecolor="#548dd4 [1951]" strokeweight="2pt">
            <v:stroke endarrow="block"/>
          </v:shape>
        </w:pict>
      </w:r>
      <w:r>
        <w:rPr>
          <w:noProof/>
        </w:rPr>
        <w:pict>
          <v:shape id="_x0000_s1042" type="#_x0000_t32" style="position:absolute;margin-left:113.25pt;margin-top:48.5pt;width:73.7pt;height:18.35pt;flip:x;z-index:251677696" o:connectortype="straight" strokecolor="#548dd4 [1951]" strokeweight="2pt">
            <v:stroke endarrow="block"/>
          </v:shape>
        </w:pict>
      </w:r>
      <w:r>
        <w:rPr>
          <w:noProof/>
        </w:rPr>
        <w:pict>
          <v:shape id="_x0000_s1044" type="#_x0000_t32" style="position:absolute;margin-left:106.45pt;margin-top:83.15pt;width:80.5pt;height:3.4pt;flip:x y;z-index:251682816" o:connectortype="straight" strokecolor="#548dd4 [1951]" strokeweight="2pt">
            <v:stroke endarrow="block"/>
          </v:shape>
        </w:pict>
      </w:r>
      <w:r w:rsidRPr="00E0727F">
        <w:rPr>
          <w:noProof/>
          <w:lang w:val="fr-FR"/>
        </w:rPr>
        <w:pict>
          <v:shape id="_x0000_s1041" type="#_x0000_t202" style="position:absolute;margin-left:178.55pt;margin-top:34.7pt;width:211.15pt;height:141.5pt;z-index:251675648;mso-width-relative:margin;mso-height-relative:margin">
            <v:textbox>
              <w:txbxContent>
                <w:p w:rsidR="00AC2E8B" w:rsidRDefault="00AC2E8B" w:rsidP="00A91D2A">
                  <w:r w:rsidRPr="00AC2E8B">
                    <w:t>Visualization of area filling from polygon</w:t>
                  </w:r>
                  <w:r>
                    <w:t xml:space="preserve"> Applies to all polygons and patterns </w:t>
                  </w:r>
                </w:p>
                <w:p w:rsidR="00AC2E8B" w:rsidRDefault="00AC2E8B" w:rsidP="00A91D2A">
                  <w:r>
                    <w:t>Store the drawn  polygons in ROI database on disk</w:t>
                  </w:r>
                  <w:r w:rsidR="003E5E54">
                    <w:t xml:space="preserve"> for this </w:t>
                  </w:r>
                  <w:r w:rsidR="00A91D2A">
                    <w:t>slice</w:t>
                  </w:r>
                </w:p>
                <w:p w:rsidR="00AC2E8B" w:rsidRPr="00AC2E8B" w:rsidRDefault="00AC2E8B" w:rsidP="00A91D2A">
                  <w:r>
                    <w:t>Erase all</w:t>
                  </w:r>
                  <w:r w:rsidR="003E5E54">
                    <w:t xml:space="preserve"> ROI in the database for this scan number, for the selected pattern only</w:t>
                  </w:r>
                </w:p>
              </w:txbxContent>
            </v:textbox>
          </v:shape>
        </w:pict>
      </w:r>
      <w:r>
        <w:rPr>
          <w:noProof/>
        </w:rPr>
        <w:pict>
          <v:shape id="_x0000_s1043" type="#_x0000_t32" style="position:absolute;margin-left:440.6pt;margin-top:55.3pt;width:12.25pt;height:0;z-index:251681792" o:connectortype="straight" strokecolor="#548dd4 [1951]" strokeweight="2pt">
            <v:stroke endarrow="block"/>
          </v:shape>
        </w:pict>
      </w:r>
      <w:r w:rsidR="00AC2E8B">
        <w:rPr>
          <w:noProof/>
        </w:rPr>
        <w:drawing>
          <wp:anchor distT="0" distB="0" distL="114300" distR="114300" simplePos="0" relativeHeight="251680768" behindDoc="0" locked="0" layoutInCell="1" allowOverlap="1">
            <wp:simplePos x="0" y="0"/>
            <wp:positionH relativeFrom="column">
              <wp:posOffset>5812790</wp:posOffset>
            </wp:positionH>
            <wp:positionV relativeFrom="paragraph">
              <wp:posOffset>451485</wp:posOffset>
            </wp:positionV>
            <wp:extent cx="591820" cy="405130"/>
            <wp:effectExtent l="19050" t="0" r="0" b="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srcRect/>
                    <a:stretch>
                      <a:fillRect/>
                    </a:stretch>
                  </pic:blipFill>
                  <pic:spPr bwMode="auto">
                    <a:xfrm>
                      <a:off x="0" y="0"/>
                      <a:ext cx="591820" cy="405130"/>
                    </a:xfrm>
                    <a:prstGeom prst="rect">
                      <a:avLst/>
                    </a:prstGeom>
                    <a:noFill/>
                    <a:ln w="9525">
                      <a:noFill/>
                      <a:miter lim="800000"/>
                      <a:headEnd/>
                      <a:tailEnd/>
                    </a:ln>
                  </pic:spPr>
                </pic:pic>
              </a:graphicData>
            </a:graphic>
          </wp:anchor>
        </w:drawing>
      </w:r>
      <w:r w:rsidR="00AC2E8B">
        <w:rPr>
          <w:noProof/>
        </w:rPr>
        <w:drawing>
          <wp:anchor distT="0" distB="0" distL="114300" distR="114300" simplePos="0" relativeHeight="251679744" behindDoc="0" locked="0" layoutInCell="1" allowOverlap="1">
            <wp:simplePos x="0" y="0"/>
            <wp:positionH relativeFrom="column">
              <wp:posOffset>5001895</wp:posOffset>
            </wp:positionH>
            <wp:positionV relativeFrom="paragraph">
              <wp:posOffset>451485</wp:posOffset>
            </wp:positionV>
            <wp:extent cx="562610" cy="439420"/>
            <wp:effectExtent l="19050" t="0" r="8890"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srcRect/>
                    <a:stretch>
                      <a:fillRect/>
                    </a:stretch>
                  </pic:blipFill>
                  <pic:spPr bwMode="auto">
                    <a:xfrm>
                      <a:off x="0" y="0"/>
                      <a:ext cx="562610" cy="439420"/>
                    </a:xfrm>
                    <a:prstGeom prst="rect">
                      <a:avLst/>
                    </a:prstGeom>
                    <a:noFill/>
                    <a:ln w="9525">
                      <a:noFill/>
                      <a:miter lim="800000"/>
                      <a:headEnd/>
                      <a:tailEnd/>
                    </a:ln>
                  </pic:spPr>
                </pic:pic>
              </a:graphicData>
            </a:graphic>
          </wp:anchor>
        </w:drawing>
      </w:r>
      <w:r w:rsidR="00AC2E8B" w:rsidRPr="00AC2E8B">
        <w:rPr>
          <w:noProof/>
        </w:rPr>
        <w:drawing>
          <wp:inline distT="0" distB="0" distL="0" distR="0">
            <wp:extent cx="1776730" cy="2044700"/>
            <wp:effectExtent l="19050" t="0" r="0" b="0"/>
            <wp:docPr id="6"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1776730" cy="2044700"/>
                    </a:xfrm>
                    <a:prstGeom prst="rect">
                      <a:avLst/>
                    </a:prstGeom>
                    <a:noFill/>
                    <a:ln w="9525">
                      <a:noFill/>
                      <a:miter lim="800000"/>
                      <a:headEnd/>
                      <a:tailEnd/>
                    </a:ln>
                  </pic:spPr>
                </pic:pic>
              </a:graphicData>
            </a:graphic>
          </wp:inline>
        </w:drawing>
      </w:r>
    </w:p>
    <w:p w:rsidR="009D6024" w:rsidRDefault="000216CF" w:rsidP="00A91D2A">
      <w:pPr>
        <w:pStyle w:val="Titre1"/>
      </w:pPr>
      <w:r>
        <w:t>Control Window</w:t>
      </w:r>
    </w:p>
    <w:p w:rsidR="000216CF" w:rsidRDefault="000216CF" w:rsidP="00A91D2A">
      <w:r>
        <w:t>This windows opens and closes together with graphic window.</w:t>
      </w:r>
    </w:p>
    <w:p w:rsidR="000216CF" w:rsidRPr="000216CF" w:rsidRDefault="00A91D2A" w:rsidP="00A91D2A">
      <w:r>
        <w:t xml:space="preserve">Do not try to close it </w:t>
      </w:r>
      <w:r w:rsidR="000216CF">
        <w:t>another way.</w:t>
      </w:r>
    </w:p>
    <w:p w:rsidR="000216CF" w:rsidRPr="000216CF" w:rsidRDefault="00E0727F" w:rsidP="00A91D2A">
      <w:r>
        <w:rPr>
          <w:noProof/>
        </w:rPr>
        <w:pict>
          <v:shape id="_x0000_s1053" type="#_x0000_t32" style="position:absolute;margin-left:157.8pt;margin-top:116.2pt;width:89.9pt;height:45pt;flip:x y;z-index:251692032" o:connectortype="straight" strokecolor="#548dd4 [1951]" strokeweight="2pt">
            <v:stroke endarrow="block"/>
          </v:shape>
        </w:pict>
      </w:r>
      <w:r>
        <w:rPr>
          <w:noProof/>
        </w:rPr>
        <w:pict>
          <v:shape id="_x0000_s1052" type="#_x0000_t32" style="position:absolute;margin-left:163.25pt;margin-top:94.65pt;width:84.45pt;height:66.55pt;flip:x y;z-index:251691008" o:connectortype="straight" strokecolor="#548dd4 [1951]" strokeweight="2pt">
            <v:stroke endarrow="block"/>
          </v:shape>
        </w:pict>
      </w:r>
      <w:r>
        <w:rPr>
          <w:noProof/>
        </w:rPr>
        <w:pict>
          <v:shape id="_x0000_s1049" type="#_x0000_t32" style="position:absolute;margin-left:158.05pt;margin-top:26.7pt;width:95.8pt;height:9.5pt;flip:x y;z-index:251687936" o:connectortype="straight" strokecolor="#548dd4 [1951]" strokeweight="2pt">
            <v:stroke endarrow="block"/>
          </v:shape>
        </w:pict>
      </w:r>
      <w:r>
        <w:rPr>
          <w:noProof/>
        </w:rPr>
        <w:pict>
          <v:shape id="_x0000_s1050" type="#_x0000_t32" style="position:absolute;margin-left:145.8pt;margin-top:48.5pt;width:101.9pt;height:14.9pt;flip:x y;z-index:251688960" o:connectortype="straight" strokecolor="#548dd4 [1951]" strokeweight="2pt">
            <v:stroke endarrow="block"/>
          </v:shape>
        </w:pict>
      </w:r>
      <w:r>
        <w:rPr>
          <w:noProof/>
        </w:rPr>
        <w:pict>
          <v:shape id="_x0000_s1051" type="#_x0000_t32" style="position:absolute;margin-left:152.6pt;margin-top:69.55pt;width:95.1pt;height:60.4pt;flip:x y;z-index:251689984" o:connectortype="straight" strokecolor="#548dd4 [1951]" strokeweight="2pt">
            <v:stroke endarrow="block"/>
          </v:shape>
        </w:pict>
      </w:r>
      <w:r>
        <w:rPr>
          <w:noProof/>
        </w:rPr>
        <w:pict>
          <v:shape id="_x0000_s1047" type="#_x0000_t202" style="position:absolute;margin-left:243.75pt;margin-top:.5pt;width:254.6pt;height:196.7pt;z-index:251685888;mso-width-relative:margin;mso-height-relative:margin">
            <v:textbox>
              <w:txbxContent>
                <w:p w:rsidR="00AF1500" w:rsidRDefault="00AF1500" w:rsidP="00A91D2A">
                  <w:r>
                    <w:t>Adjust brightness</w:t>
                  </w:r>
                </w:p>
                <w:p w:rsidR="00AF1500" w:rsidRDefault="00AF1500" w:rsidP="00A91D2A">
                  <w:r>
                    <w:t>Adjust contrast</w:t>
                  </w:r>
                </w:p>
                <w:p w:rsidR="00AF1500" w:rsidRDefault="00AF1500" w:rsidP="00A91D2A">
                  <w:r>
                    <w:t xml:space="preserve">Select </w:t>
                  </w:r>
                  <w:r w:rsidR="00A91D2A">
                    <w:t>slice</w:t>
                  </w:r>
                  <w:r>
                    <w:t xml:space="preserve"> number to visualize</w:t>
                  </w:r>
                </w:p>
                <w:p w:rsidR="00AF1500" w:rsidRDefault="00AF1500" w:rsidP="00A91D2A">
                  <w:r>
                    <w:t xml:space="preserve">(you can navigate from one </w:t>
                  </w:r>
                  <w:r w:rsidR="00A91D2A">
                    <w:t xml:space="preserve">slice number </w:t>
                  </w:r>
                  <w:r>
                    <w:t xml:space="preserve"> to another, without losing the previous work in progress)</w:t>
                  </w:r>
                </w:p>
                <w:p w:rsidR="00AF1500" w:rsidRDefault="00AF1500" w:rsidP="00A91D2A">
                  <w:r>
                    <w:t>Zoom inside the window</w:t>
                  </w:r>
                </w:p>
                <w:p w:rsidR="00AF1500" w:rsidRPr="00AC2E8B" w:rsidRDefault="00AF1500" w:rsidP="00A91D2A">
                  <w:r>
                    <w:t>In zoom mode, allows to move the visible area in x and y</w:t>
                  </w:r>
                </w:p>
              </w:txbxContent>
            </v:textbox>
          </v:shape>
        </w:pict>
      </w:r>
      <w:r>
        <w:rPr>
          <w:noProof/>
        </w:rPr>
        <w:pict>
          <v:shape id="_x0000_s1048" type="#_x0000_t32" style="position:absolute;margin-left:163.25pt;margin-top:8.15pt;width:84.45pt;height:0;flip:x;z-index:251686912" o:connectortype="straight" strokecolor="#548dd4 [1951]" strokeweight="2pt">
            <v:stroke endarrow="block"/>
          </v:shape>
        </w:pict>
      </w:r>
      <w:r w:rsidR="000216CF">
        <w:rPr>
          <w:noProof/>
        </w:rPr>
        <w:drawing>
          <wp:inline distT="0" distB="0" distL="0" distR="0">
            <wp:extent cx="2215192" cy="1767179"/>
            <wp:effectExtent l="1905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srcRect/>
                    <a:stretch>
                      <a:fillRect/>
                    </a:stretch>
                  </pic:blipFill>
                  <pic:spPr bwMode="auto">
                    <a:xfrm>
                      <a:off x="0" y="0"/>
                      <a:ext cx="2215680" cy="1767568"/>
                    </a:xfrm>
                    <a:prstGeom prst="rect">
                      <a:avLst/>
                    </a:prstGeom>
                    <a:noFill/>
                    <a:ln w="9525">
                      <a:noFill/>
                      <a:miter lim="800000"/>
                      <a:headEnd/>
                      <a:tailEnd/>
                    </a:ln>
                  </pic:spPr>
                </pic:pic>
              </a:graphicData>
            </a:graphic>
          </wp:inline>
        </w:drawing>
      </w:r>
    </w:p>
    <w:sectPr w:rsidR="000216CF" w:rsidRPr="000216CF" w:rsidSect="003646C4">
      <w:headerReference w:type="default" r:id="rId20"/>
      <w:footerReference w:type="default" r:id="rId21"/>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B6E" w:rsidRDefault="00887B6E" w:rsidP="00A91D2A">
      <w:r>
        <w:separator/>
      </w:r>
    </w:p>
  </w:endnote>
  <w:endnote w:type="continuationSeparator" w:id="0">
    <w:p w:rsidR="00887B6E" w:rsidRDefault="00887B6E" w:rsidP="00A91D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B49" w:rsidRDefault="00D76B49">
    <w:pPr>
      <w:pStyle w:val="Pieddepage"/>
      <w:pBdr>
        <w:top w:val="thinThickSmallGap" w:sz="24" w:space="1" w:color="622423" w:themeColor="accent2" w:themeShade="7F"/>
      </w:pBdr>
      <w:rPr>
        <w:rFonts w:asciiTheme="majorHAnsi" w:hAnsiTheme="majorHAnsi"/>
      </w:rPr>
    </w:pPr>
    <w:proofErr w:type="spellStart"/>
    <w:r>
      <w:rPr>
        <w:rFonts w:asciiTheme="majorHAnsi" w:hAnsiTheme="majorHAnsi"/>
      </w:rPr>
      <w:t>NewCo</w:t>
    </w:r>
    <w:proofErr w:type="spellEnd"/>
    <w:r>
      <w:rPr>
        <w:rFonts w:asciiTheme="majorHAnsi" w:hAnsiTheme="majorHAnsi"/>
      </w:rPr>
      <w:ptab w:relativeTo="margin" w:alignment="right" w:leader="none"/>
    </w:r>
    <w:r>
      <w:rPr>
        <w:rFonts w:asciiTheme="majorHAnsi" w:hAnsiTheme="majorHAnsi"/>
      </w:rPr>
      <w:t xml:space="preserve">Page </w:t>
    </w:r>
    <w:fldSimple w:instr=" PAGE   \* MERGEFORMAT ">
      <w:r w:rsidRPr="00D76B49">
        <w:rPr>
          <w:rFonts w:asciiTheme="majorHAnsi" w:hAnsiTheme="majorHAnsi"/>
          <w:noProof/>
        </w:rPr>
        <w:t>6</w:t>
      </w:r>
    </w:fldSimple>
  </w:p>
  <w:p w:rsidR="00D76B49" w:rsidRDefault="00D76B4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B6E" w:rsidRDefault="00887B6E" w:rsidP="00A91D2A">
      <w:r>
        <w:separator/>
      </w:r>
    </w:p>
  </w:footnote>
  <w:footnote w:type="continuationSeparator" w:id="0">
    <w:p w:rsidR="00887B6E" w:rsidRDefault="00887B6E" w:rsidP="00A91D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B49" w:rsidRDefault="00D76B49">
    <w:pPr>
      <w:pStyle w:val="En-tte"/>
    </w:pPr>
    <w:r>
      <w:t xml:space="preserve">ROI tool User manual </w:t>
    </w:r>
    <w:r>
      <w:tab/>
      <w:t xml:space="preserve">Version 1.0 </w:t>
    </w:r>
    <w:r>
      <w:tab/>
      <w:t>14 April 2017</w:t>
    </w:r>
  </w:p>
  <w:p w:rsidR="00D76B49" w:rsidRDefault="00D76B4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47EC4"/>
    <w:multiLevelType w:val="multilevel"/>
    <w:tmpl w:val="C136D1A0"/>
    <w:lvl w:ilvl="0">
      <w:start w:val="1"/>
      <w:numFmt w:val="decimal"/>
      <w:pStyle w:val="Chapterhead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F397A62"/>
    <w:multiLevelType w:val="multilevel"/>
    <w:tmpl w:val="13585AE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7243C73"/>
    <w:multiLevelType w:val="multilevel"/>
    <w:tmpl w:val="BAFAB4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6A5063D"/>
    <w:multiLevelType w:val="hybridMultilevel"/>
    <w:tmpl w:val="FDE2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D66F02"/>
    <w:multiLevelType w:val="multilevel"/>
    <w:tmpl w:val="821E2B10"/>
    <w:lvl w:ilvl="0">
      <w:start w:val="1"/>
      <w:numFmt w:val="decimal"/>
      <w:lvlText w:val="%1."/>
      <w:lvlJc w:val="left"/>
      <w:pPr>
        <w:ind w:left="360" w:hanging="360"/>
      </w:pPr>
      <w:rPr>
        <w:rFonts w:hint="default"/>
      </w:rPr>
    </w:lvl>
    <w:lvl w:ilvl="1">
      <w:start w:val="1"/>
      <w:numFmt w:val="decimal"/>
      <w:pStyle w:val="subchapter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F16762"/>
    <w:rsid w:val="000216CF"/>
    <w:rsid w:val="000A0680"/>
    <w:rsid w:val="000D15F7"/>
    <w:rsid w:val="00123932"/>
    <w:rsid w:val="00175EC4"/>
    <w:rsid w:val="001D1A2A"/>
    <w:rsid w:val="002A1445"/>
    <w:rsid w:val="003646C4"/>
    <w:rsid w:val="00383E97"/>
    <w:rsid w:val="003E5E54"/>
    <w:rsid w:val="00404FF2"/>
    <w:rsid w:val="004C3E6A"/>
    <w:rsid w:val="00523AB9"/>
    <w:rsid w:val="00703BC1"/>
    <w:rsid w:val="00752B84"/>
    <w:rsid w:val="00841B37"/>
    <w:rsid w:val="00887B6E"/>
    <w:rsid w:val="009D6024"/>
    <w:rsid w:val="00A91D2A"/>
    <w:rsid w:val="00AC2E8B"/>
    <w:rsid w:val="00AF1500"/>
    <w:rsid w:val="00D76B49"/>
    <w:rsid w:val="00E0727F"/>
    <w:rsid w:val="00F167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strokecolor="none [1951]">
      <v:stroke endarrow="block" color="none [1951]" weight="2pt"/>
      <o:colormenu v:ext="edit" strokecolor="none [1951]"/>
    </o:shapedefaults>
    <o:shapelayout v:ext="edit">
      <o:idmap v:ext="edit" data="1"/>
      <o:rules v:ext="edit">
        <o:r id="V:Rule27" type="connector" idref="#_x0000_s1053"/>
        <o:r id="V:Rule29" type="connector" idref="#_x0000_s1055"/>
        <o:r id="V:Rule31" type="connector" idref="#_x0000_s1052"/>
        <o:r id="V:Rule33" type="connector" idref="#_x0000_s1038"/>
        <o:r id="V:Rule35" type="connector" idref="#_x0000_s1040"/>
        <o:r id="V:Rule36" type="connector" idref="#_x0000_s1051"/>
        <o:r id="V:Rule38" type="connector" idref="#_x0000_s1043"/>
        <o:r id="V:Rule39" type="connector" idref="#_x0000_s1042"/>
        <o:r id="V:Rule40" type="connector" idref="#_x0000_s1032"/>
        <o:r id="V:Rule41" type="connector" idref="#_x0000_s1044"/>
        <o:r id="V:Rule42" type="connector" idref="#_x0000_s1034"/>
        <o:r id="V:Rule43" type="connector" idref="#_x0000_s1033"/>
        <o:r id="V:Rule44" type="connector" idref="#_x0000_s1045"/>
        <o:r id="V:Rule45" type="connector" idref="#_x0000_s1049"/>
        <o:r id="V:Rule46" type="connector" idref="#_x0000_s1037"/>
        <o:r id="V:Rule47" type="connector" idref="#_x0000_s1036"/>
        <o:r id="V:Rule48" type="connector" idref="#_x0000_s1031"/>
        <o:r id="V:Rule49" type="connector" idref="#_x0000_s1050"/>
        <o:r id="V:Rule50" type="connector" idref="#_x0000_s1035"/>
        <o:r id="V:Rule51" type="connector" idref="#_x0000_s1048"/>
        <o:r id="V:Rule52" type="connector" idref="#_x0000_s1046"/>
        <o:r id="V:Rule54" type="connector" idref="#_x0000_s1057"/>
        <o:r id="V:Rule56" type="connector" idref="#_x0000_s1058"/>
        <o:r id="V:Rule58" type="connector" idref="#_x0000_s1059"/>
        <o:r id="V:Rule59" type="connector" idref="#_x0000_s1060"/>
        <o:r id="V:Rule60" type="connector" idref="#_x0000_s1061"/>
        <o:r id="V:Rule61" type="connector" idref="#_x0000_s1062"/>
        <o:r id="V:Rule62"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D2A"/>
  </w:style>
  <w:style w:type="paragraph" w:styleId="Titre1">
    <w:name w:val="heading 1"/>
    <w:basedOn w:val="Normal"/>
    <w:next w:val="Normal"/>
    <w:link w:val="Titre1Car"/>
    <w:uiPriority w:val="9"/>
    <w:qFormat/>
    <w:rsid w:val="00A91D2A"/>
    <w:pPr>
      <w:keepNext/>
      <w:keepLines/>
      <w:numPr>
        <w:numId w:val="13"/>
      </w:numPr>
      <w:spacing w:before="480" w:after="0"/>
      <w:outlineLvl w:val="0"/>
    </w:pPr>
    <w:rPr>
      <w:rFonts w:asciiTheme="majorHAnsi" w:eastAsiaTheme="majorEastAsia" w:hAnsiTheme="majorHAnsi" w:cstheme="majorBidi"/>
      <w:b/>
      <w:bCs/>
      <w:color w:val="365F91" w:themeColor="accent1" w:themeShade="BF"/>
      <w:sz w:val="24"/>
      <w:szCs w:val="28"/>
    </w:rPr>
  </w:style>
  <w:style w:type="paragraph" w:styleId="Titre2">
    <w:name w:val="heading 2"/>
    <w:basedOn w:val="Normal"/>
    <w:next w:val="Normal"/>
    <w:link w:val="Titre2Car"/>
    <w:uiPriority w:val="9"/>
    <w:unhideWhenUsed/>
    <w:qFormat/>
    <w:rsid w:val="00A91D2A"/>
    <w:pPr>
      <w:keepNext/>
      <w:keepLines/>
      <w:numPr>
        <w:ilvl w:val="1"/>
        <w:numId w:val="13"/>
      </w:numPr>
      <w:spacing w:before="200" w:after="0"/>
      <w:outlineLvl w:val="1"/>
    </w:pPr>
    <w:rPr>
      <w:rFonts w:asciiTheme="majorHAnsi" w:eastAsiaTheme="majorEastAsia" w:hAnsiTheme="majorHAnsi" w:cstheme="majorBidi"/>
      <w:b/>
      <w:bCs/>
      <w:color w:val="4F81BD" w:themeColor="accent1"/>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1D2A"/>
    <w:rPr>
      <w:rFonts w:asciiTheme="majorHAnsi" w:eastAsiaTheme="majorEastAsia" w:hAnsiTheme="majorHAnsi" w:cstheme="majorBidi"/>
      <w:b/>
      <w:bCs/>
      <w:color w:val="365F91" w:themeColor="accent1" w:themeShade="BF"/>
      <w:sz w:val="24"/>
      <w:szCs w:val="28"/>
    </w:rPr>
  </w:style>
  <w:style w:type="character" w:customStyle="1" w:styleId="Titre2Car">
    <w:name w:val="Titre 2 Car"/>
    <w:basedOn w:val="Policepardfaut"/>
    <w:link w:val="Titre2"/>
    <w:uiPriority w:val="9"/>
    <w:rsid w:val="00A91D2A"/>
    <w:rPr>
      <w:rFonts w:asciiTheme="majorHAnsi" w:eastAsiaTheme="majorEastAsia" w:hAnsiTheme="majorHAnsi" w:cstheme="majorBidi"/>
      <w:b/>
      <w:bCs/>
      <w:color w:val="4F81BD" w:themeColor="accent1"/>
      <w:sz w:val="20"/>
      <w:szCs w:val="20"/>
    </w:rPr>
  </w:style>
  <w:style w:type="paragraph" w:styleId="Sous-titre">
    <w:name w:val="Subtitle"/>
    <w:basedOn w:val="Normal"/>
    <w:next w:val="Normal"/>
    <w:link w:val="Sous-titreCar"/>
    <w:uiPriority w:val="11"/>
    <w:qFormat/>
    <w:rsid w:val="00F167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16762"/>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16762"/>
    <w:pPr>
      <w:ind w:left="720"/>
      <w:contextualSpacing/>
    </w:pPr>
  </w:style>
  <w:style w:type="paragraph" w:customStyle="1" w:styleId="Chapterhead1">
    <w:name w:val="Chapter head 1"/>
    <w:basedOn w:val="Titre2"/>
    <w:link w:val="Chapterhead1Car"/>
    <w:qFormat/>
    <w:rsid w:val="00175EC4"/>
    <w:pPr>
      <w:numPr>
        <w:ilvl w:val="0"/>
        <w:numId w:val="3"/>
      </w:numPr>
    </w:pPr>
  </w:style>
  <w:style w:type="paragraph" w:styleId="Textedebulles">
    <w:name w:val="Balloon Text"/>
    <w:basedOn w:val="Normal"/>
    <w:link w:val="TextedebullesCar"/>
    <w:uiPriority w:val="99"/>
    <w:semiHidden/>
    <w:unhideWhenUsed/>
    <w:rsid w:val="00F16762"/>
    <w:pPr>
      <w:spacing w:after="0" w:line="240" w:lineRule="auto"/>
    </w:pPr>
    <w:rPr>
      <w:rFonts w:ascii="Tahoma" w:hAnsi="Tahoma" w:cs="Tahoma"/>
      <w:sz w:val="16"/>
      <w:szCs w:val="16"/>
    </w:rPr>
  </w:style>
  <w:style w:type="character" w:customStyle="1" w:styleId="Chapterhead1Car">
    <w:name w:val="Chapter head 1 Car"/>
    <w:basedOn w:val="Titre2Car"/>
    <w:link w:val="Chapterhead1"/>
    <w:rsid w:val="00175EC4"/>
  </w:style>
  <w:style w:type="character" w:customStyle="1" w:styleId="TextedebullesCar">
    <w:name w:val="Texte de bulles Car"/>
    <w:basedOn w:val="Policepardfaut"/>
    <w:link w:val="Textedebulles"/>
    <w:uiPriority w:val="99"/>
    <w:semiHidden/>
    <w:rsid w:val="00F16762"/>
    <w:rPr>
      <w:rFonts w:ascii="Tahoma" w:hAnsi="Tahoma" w:cs="Tahoma"/>
      <w:sz w:val="16"/>
      <w:szCs w:val="16"/>
    </w:rPr>
  </w:style>
  <w:style w:type="paragraph" w:customStyle="1" w:styleId="subchapter1">
    <w:name w:val="subchapter1"/>
    <w:basedOn w:val="Titre2"/>
    <w:link w:val="subchapter1Car"/>
    <w:qFormat/>
    <w:rsid w:val="00175EC4"/>
    <w:pPr>
      <w:numPr>
        <w:numId w:val="9"/>
      </w:numPr>
    </w:pPr>
  </w:style>
  <w:style w:type="paragraph" w:styleId="Titre">
    <w:name w:val="Title"/>
    <w:basedOn w:val="Normal"/>
    <w:next w:val="Normal"/>
    <w:link w:val="TitreCar"/>
    <w:uiPriority w:val="10"/>
    <w:qFormat/>
    <w:rsid w:val="00175E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ubchapter1Car">
    <w:name w:val="subchapter1 Car"/>
    <w:basedOn w:val="Titre2Car"/>
    <w:link w:val="subchapter1"/>
    <w:rsid w:val="00175EC4"/>
  </w:style>
  <w:style w:type="character" w:customStyle="1" w:styleId="TitreCar">
    <w:name w:val="Titre Car"/>
    <w:basedOn w:val="Policepardfaut"/>
    <w:link w:val="Titre"/>
    <w:uiPriority w:val="10"/>
    <w:rsid w:val="00175EC4"/>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D76B49"/>
    <w:pPr>
      <w:tabs>
        <w:tab w:val="center" w:pos="4703"/>
        <w:tab w:val="right" w:pos="9406"/>
      </w:tabs>
      <w:spacing w:after="0" w:line="240" w:lineRule="auto"/>
    </w:pPr>
  </w:style>
  <w:style w:type="character" w:customStyle="1" w:styleId="En-tteCar">
    <w:name w:val="En-tête Car"/>
    <w:basedOn w:val="Policepardfaut"/>
    <w:link w:val="En-tte"/>
    <w:uiPriority w:val="99"/>
    <w:rsid w:val="00D76B49"/>
  </w:style>
  <w:style w:type="paragraph" w:styleId="Pieddepage">
    <w:name w:val="footer"/>
    <w:basedOn w:val="Normal"/>
    <w:link w:val="PieddepageCar"/>
    <w:uiPriority w:val="99"/>
    <w:unhideWhenUsed/>
    <w:rsid w:val="00D76B4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76B4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300</Words>
  <Characters>1710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 kritter</dc:creator>
  <cp:lastModifiedBy>sylvain kritter</cp:lastModifiedBy>
  <cp:revision>15</cp:revision>
  <cp:lastPrinted>2017-04-14T09:46:00Z</cp:lastPrinted>
  <dcterms:created xsi:type="dcterms:W3CDTF">2017-04-14T06:43:00Z</dcterms:created>
  <dcterms:modified xsi:type="dcterms:W3CDTF">2017-04-14T09:51:00Z</dcterms:modified>
</cp:coreProperties>
</file>