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10997" w:type="dxa"/>
        <w:tblInd w:w="-426" w:type="dxa"/>
        <w:tblLayout w:type="fixed"/>
        <w:tblLook w:val="0000"/>
      </w:tblPr>
      <w:tblGrid>
        <w:gridCol w:w="5498"/>
        <w:gridCol w:w="5499"/>
      </w:tblGrid>
      <w:tr>
        <w:tblPrEx>
          <w:tblW w:w="10997" w:type="dxa"/>
          <w:tblInd w:w="-426" w:type="dxa"/>
          <w:tblLayout w:type="fixed"/>
          <w:tblLook w:val="0000"/>
        </w:tblPrEx>
        <w:tc>
          <w:tcPr>
            <w:tcW w:w="5498" w:type="dxa"/>
            <w:shd w:val="clear" w:color="auto" w:fill="FFFFFF"/>
          </w:tcPr>
          <w:p w:rsidR="000C6756">
            <w:pPr>
              <w:spacing w:after="0" w:line="100" w:lineRule="atLeast"/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638300" cy="152400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2441665" name="Picture 1"/>
                          <pic:cNvPicPr/>
                        </pic:nvPicPr>
                        <pic:blipFill>
                          <a:blip xmlns:r="http://schemas.openxmlformats.org/officeDocument/2006/relationships"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5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9" w:type="dxa"/>
            <w:tcBorders>
              <w:right w:val="single" w:sz="48" w:space="0" w:color="C0C0C0"/>
            </w:tcBorders>
            <w:shd w:val="clear" w:color="auto" w:fill="FFFFFF"/>
          </w:tcPr>
          <w:p w:rsidR="000C6756" w:rsidRPr="00A253FB">
            <w:pPr>
              <w:rPr>
                <w:b/>
                <w:color w:val="5B9BD5"/>
                <w:sz w:val="14"/>
                <w:szCs w:val="16"/>
              </w:rPr>
            </w:pPr>
            <w:r w:rsidRPr="00A253FB">
              <w:rPr>
                <w:sz w:val="40"/>
                <w:szCs w:val="44"/>
              </w:rPr>
              <w:t xml:space="preserve">Bibhu Kalyan </w:t>
            </w:r>
            <w:r w:rsidRPr="00A253FB">
              <w:rPr>
                <w:b/>
                <w:color w:val="2E74B5"/>
                <w:sz w:val="40"/>
                <w:szCs w:val="44"/>
              </w:rPr>
              <w:t>MOHARANA</w:t>
            </w:r>
          </w:p>
          <w:tbl>
            <w:tblPr>
              <w:tblW w:w="0" w:type="auto"/>
              <w:tblLayout w:type="fixed"/>
              <w:tblLook w:val="0000"/>
            </w:tblPr>
            <w:tblGrid>
              <w:gridCol w:w="3173"/>
              <w:gridCol w:w="3174"/>
            </w:tblGrid>
            <w:tr>
              <w:tblPrEx>
                <w:tblW w:w="0" w:type="auto"/>
                <w:tblLayout w:type="fixed"/>
                <w:tblLook w:val="0000"/>
              </w:tblPrEx>
              <w:tc>
                <w:tcPr>
                  <w:tcW w:w="3173" w:type="dxa"/>
                  <w:tcBorders>
                    <w:right w:val="single" w:sz="4" w:space="0" w:color="808080"/>
                  </w:tcBorders>
                  <w:shd w:val="clear" w:color="auto" w:fill="FFFFFF"/>
                </w:tcPr>
                <w:p w:rsidR="000C6756">
                  <w:pPr>
                    <w:spacing w:after="0" w:line="100" w:lineRule="atLeast"/>
                    <w:rPr>
                      <w:sz w:val="16"/>
                      <w:szCs w:val="16"/>
                    </w:rPr>
                  </w:pPr>
                  <w:r>
                    <w:rPr>
                      <w:b/>
                      <w:color w:val="5B9BD5"/>
                      <w:sz w:val="16"/>
                      <w:szCs w:val="16"/>
                    </w:rPr>
                    <w:t>Permanent Address</w:t>
                  </w:r>
                </w:p>
                <w:p w:rsidR="000C6756">
                  <w:pPr>
                    <w:spacing w:after="0" w:line="100" w:lineRule="atLeas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Mr Dinabandhu Moharana</w:t>
                  </w:r>
                </w:p>
                <w:p w:rsidR="000C6756">
                  <w:pPr>
                    <w:spacing w:after="0" w:line="100" w:lineRule="atLeas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Benupara (Near Dellang College)</w:t>
                  </w:r>
                </w:p>
                <w:p w:rsidR="000C6756">
                  <w:pPr>
                    <w:spacing w:after="0" w:line="100" w:lineRule="atLeas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Post – Dellang, District – Puri – 752015</w:t>
                  </w:r>
                </w:p>
                <w:p w:rsidR="000C6756">
                  <w:pPr>
                    <w:spacing w:after="0" w:line="100" w:lineRule="atLeast"/>
                    <w:rPr>
                      <w:b/>
                      <w:color w:val="5B9BD5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Orissa, India</w:t>
                  </w:r>
                </w:p>
              </w:tc>
              <w:tc>
                <w:tcPr>
                  <w:tcW w:w="3174" w:type="dxa"/>
                  <w:tcBorders>
                    <w:left w:val="single" w:sz="4" w:space="0" w:color="808080"/>
                  </w:tcBorders>
                  <w:shd w:val="clear" w:color="auto" w:fill="FFFFFF"/>
                </w:tcPr>
                <w:p w:rsidR="000C6756">
                  <w:pPr>
                    <w:spacing w:after="0" w:line="100" w:lineRule="atLeast"/>
                    <w:rPr>
                      <w:sz w:val="16"/>
                      <w:szCs w:val="16"/>
                    </w:rPr>
                  </w:pPr>
                  <w:r>
                    <w:rPr>
                      <w:b/>
                      <w:color w:val="5B9BD5"/>
                      <w:sz w:val="16"/>
                      <w:szCs w:val="16"/>
                    </w:rPr>
                    <w:t>Present Address</w:t>
                  </w:r>
                </w:p>
                <w:p w:rsidR="000C6756">
                  <w:pPr>
                    <w:spacing w:after="0" w:line="100" w:lineRule="atLeas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C/O Blue dart Express Ltd.</w:t>
                  </w:r>
                </w:p>
                <w:p w:rsidR="000C6756">
                  <w:pPr>
                    <w:spacing w:after="0" w:line="100" w:lineRule="atLeas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A-</w:t>
                  </w:r>
                  <w:r w:rsidR="00D377CD">
                    <w:rPr>
                      <w:sz w:val="16"/>
                      <w:szCs w:val="16"/>
                    </w:rPr>
                    <w:t>69, Kharvel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D377CD">
                    <w:rPr>
                      <w:sz w:val="16"/>
                      <w:szCs w:val="16"/>
                    </w:rPr>
                    <w:t>Nagar, Mallick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  <w:p w:rsidR="000C6756">
                  <w:pPr>
                    <w:spacing w:after="0" w:line="100" w:lineRule="atLeas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Commercial Complex</w:t>
                  </w:r>
                </w:p>
                <w:p w:rsidR="000C6756">
                  <w:pPr>
                    <w:spacing w:after="0" w:line="100" w:lineRule="atLeas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Bhubaneswar </w:t>
                  </w:r>
                  <w:r>
                    <w:rPr>
                      <w:sz w:val="16"/>
                      <w:szCs w:val="16"/>
                    </w:rPr>
                    <w:t>– 751007</w:t>
                  </w:r>
                </w:p>
                <w:p w:rsidR="000C6756">
                  <w:pPr>
                    <w:spacing w:after="0" w:line="100" w:lineRule="atLeast"/>
                  </w:pPr>
                  <w:r>
                    <w:rPr>
                      <w:sz w:val="16"/>
                      <w:szCs w:val="16"/>
                    </w:rPr>
                    <w:t>Orissa</w:t>
                  </w:r>
                </w:p>
              </w:tc>
            </w:tr>
          </w:tbl>
          <w:p w:rsidR="000C67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Cellular: </w:t>
            </w:r>
            <w:r>
              <w:rPr>
                <w:sz w:val="18"/>
                <w:szCs w:val="16"/>
              </w:rPr>
              <w:t xml:space="preserve">+91 9864977694  </w:t>
            </w:r>
          </w:p>
          <w:p w:rsidR="000C6756">
            <w:r>
              <w:rPr>
                <w:sz w:val="16"/>
                <w:szCs w:val="16"/>
              </w:rPr>
              <w:t xml:space="preserve"> Email:</w:t>
            </w:r>
            <w:r w:rsidR="00D377CD">
              <w:rPr>
                <w:sz w:val="16"/>
                <w:szCs w:val="16"/>
              </w:rPr>
              <w:t xml:space="preserve"> </w:t>
            </w:r>
            <w:hyperlink r:id="rId5" w:history="1">
              <w:r>
                <w:rPr>
                  <w:rStyle w:val="Hyperlink"/>
                  <w:sz w:val="18"/>
                  <w:szCs w:val="16"/>
                </w:rPr>
                <w:t>bibhukalyan.moharana@yahoo.co.in</w:t>
              </w:r>
            </w:hyperlink>
          </w:p>
        </w:tc>
      </w:tr>
    </w:tbl>
    <w:p w:rsidR="004A472C" w:rsidP="004A472C">
      <w:pPr>
        <w:rPr>
          <w:sz w:val="16"/>
          <w:szCs w:val="16"/>
        </w:rPr>
      </w:pPr>
      <w:r w:rsidRPr="004A472C">
        <w:rPr>
          <w:rFonts w:ascii="Calibri" w:hAnsi="Calibri"/>
          <w:sz w:val="18"/>
          <w:szCs w:val="18"/>
        </w:rPr>
        <w:t>Date of Birth</w:t>
      </w:r>
      <w:r w:rsidRPr="004A472C">
        <w:rPr>
          <w:rFonts w:ascii="Calibri" w:hAnsi="Calibri"/>
          <w:sz w:val="14"/>
          <w:szCs w:val="18"/>
        </w:rPr>
        <w:t>:</w:t>
      </w:r>
      <w:r w:rsidRPr="004A472C">
        <w:rPr>
          <w:rFonts w:ascii="Calibri" w:hAnsi="Calibri"/>
          <w:sz w:val="22"/>
          <w:szCs w:val="18"/>
        </w:rPr>
        <w:t xml:space="preserve"> </w:t>
      </w:r>
      <w:r w:rsidRPr="004A472C">
        <w:rPr>
          <w:rFonts w:ascii="Calibri" w:hAnsi="Calibri"/>
          <w:b/>
          <w:sz w:val="22"/>
          <w:szCs w:val="18"/>
        </w:rPr>
        <w:t>05-Jun-1983</w:t>
      </w:r>
    </w:p>
    <w:p w:rsidR="000C6756">
      <w:pPr>
        <w:spacing w:after="0"/>
        <w:rPr>
          <w:sz w:val="16"/>
        </w:rPr>
      </w:pPr>
    </w:p>
    <w:tbl>
      <w:tblPr>
        <w:tblW w:w="11483" w:type="dxa"/>
        <w:tblInd w:w="-426" w:type="dxa"/>
        <w:tblLayout w:type="fixed"/>
        <w:tblLook w:val="0000"/>
      </w:tblPr>
      <w:tblGrid>
        <w:gridCol w:w="3261"/>
        <w:gridCol w:w="3570"/>
        <w:gridCol w:w="4652"/>
      </w:tblGrid>
      <w:tr w:rsidTr="00A417DA">
        <w:tblPrEx>
          <w:tblW w:w="11483" w:type="dxa"/>
          <w:tblInd w:w="-426" w:type="dxa"/>
          <w:tblLayout w:type="fixed"/>
          <w:tblLook w:val="0000"/>
        </w:tblPrEx>
        <w:tc>
          <w:tcPr>
            <w:tcW w:w="3261" w:type="dxa"/>
            <w:shd w:val="clear" w:color="auto" w:fill="BDD6EE"/>
          </w:tcPr>
          <w:p w:rsidR="000C6756" w:rsidRPr="00D377CD">
            <w:pPr>
              <w:spacing w:after="0" w:line="100" w:lineRule="atLeast"/>
              <w:rPr>
                <w:b/>
                <w:color w:val="2E74B5"/>
                <w:sz w:val="22"/>
                <w:szCs w:val="24"/>
              </w:rPr>
            </w:pPr>
            <w:r w:rsidRPr="00D377CD">
              <w:rPr>
                <w:b/>
                <w:color w:val="2E74B5"/>
                <w:sz w:val="22"/>
                <w:szCs w:val="24"/>
              </w:rPr>
              <w:t>OBJECTIVE</w:t>
            </w:r>
          </w:p>
        </w:tc>
        <w:tc>
          <w:tcPr>
            <w:tcW w:w="3570" w:type="dxa"/>
            <w:shd w:val="clear" w:color="auto" w:fill="BDD6EE"/>
          </w:tcPr>
          <w:p w:rsidR="000C6756" w:rsidRPr="00D377CD">
            <w:pPr>
              <w:spacing w:after="0" w:line="100" w:lineRule="atLeast"/>
              <w:rPr>
                <w:b/>
                <w:color w:val="2E74B5"/>
                <w:sz w:val="22"/>
                <w:szCs w:val="24"/>
              </w:rPr>
            </w:pPr>
            <w:r w:rsidRPr="00D377CD">
              <w:rPr>
                <w:b/>
                <w:color w:val="2E74B5"/>
                <w:sz w:val="22"/>
                <w:szCs w:val="24"/>
              </w:rPr>
              <w:t>KEY SKILLS</w:t>
            </w:r>
          </w:p>
        </w:tc>
        <w:tc>
          <w:tcPr>
            <w:tcW w:w="4652" w:type="dxa"/>
            <w:shd w:val="clear" w:color="auto" w:fill="BDD6EE"/>
          </w:tcPr>
          <w:p w:rsidR="000C6756" w:rsidRPr="00D377CD">
            <w:pPr>
              <w:spacing w:after="0" w:line="100" w:lineRule="atLeast"/>
              <w:rPr>
                <w:sz w:val="22"/>
              </w:rPr>
            </w:pPr>
            <w:r w:rsidRPr="00D377CD">
              <w:rPr>
                <w:b/>
                <w:color w:val="2E74B5"/>
                <w:sz w:val="22"/>
                <w:szCs w:val="24"/>
              </w:rPr>
              <w:t>ACADEMICS</w:t>
            </w:r>
          </w:p>
        </w:tc>
      </w:tr>
      <w:tr w:rsidTr="00A417DA">
        <w:tblPrEx>
          <w:tblW w:w="11483" w:type="dxa"/>
          <w:tblInd w:w="-426" w:type="dxa"/>
          <w:tblLayout w:type="fixed"/>
          <w:tblLook w:val="0000"/>
        </w:tblPrEx>
        <w:tc>
          <w:tcPr>
            <w:tcW w:w="3261" w:type="dxa"/>
            <w:tcBorders>
              <w:right w:val="single" w:sz="4" w:space="0" w:color="C0C0C0"/>
            </w:tcBorders>
            <w:shd w:val="clear" w:color="auto" w:fill="FFFFFF"/>
          </w:tcPr>
          <w:p w:rsidR="000C6756" w:rsidP="00D377CD">
            <w:pPr>
              <w:spacing w:after="0" w:line="100" w:lineRule="atLeast"/>
              <w:rPr>
                <w:rFonts w:ascii="Calibri" w:hAnsi="Calibri"/>
                <w:sz w:val="18"/>
                <w:szCs w:val="24"/>
              </w:rPr>
            </w:pPr>
            <w:r>
              <w:rPr>
                <w:rFonts w:ascii="Calibri" w:hAnsi="Calibri"/>
                <w:i/>
                <w:sz w:val="22"/>
                <w:szCs w:val="20"/>
              </w:rPr>
              <w:t xml:space="preserve">“ </w:t>
            </w:r>
            <w:r w:rsidRPr="00D377CD" w:rsidR="007077D2">
              <w:rPr>
                <w:rFonts w:ascii="Calibri" w:hAnsi="Calibri"/>
                <w:i/>
                <w:sz w:val="22"/>
                <w:szCs w:val="20"/>
              </w:rPr>
              <w:t xml:space="preserve">To be part of a </w:t>
            </w:r>
            <w:r w:rsidRPr="00D377CD">
              <w:rPr>
                <w:rFonts w:ascii="Calibri" w:hAnsi="Calibri"/>
                <w:i/>
                <w:sz w:val="22"/>
                <w:szCs w:val="20"/>
              </w:rPr>
              <w:t xml:space="preserve">team that fosters </w:t>
            </w:r>
            <w:r w:rsidRPr="004A472C">
              <w:rPr>
                <w:rFonts w:ascii="Calibri" w:hAnsi="Calibri"/>
                <w:i/>
                <w:color w:val="C00000"/>
                <w:sz w:val="22"/>
                <w:szCs w:val="20"/>
              </w:rPr>
              <w:t xml:space="preserve">creativity and innovation </w:t>
            </w:r>
            <w:r w:rsidRPr="00D377CD">
              <w:rPr>
                <w:rFonts w:ascii="Calibri" w:hAnsi="Calibri"/>
                <w:i/>
                <w:sz w:val="22"/>
                <w:szCs w:val="20"/>
              </w:rPr>
              <w:t xml:space="preserve">while supporting the core business objectives in a way that improved complete </w:t>
            </w:r>
            <w:r w:rsidRPr="004A472C">
              <w:rPr>
                <w:rFonts w:ascii="Calibri" w:hAnsi="Calibri"/>
                <w:i/>
                <w:color w:val="C00000"/>
                <w:sz w:val="22"/>
                <w:szCs w:val="20"/>
              </w:rPr>
              <w:t xml:space="preserve">customer satisfaction </w:t>
            </w:r>
            <w:r w:rsidRPr="00D377CD">
              <w:rPr>
                <w:rFonts w:ascii="Calibri" w:hAnsi="Calibri"/>
                <w:i/>
                <w:sz w:val="22"/>
                <w:szCs w:val="20"/>
              </w:rPr>
              <w:t xml:space="preserve">with a </w:t>
            </w:r>
            <w:r w:rsidRPr="004A472C">
              <w:rPr>
                <w:rFonts w:ascii="Calibri" w:hAnsi="Calibri"/>
                <w:i/>
                <w:color w:val="C00000"/>
                <w:sz w:val="22"/>
                <w:szCs w:val="20"/>
              </w:rPr>
              <w:t xml:space="preserve">good return </w:t>
            </w:r>
            <w:r w:rsidRPr="00D377CD">
              <w:rPr>
                <w:rFonts w:ascii="Calibri" w:hAnsi="Calibri"/>
                <w:i/>
                <w:sz w:val="22"/>
                <w:szCs w:val="20"/>
              </w:rPr>
              <w:t xml:space="preserve">to the Organisation ,team and individual </w:t>
            </w:r>
            <w:r>
              <w:rPr>
                <w:rFonts w:ascii="Calibri" w:hAnsi="Calibri"/>
                <w:i/>
                <w:sz w:val="22"/>
                <w:szCs w:val="20"/>
              </w:rPr>
              <w:t>“</w:t>
            </w:r>
          </w:p>
        </w:tc>
        <w:tc>
          <w:tcPr>
            <w:tcW w:w="3570" w:type="dxa"/>
            <w:tcBorders>
              <w:left w:val="single" w:sz="4" w:space="0" w:color="C0C0C0"/>
              <w:right w:val="single" w:sz="4" w:space="0" w:color="C0C0C0"/>
            </w:tcBorders>
            <w:shd w:val="clear" w:color="auto" w:fill="FFFFFF"/>
          </w:tcPr>
          <w:p w:rsidR="000C6756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ind w:left="235" w:hanging="235"/>
              <w:rPr>
                <w:rFonts w:ascii="Calibri" w:hAnsi="Calibri"/>
                <w:sz w:val="18"/>
                <w:szCs w:val="24"/>
              </w:rPr>
            </w:pPr>
            <w:r>
              <w:rPr>
                <w:rFonts w:ascii="Calibri" w:hAnsi="Calibri"/>
                <w:sz w:val="18"/>
                <w:szCs w:val="24"/>
              </w:rPr>
              <w:t>Express Distribution</w:t>
            </w:r>
          </w:p>
          <w:p w:rsidR="00D377CD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ind w:left="235" w:hanging="235"/>
              <w:rPr>
                <w:rFonts w:ascii="Calibri" w:hAnsi="Calibri"/>
                <w:sz w:val="18"/>
                <w:szCs w:val="24"/>
              </w:rPr>
            </w:pPr>
            <w:r>
              <w:rPr>
                <w:rFonts w:ascii="Calibri" w:hAnsi="Calibri"/>
                <w:sz w:val="18"/>
                <w:szCs w:val="24"/>
              </w:rPr>
              <w:t>Operation Management</w:t>
            </w:r>
          </w:p>
          <w:p w:rsidR="00D377CD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ind w:left="235" w:hanging="235"/>
              <w:rPr>
                <w:rFonts w:ascii="Calibri" w:hAnsi="Calibri"/>
                <w:sz w:val="18"/>
                <w:szCs w:val="24"/>
              </w:rPr>
            </w:pPr>
            <w:r>
              <w:rPr>
                <w:rFonts w:ascii="Calibri" w:hAnsi="Calibri"/>
                <w:sz w:val="18"/>
                <w:szCs w:val="24"/>
              </w:rPr>
              <w:t>People management</w:t>
            </w:r>
          </w:p>
          <w:p w:rsidR="000C6756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ind w:left="235" w:hanging="235"/>
              <w:rPr>
                <w:rFonts w:ascii="Calibri" w:hAnsi="Calibri"/>
                <w:sz w:val="18"/>
                <w:szCs w:val="24"/>
              </w:rPr>
            </w:pPr>
            <w:r>
              <w:rPr>
                <w:rFonts w:ascii="Calibri" w:hAnsi="Calibri"/>
                <w:sz w:val="18"/>
                <w:szCs w:val="24"/>
              </w:rPr>
              <w:t>Warehouse Management</w:t>
            </w:r>
          </w:p>
          <w:p w:rsidR="000C6756" w:rsidRPr="00D377CD" w:rsidP="00D377CD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ind w:left="235" w:hanging="235"/>
              <w:rPr>
                <w:rFonts w:ascii="Calibri" w:hAnsi="Calibri"/>
                <w:sz w:val="18"/>
                <w:szCs w:val="24"/>
              </w:rPr>
            </w:pPr>
            <w:r>
              <w:rPr>
                <w:rFonts w:ascii="Calibri" w:hAnsi="Calibri"/>
                <w:sz w:val="18"/>
                <w:szCs w:val="24"/>
              </w:rPr>
              <w:t>3PL &amp; Transport management</w:t>
            </w:r>
          </w:p>
          <w:p w:rsidR="000C6756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ind w:left="235" w:hanging="235"/>
              <w:rPr>
                <w:rFonts w:ascii="Calibri" w:hAnsi="Calibri"/>
                <w:sz w:val="18"/>
                <w:szCs w:val="24"/>
              </w:rPr>
            </w:pPr>
            <w:r>
              <w:rPr>
                <w:rFonts w:ascii="Calibri" w:hAnsi="Calibri"/>
                <w:sz w:val="18"/>
                <w:szCs w:val="24"/>
              </w:rPr>
              <w:t>CRM</w:t>
            </w:r>
            <w:r w:rsidR="007077D2">
              <w:rPr>
                <w:rFonts w:ascii="Calibri" w:hAnsi="Calibri"/>
                <w:sz w:val="18"/>
                <w:szCs w:val="24"/>
              </w:rPr>
              <w:t xml:space="preserve"> management</w:t>
            </w:r>
          </w:p>
          <w:p w:rsidR="000C6756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ind w:left="235" w:hanging="235"/>
              <w:rPr>
                <w:rFonts w:ascii="Calibri" w:hAnsi="Calibri"/>
                <w:sz w:val="18"/>
                <w:szCs w:val="24"/>
              </w:rPr>
            </w:pPr>
            <w:r>
              <w:rPr>
                <w:rFonts w:ascii="Calibri" w:hAnsi="Calibri"/>
                <w:sz w:val="18"/>
                <w:szCs w:val="24"/>
              </w:rPr>
              <w:t>Vendor sourcing &amp; management</w:t>
            </w:r>
          </w:p>
          <w:p w:rsidR="000C6756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ind w:left="235" w:hanging="235"/>
              <w:rPr>
                <w:rFonts w:ascii="Calibri" w:hAnsi="Calibri"/>
                <w:b/>
                <w:sz w:val="18"/>
                <w:szCs w:val="24"/>
              </w:rPr>
            </w:pPr>
            <w:r>
              <w:rPr>
                <w:rFonts w:ascii="Calibri" w:hAnsi="Calibri"/>
                <w:sz w:val="18"/>
                <w:szCs w:val="24"/>
              </w:rPr>
              <w:t xml:space="preserve">Express </w:t>
            </w:r>
            <w:r w:rsidR="007077D2">
              <w:rPr>
                <w:rFonts w:ascii="Calibri" w:hAnsi="Calibri"/>
                <w:sz w:val="18"/>
                <w:szCs w:val="24"/>
              </w:rPr>
              <w:t>Distribution</w:t>
            </w:r>
          </w:p>
          <w:p w:rsidR="000C6756">
            <w:pPr>
              <w:pStyle w:val="ListParagraph"/>
              <w:numPr>
                <w:ilvl w:val="0"/>
                <w:numId w:val="1"/>
              </w:numPr>
              <w:spacing w:after="0" w:line="100" w:lineRule="atLeast"/>
              <w:ind w:left="235" w:hanging="235"/>
              <w:rPr>
                <w:rFonts w:ascii="Calibri" w:hAnsi="Calibri"/>
                <w:b/>
                <w:sz w:val="18"/>
                <w:szCs w:val="24"/>
              </w:rPr>
            </w:pPr>
            <w:r>
              <w:rPr>
                <w:rFonts w:ascii="Calibri" w:hAnsi="Calibri"/>
                <w:sz w:val="18"/>
                <w:szCs w:val="24"/>
              </w:rPr>
              <w:t>Reverse Logistics &amp; operations Expansion</w:t>
            </w:r>
          </w:p>
          <w:p w:rsidR="000C6756">
            <w:pPr>
              <w:pStyle w:val="ListParagraph"/>
              <w:spacing w:after="0" w:line="100" w:lineRule="atLeast"/>
              <w:ind w:left="0"/>
              <w:rPr>
                <w:rFonts w:ascii="Calibri" w:hAnsi="Calibri"/>
                <w:b/>
                <w:sz w:val="18"/>
                <w:szCs w:val="24"/>
              </w:rPr>
            </w:pPr>
          </w:p>
        </w:tc>
        <w:tc>
          <w:tcPr>
            <w:tcW w:w="4652" w:type="dxa"/>
            <w:tcBorders>
              <w:left w:val="single" w:sz="4" w:space="0" w:color="C0C0C0"/>
            </w:tcBorders>
            <w:shd w:val="clear" w:color="auto" w:fill="FFFFFF"/>
          </w:tcPr>
          <w:p w:rsidR="000C675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152" w:hanging="152"/>
              <w:rPr>
                <w:rFonts w:ascii="Calibri" w:hAnsi="Calibri"/>
                <w:b/>
                <w:sz w:val="18"/>
                <w:szCs w:val="24"/>
              </w:rPr>
            </w:pPr>
            <w:r>
              <w:rPr>
                <w:rFonts w:ascii="Calibri" w:hAnsi="Calibri"/>
                <w:b/>
                <w:sz w:val="18"/>
                <w:szCs w:val="24"/>
              </w:rPr>
              <w:t>Diploma in Management</w:t>
            </w:r>
            <w:r>
              <w:rPr>
                <w:rFonts w:ascii="Calibri" w:hAnsi="Calibri"/>
                <w:sz w:val="18"/>
                <w:szCs w:val="24"/>
              </w:rPr>
              <w:t xml:space="preserve"> from TIM, Bhubaneswar, Orissa in 2005</w:t>
            </w:r>
          </w:p>
          <w:p w:rsidR="000C675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152" w:hanging="152"/>
              <w:rPr>
                <w:rFonts w:ascii="Calibri" w:hAnsi="Calibri"/>
                <w:b/>
                <w:sz w:val="18"/>
                <w:szCs w:val="24"/>
              </w:rPr>
            </w:pPr>
            <w:r>
              <w:rPr>
                <w:rFonts w:ascii="Calibri" w:hAnsi="Calibri"/>
                <w:b/>
                <w:sz w:val="18"/>
                <w:szCs w:val="24"/>
              </w:rPr>
              <w:t>Bachelor of Science (BSc)</w:t>
            </w:r>
            <w:r>
              <w:rPr>
                <w:rFonts w:ascii="Calibri" w:hAnsi="Calibri"/>
                <w:sz w:val="18"/>
                <w:szCs w:val="24"/>
              </w:rPr>
              <w:t xml:space="preserve"> in Zoology from SCS (A) College, Puri in 2003</w:t>
            </w:r>
          </w:p>
          <w:p w:rsidR="000C675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152" w:hanging="152"/>
              <w:rPr>
                <w:rFonts w:ascii="Calibri" w:hAnsi="Calibri"/>
                <w:b/>
                <w:sz w:val="18"/>
                <w:szCs w:val="24"/>
              </w:rPr>
            </w:pPr>
            <w:r>
              <w:rPr>
                <w:rFonts w:ascii="Calibri" w:hAnsi="Calibri"/>
                <w:b/>
                <w:sz w:val="18"/>
                <w:szCs w:val="24"/>
              </w:rPr>
              <w:t>Co</w:t>
            </w:r>
            <w:r>
              <w:rPr>
                <w:rFonts w:ascii="Calibri" w:hAnsi="Calibri"/>
                <w:b/>
                <w:sz w:val="18"/>
                <w:szCs w:val="24"/>
              </w:rPr>
              <w:t>mputer proficiency</w:t>
            </w:r>
            <w:r>
              <w:rPr>
                <w:rFonts w:ascii="Calibri" w:hAnsi="Calibri"/>
                <w:sz w:val="18"/>
                <w:szCs w:val="24"/>
              </w:rPr>
              <w:t xml:space="preserve"> in Windows offices &amp; advanced applications, Lotus 6.5 , BNG &amp; Outlook ,Citrix.</w:t>
            </w:r>
          </w:p>
        </w:tc>
      </w:tr>
      <w:tr w:rsidTr="00A417DA">
        <w:tblPrEx>
          <w:tblW w:w="11483" w:type="dxa"/>
          <w:tblInd w:w="-426" w:type="dxa"/>
          <w:tblLayout w:type="fixed"/>
          <w:tblLook w:val="0000"/>
        </w:tblPrEx>
        <w:trPr>
          <w:gridAfter w:val="1"/>
          <w:wAfter w:w="4652" w:type="dxa"/>
          <w:trHeight w:val="80"/>
        </w:trPr>
        <w:tc>
          <w:tcPr>
            <w:tcW w:w="3261" w:type="dxa"/>
            <w:tcBorders>
              <w:right w:val="single" w:sz="4" w:space="0" w:color="C0C0C0"/>
            </w:tcBorders>
            <w:shd w:val="clear" w:color="auto" w:fill="FFFFFF"/>
          </w:tcPr>
          <w:p w:rsidR="000C6756">
            <w:pPr>
              <w:spacing w:after="0" w:line="100" w:lineRule="atLeast"/>
              <w:rPr>
                <w:i/>
                <w:sz w:val="16"/>
                <w:szCs w:val="16"/>
              </w:rPr>
            </w:pPr>
          </w:p>
        </w:tc>
        <w:tc>
          <w:tcPr>
            <w:tcW w:w="3570" w:type="dxa"/>
            <w:tcBorders>
              <w:left w:val="single" w:sz="4" w:space="0" w:color="C0C0C0"/>
            </w:tcBorders>
            <w:shd w:val="clear" w:color="auto" w:fill="FFFFFF"/>
          </w:tcPr>
          <w:p w:rsidR="000C6756">
            <w:pPr>
              <w:spacing w:after="0" w:line="100" w:lineRule="atLeast"/>
              <w:rPr>
                <w:b/>
                <w:sz w:val="16"/>
                <w:szCs w:val="16"/>
              </w:rPr>
            </w:pPr>
          </w:p>
        </w:tc>
      </w:tr>
      <w:tr w:rsidTr="00A417DA">
        <w:tblPrEx>
          <w:tblW w:w="11483" w:type="dxa"/>
          <w:tblInd w:w="-426" w:type="dxa"/>
          <w:tblLayout w:type="fixed"/>
          <w:tblLook w:val="0000"/>
        </w:tblPrEx>
        <w:tc>
          <w:tcPr>
            <w:tcW w:w="3261" w:type="dxa"/>
            <w:tcBorders>
              <w:right w:val="single" w:sz="4" w:space="0" w:color="C0C0C0"/>
            </w:tcBorders>
            <w:shd w:val="clear" w:color="auto" w:fill="FFFFFF"/>
          </w:tcPr>
          <w:p w:rsidR="000C6756">
            <w:pPr>
              <w:spacing w:after="0" w:line="100" w:lineRule="atLeast"/>
              <w:rPr>
                <w:i/>
                <w:sz w:val="24"/>
                <w:szCs w:val="20"/>
              </w:rPr>
            </w:pPr>
          </w:p>
        </w:tc>
        <w:tc>
          <w:tcPr>
            <w:tcW w:w="3570" w:type="dxa"/>
            <w:tcBorders>
              <w:left w:val="single" w:sz="4" w:space="0" w:color="C0C0C0"/>
            </w:tcBorders>
            <w:shd w:val="clear" w:color="auto" w:fill="BDD6EE"/>
          </w:tcPr>
          <w:p w:rsidR="000C6756">
            <w:pPr>
              <w:spacing w:after="0" w:line="100" w:lineRule="atLeast"/>
              <w:rPr>
                <w:b/>
                <w:sz w:val="16"/>
              </w:rPr>
            </w:pPr>
            <w:r>
              <w:rPr>
                <w:b/>
                <w:color w:val="2E74B5"/>
                <w:sz w:val="24"/>
                <w:szCs w:val="24"/>
              </w:rPr>
              <w:t xml:space="preserve">EXPERIENCE                                       </w:t>
            </w:r>
          </w:p>
        </w:tc>
        <w:tc>
          <w:tcPr>
            <w:tcW w:w="4652" w:type="dxa"/>
            <w:shd w:val="clear" w:color="auto" w:fill="BDD6EE"/>
          </w:tcPr>
          <w:p w:rsidR="000C6756">
            <w:pPr>
              <w:spacing w:after="0" w:line="100" w:lineRule="atLeast"/>
              <w:rPr>
                <w:b/>
                <w:sz w:val="16"/>
              </w:rPr>
            </w:pPr>
          </w:p>
        </w:tc>
      </w:tr>
      <w:tr w:rsidTr="00A417DA">
        <w:tblPrEx>
          <w:tblW w:w="11483" w:type="dxa"/>
          <w:tblInd w:w="-426" w:type="dxa"/>
          <w:tblLayout w:type="fixed"/>
          <w:tblLook w:val="0000"/>
        </w:tblPrEx>
        <w:trPr>
          <w:trHeight w:val="10110"/>
        </w:trPr>
        <w:tc>
          <w:tcPr>
            <w:tcW w:w="3261" w:type="dxa"/>
            <w:tcBorders>
              <w:right w:val="single" w:sz="4" w:space="0" w:color="C0C0C0"/>
            </w:tcBorders>
            <w:shd w:val="clear" w:color="auto" w:fill="FFFFFF"/>
            <w:vAlign w:val="bottom"/>
          </w:tcPr>
          <w:tbl>
            <w:tblPr>
              <w:tblW w:w="3289" w:type="dxa"/>
              <w:tblLayout w:type="fixed"/>
              <w:tblLook w:val="0000"/>
            </w:tblPr>
            <w:tblGrid>
              <w:gridCol w:w="3289"/>
            </w:tblGrid>
            <w:tr w:rsidTr="004A472C">
              <w:tblPrEx>
                <w:tblW w:w="3289" w:type="dxa"/>
                <w:tblLayout w:type="fixed"/>
                <w:tblLook w:val="0000"/>
              </w:tblPrEx>
              <w:trPr>
                <w:trHeight w:val="101"/>
              </w:trPr>
              <w:tc>
                <w:tcPr>
                  <w:tcW w:w="3289" w:type="dxa"/>
                  <w:tcBorders>
                    <w:top w:val="single" w:sz="4" w:space="0" w:color="C0C0C0"/>
                    <w:bottom w:val="single" w:sz="4" w:space="0" w:color="C0C0C0"/>
                  </w:tcBorders>
                  <w:shd w:val="clear" w:color="auto" w:fill="9CC2E5"/>
                </w:tcPr>
                <w:p w:rsidR="000C6756" w:rsidP="00DF676C">
                  <w:pPr>
                    <w:tabs>
                      <w:tab w:val="left" w:pos="1425"/>
                    </w:tabs>
                    <w:spacing w:after="0" w:line="100" w:lineRule="atLeast"/>
                  </w:pPr>
                  <w:r>
                    <w:rPr>
                      <w:b/>
                      <w:color w:val="4472C4"/>
                      <w:sz w:val="24"/>
                      <w:szCs w:val="16"/>
                    </w:rPr>
                    <w:t>Achievements &amp; Awards</w:t>
                  </w:r>
                </w:p>
              </w:tc>
            </w:tr>
            <w:tr w:rsidTr="004A472C">
              <w:tblPrEx>
                <w:tblW w:w="3289" w:type="dxa"/>
                <w:tblLayout w:type="fixed"/>
                <w:tblLook w:val="0000"/>
              </w:tblPrEx>
              <w:trPr>
                <w:trHeight w:val="9024"/>
              </w:trPr>
              <w:tc>
                <w:tcPr>
                  <w:tcW w:w="3289" w:type="dxa"/>
                  <w:tcBorders>
                    <w:top w:val="single" w:sz="4" w:space="0" w:color="C0C0C0"/>
                    <w:bottom w:val="single" w:sz="4" w:space="0" w:color="C0C0C0"/>
                  </w:tcBorders>
                  <w:shd w:val="clear" w:color="auto" w:fill="FFFFFF"/>
                </w:tcPr>
                <w:p w:rsidR="000C6756" w:rsidP="00DF676C">
                  <w:pPr>
                    <w:pStyle w:val="NoSpacing"/>
                    <w:numPr>
                      <w:ilvl w:val="0"/>
                      <w:numId w:val="4"/>
                    </w:numPr>
                    <w:tabs>
                      <w:tab w:val="left" w:pos="1425"/>
                    </w:tabs>
                    <w:rPr>
                      <w:sz w:val="18"/>
                      <w:lang w:val="en-US" w:eastAsia="en-US" w:bidi="en-US"/>
                    </w:rPr>
                  </w:pPr>
                  <w:r>
                    <w:rPr>
                      <w:sz w:val="18"/>
                      <w:szCs w:val="24"/>
                      <w:lang w:val="en-US" w:eastAsia="en-US" w:bidi="en-US"/>
                    </w:rPr>
                    <w:t xml:space="preserve">Awarded with the flagship BD DHL award “Young Bravo 2018” for state level best in class service quality.  </w:t>
                  </w:r>
                </w:p>
                <w:p w:rsidR="000C6756" w:rsidP="00DF676C">
                  <w:pPr>
                    <w:pStyle w:val="NoSpacing"/>
                    <w:tabs>
                      <w:tab w:val="left" w:pos="1425"/>
                    </w:tabs>
                    <w:ind w:left="360"/>
                    <w:rPr>
                      <w:sz w:val="18"/>
                      <w:lang w:val="en-US" w:eastAsia="en-US" w:bidi="en-US"/>
                    </w:rPr>
                  </w:pPr>
                </w:p>
                <w:p w:rsidR="000C6756" w:rsidP="00DF676C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1425"/>
                    </w:tabs>
                    <w:rPr>
                      <w:rFonts w:ascii="Calibri" w:hAnsi="Calibri"/>
                      <w:sz w:val="18"/>
                    </w:rPr>
                  </w:pPr>
                  <w:r>
                    <w:rPr>
                      <w:sz w:val="18"/>
                      <w:lang w:val="en-US" w:eastAsia="en-US" w:bidi="en-US"/>
                    </w:rPr>
                    <w:t>Recognized &amp; awarded with “Super darter of nation” for fastest expansion of Odisha.</w:t>
                  </w:r>
                </w:p>
                <w:p w:rsidR="000C6756" w:rsidP="00DF676C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1425"/>
                    </w:tabs>
                    <w:rPr>
                      <w:rFonts w:ascii="Calibri" w:hAnsi="Calibri"/>
                      <w:sz w:val="18"/>
                    </w:rPr>
                  </w:pPr>
                  <w:r>
                    <w:rPr>
                      <w:sz w:val="18"/>
                      <w:lang w:val="en-US" w:eastAsia="en-US" w:bidi="en-US"/>
                    </w:rPr>
                    <w:t xml:space="preserve"> </w:t>
                  </w:r>
                  <w:r>
                    <w:rPr>
                      <w:rFonts w:ascii="Calibri" w:hAnsi="Calibri"/>
                      <w:sz w:val="18"/>
                    </w:rPr>
                    <w:t>Awarded with the “Regional reputed award – Dhronacharya – 2018”</w:t>
                  </w:r>
                  <w:r>
                    <w:rPr>
                      <w:rFonts w:ascii="Calibri" w:hAnsi="Calibri"/>
                      <w:sz w:val="18"/>
                    </w:rPr>
                    <w:t xml:space="preserve"> for train the trainer.</w:t>
                  </w:r>
                </w:p>
                <w:p w:rsidR="000C6756" w:rsidP="00DF676C">
                  <w:pPr>
                    <w:pStyle w:val="NoSpacing"/>
                    <w:numPr>
                      <w:ilvl w:val="0"/>
                      <w:numId w:val="4"/>
                    </w:numPr>
                    <w:tabs>
                      <w:tab w:val="left" w:pos="1425"/>
                    </w:tabs>
                    <w:rPr>
                      <w:sz w:val="18"/>
                    </w:rPr>
                  </w:pPr>
                  <w:r>
                    <w:rPr>
                      <w:sz w:val="18"/>
                      <w:szCs w:val="24"/>
                      <w:lang w:val="en-US" w:eastAsia="en-US" w:bidi="en-US"/>
                    </w:rPr>
                    <w:t xml:space="preserve">Best “DEPS servicer quality award” 2014 for Zero tolerance operation’s expectations. </w:t>
                  </w:r>
                </w:p>
                <w:p w:rsidR="000C6756" w:rsidP="00DF676C">
                  <w:pPr>
                    <w:pStyle w:val="NoSpacing"/>
                    <w:tabs>
                      <w:tab w:val="left" w:pos="1425"/>
                    </w:tabs>
                    <w:ind w:left="360"/>
                    <w:rPr>
                      <w:sz w:val="18"/>
                    </w:rPr>
                  </w:pPr>
                </w:p>
                <w:p w:rsidR="004A472C" w:rsidP="00DF676C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1425"/>
                    </w:tabs>
                    <w:rPr>
                      <w:rFonts w:ascii="Calibri" w:hAnsi="Calibri"/>
                      <w:sz w:val="18"/>
                    </w:rPr>
                  </w:pPr>
                  <w:r>
                    <w:rPr>
                      <w:rFonts w:ascii="Calibri" w:hAnsi="Calibri"/>
                      <w:sz w:val="18"/>
                    </w:rPr>
                    <w:t xml:space="preserve">Best “Operations </w:t>
                  </w:r>
                  <w:r>
                    <w:rPr>
                      <w:rFonts w:ascii="Calibri" w:hAnsi="Calibri"/>
                      <w:bCs/>
                      <w:sz w:val="18"/>
                    </w:rPr>
                    <w:t>Trainer award”</w:t>
                  </w:r>
                  <w:r>
                    <w:rPr>
                      <w:rFonts w:ascii="Calibri" w:hAnsi="Calibri"/>
                      <w:sz w:val="18"/>
                    </w:rPr>
                    <w:t xml:space="preserve"> at TNT India Pvt. Ltd. For adequately managing, implementing &amp; undergoing the training programme</w:t>
                  </w:r>
                </w:p>
                <w:p w:rsidR="004A472C" w:rsidP="004A472C">
                  <w:pPr>
                    <w:tabs>
                      <w:tab w:val="left" w:pos="0"/>
                      <w:tab w:val="left" w:pos="1425"/>
                    </w:tabs>
                    <w:jc w:val="both"/>
                    <w:rPr>
                      <w:b/>
                      <w:color w:val="0070C0"/>
                      <w:sz w:val="18"/>
                    </w:rPr>
                  </w:pPr>
                  <w:r w:rsidRPr="004A472C">
                    <w:rPr>
                      <w:b/>
                      <w:color w:val="0070C0"/>
                      <w:sz w:val="18"/>
                    </w:rPr>
                    <w:t>LANGUAGE PROFICIENCY</w:t>
                  </w:r>
                </w:p>
                <w:p w:rsidR="004A472C" w:rsidRPr="005903D9" w:rsidP="005903D9">
                  <w:pPr>
                    <w:pStyle w:val="Heading3"/>
                    <w:rPr>
                      <w:sz w:val="22"/>
                    </w:rPr>
                  </w:pPr>
                  <w:r w:rsidRPr="005903D9">
                    <w:rPr>
                      <w:sz w:val="22"/>
                    </w:rPr>
                    <w:t>Oriya – Expert ****</w:t>
                  </w:r>
                </w:p>
                <w:p w:rsidR="004A472C" w:rsidRPr="005903D9" w:rsidP="005903D9">
                  <w:pPr>
                    <w:pStyle w:val="Heading3"/>
                    <w:rPr>
                      <w:sz w:val="22"/>
                    </w:rPr>
                  </w:pPr>
                  <w:r w:rsidRPr="005903D9">
                    <w:rPr>
                      <w:sz w:val="22"/>
                    </w:rPr>
                    <w:t>Hindi – Expert ****</w:t>
                  </w:r>
                </w:p>
                <w:p w:rsidR="004A472C" w:rsidRPr="005903D9" w:rsidP="005903D9">
                  <w:pPr>
                    <w:pStyle w:val="Heading3"/>
                    <w:rPr>
                      <w:sz w:val="22"/>
                    </w:rPr>
                  </w:pPr>
                  <w:r w:rsidRPr="005903D9">
                    <w:rPr>
                      <w:sz w:val="22"/>
                    </w:rPr>
                    <w:t>English – Expert ****</w:t>
                  </w:r>
                </w:p>
                <w:p w:rsidR="004A472C" w:rsidRPr="005903D9" w:rsidP="005903D9">
                  <w:pPr>
                    <w:pStyle w:val="Heading3"/>
                    <w:rPr>
                      <w:sz w:val="22"/>
                    </w:rPr>
                  </w:pPr>
                  <w:r w:rsidRPr="005903D9">
                    <w:rPr>
                      <w:sz w:val="22"/>
                    </w:rPr>
                    <w:t>Bengali – Working **</w:t>
                  </w:r>
                </w:p>
                <w:p w:rsidR="004A472C" w:rsidRPr="004A472C" w:rsidP="004A472C">
                  <w:pPr>
                    <w:tabs>
                      <w:tab w:val="left" w:pos="0"/>
                      <w:tab w:val="left" w:pos="1425"/>
                    </w:tabs>
                    <w:jc w:val="both"/>
                    <w:rPr>
                      <w:rFonts w:ascii="Calibri" w:hAnsi="Calibri"/>
                      <w:b/>
                      <w:sz w:val="18"/>
                    </w:rPr>
                  </w:pPr>
                </w:p>
                <w:p w:rsidR="004A472C" w:rsidRPr="004A472C" w:rsidP="004A472C">
                  <w:pPr>
                    <w:pStyle w:val="ListParagraph"/>
                    <w:ind w:left="1440"/>
                    <w:rPr>
                      <w:rFonts w:ascii="Calibri" w:hAnsi="Calibri"/>
                      <w:sz w:val="18"/>
                    </w:rPr>
                  </w:pPr>
                </w:p>
                <w:p w:rsidR="000C6756" w:rsidRPr="004A472C" w:rsidP="004A472C">
                  <w:pPr>
                    <w:tabs>
                      <w:tab w:val="left" w:pos="0"/>
                      <w:tab w:val="left" w:pos="1425"/>
                    </w:tabs>
                    <w:rPr>
                      <w:rFonts w:ascii="Calibri" w:hAnsi="Calibri"/>
                      <w:sz w:val="18"/>
                    </w:rPr>
                  </w:pPr>
                  <w:r w:rsidRPr="004A472C">
                    <w:rPr>
                      <w:rFonts w:ascii="Calibri" w:hAnsi="Calibri"/>
                      <w:sz w:val="18"/>
                    </w:rPr>
                    <w:t xml:space="preserve"> </w:t>
                  </w:r>
                </w:p>
              </w:tc>
            </w:tr>
          </w:tbl>
          <w:p w:rsidR="000C6756">
            <w:pPr>
              <w:rPr>
                <w:sz w:val="16"/>
                <w:szCs w:val="16"/>
              </w:rPr>
            </w:pPr>
          </w:p>
          <w:p w:rsidR="000C6756">
            <w:pPr>
              <w:jc w:val="center"/>
              <w:rPr>
                <w:sz w:val="16"/>
                <w:szCs w:val="16"/>
              </w:rPr>
            </w:pPr>
          </w:p>
          <w:p w:rsidR="000C6756">
            <w:pPr>
              <w:jc w:val="center"/>
              <w:rPr>
                <w:rFonts w:ascii="Calibri" w:hAnsi="Calibri"/>
                <w:sz w:val="18"/>
                <w:szCs w:val="18"/>
              </w:rPr>
            </w:pPr>
            <w:bookmarkStart w:id="0" w:name="_GoBack"/>
            <w:bookmarkEnd w:id="0"/>
          </w:p>
          <w:p w:rsidR="00EC5157" w:rsidRPr="007077D2" w:rsidP="00EC5157">
            <w:pPr>
              <w:tabs>
                <w:tab w:val="left" w:pos="0"/>
                <w:tab w:val="left" w:pos="1425"/>
              </w:tabs>
              <w:jc w:val="both"/>
              <w:rPr>
                <w:b/>
                <w:color w:val="0070C0"/>
                <w:sz w:val="22"/>
              </w:rPr>
            </w:pPr>
            <w:r w:rsidRPr="007077D2">
              <w:rPr>
                <w:b/>
                <w:color w:val="0070C0"/>
                <w:sz w:val="22"/>
              </w:rPr>
              <w:t>INTERESTS</w:t>
            </w:r>
          </w:p>
          <w:p w:rsidR="00EC5157" w:rsidRPr="00EC5157" w:rsidP="00EC5157">
            <w:pPr>
              <w:pStyle w:val="ListParagraph"/>
              <w:numPr>
                <w:ilvl w:val="0"/>
                <w:numId w:val="8"/>
              </w:numPr>
              <w:tabs>
                <w:tab w:val="left" w:pos="1425"/>
              </w:tabs>
              <w:jc w:val="both"/>
              <w:rPr>
                <w:b/>
                <w:color w:val="0070C0"/>
                <w:sz w:val="18"/>
              </w:rPr>
            </w:pPr>
            <w:r w:rsidRPr="00EC5157">
              <w:rPr>
                <w:b/>
                <w:sz w:val="16"/>
              </w:rPr>
              <w:t>TRAVELING</w:t>
            </w:r>
            <w:r>
              <w:rPr>
                <w:b/>
                <w:color w:val="0070C0"/>
                <w:sz w:val="18"/>
              </w:rPr>
              <w:t xml:space="preserve"> – </w:t>
            </w:r>
            <w:r w:rsidRPr="00EC5157">
              <w:rPr>
                <w:sz w:val="18"/>
              </w:rPr>
              <w:t>A greedy traveller who believes that life is a journey, which never ends if you want. Travelled to countries like – (1) Nepal (2) Bhutan and all parts of East, North- East India</w:t>
            </w:r>
            <w:r w:rsidRPr="00EC5157">
              <w:rPr>
                <w:b/>
                <w:sz w:val="18"/>
              </w:rPr>
              <w:t xml:space="preserve"> </w:t>
            </w:r>
          </w:p>
          <w:p w:rsidR="00EC5157" w:rsidP="00EC5157">
            <w:pPr>
              <w:pStyle w:val="ListParagraph"/>
              <w:numPr>
                <w:ilvl w:val="0"/>
                <w:numId w:val="8"/>
              </w:numPr>
              <w:tabs>
                <w:tab w:val="left" w:pos="1425"/>
              </w:tabs>
              <w:jc w:val="both"/>
              <w:rPr>
                <w:sz w:val="18"/>
              </w:rPr>
            </w:pPr>
            <w:r>
              <w:rPr>
                <w:b/>
                <w:sz w:val="16"/>
              </w:rPr>
              <w:t>PHOTOGRAPHY –</w:t>
            </w:r>
            <w:r>
              <w:rPr>
                <w:b/>
                <w:color w:val="0070C0"/>
                <w:sz w:val="18"/>
              </w:rPr>
              <w:t xml:space="preserve"> </w:t>
            </w:r>
            <w:r w:rsidRPr="00EC5157">
              <w:rPr>
                <w:sz w:val="18"/>
              </w:rPr>
              <w:t xml:space="preserve">love nature photography </w:t>
            </w:r>
          </w:p>
          <w:p w:rsidR="00EC5157" w:rsidP="00EC5157">
            <w:pPr>
              <w:pStyle w:val="ListParagraph"/>
              <w:numPr>
                <w:ilvl w:val="0"/>
                <w:numId w:val="8"/>
              </w:numPr>
              <w:tabs>
                <w:tab w:val="left" w:pos="1425"/>
              </w:tabs>
              <w:jc w:val="both"/>
              <w:rPr>
                <w:sz w:val="18"/>
              </w:rPr>
            </w:pPr>
            <w:r>
              <w:rPr>
                <w:b/>
                <w:sz w:val="16"/>
              </w:rPr>
              <w:t>EVENT MANAGEMENT –</w:t>
            </w:r>
            <w:r>
              <w:rPr>
                <w:sz w:val="18"/>
              </w:rPr>
              <w:t xml:space="preserve"> love to do arrange &amp; manage the corporate party, corporate meeting, staff get together, corporate picnic, customer meet arrangement </w:t>
            </w:r>
          </w:p>
          <w:p w:rsidR="00EC5157" w:rsidRPr="00EC5157" w:rsidP="00EC5157">
            <w:pPr>
              <w:pStyle w:val="ListParagraph"/>
              <w:numPr>
                <w:ilvl w:val="0"/>
                <w:numId w:val="8"/>
              </w:numPr>
              <w:tabs>
                <w:tab w:val="left" w:pos="1425"/>
              </w:tabs>
              <w:jc w:val="both"/>
              <w:rPr>
                <w:sz w:val="18"/>
              </w:rPr>
            </w:pPr>
            <w:r>
              <w:rPr>
                <w:b/>
                <w:sz w:val="16"/>
              </w:rPr>
              <w:t>PLAYING CRICKET &amp; WRITING STORIES –</w:t>
            </w:r>
            <w:r>
              <w:rPr>
                <w:sz w:val="18"/>
              </w:rPr>
              <w:t xml:space="preserve"> love to play cricket  </w:t>
            </w:r>
            <w:r>
              <w:rPr>
                <w:sz w:val="18"/>
              </w:rPr>
              <w:t xml:space="preserve">   (</w:t>
            </w:r>
            <w:r>
              <w:rPr>
                <w:sz w:val="18"/>
              </w:rPr>
              <w:t xml:space="preserve">captain – 2000 -2003) and write short stories </w:t>
            </w:r>
          </w:p>
          <w:p w:rsidR="000C6756">
            <w:pPr>
              <w:rPr>
                <w:sz w:val="16"/>
                <w:szCs w:val="16"/>
              </w:rPr>
            </w:pPr>
          </w:p>
        </w:tc>
        <w:tc>
          <w:tcPr>
            <w:tcW w:w="8222" w:type="dxa"/>
            <w:gridSpan w:val="2"/>
            <w:tcBorders>
              <w:left w:val="single" w:sz="4" w:space="0" w:color="C0C0C0"/>
            </w:tcBorders>
            <w:shd w:val="clear" w:color="auto" w:fill="FFFFFF"/>
          </w:tcPr>
          <w:p w:rsidR="00776ADF" w:rsidRPr="00776ADF" w:rsidP="00776ADF">
            <w:pPr>
              <w:pStyle w:val="NoSpacing"/>
              <w:rPr>
                <w:b/>
                <w:i/>
                <w:sz w:val="24"/>
              </w:rPr>
            </w:pPr>
            <w:r w:rsidRPr="00776ADF">
              <w:rPr>
                <w:b/>
                <w:sz w:val="24"/>
              </w:rPr>
              <w:t>Blue dart Express Limited</w:t>
            </w:r>
          </w:p>
          <w:p w:rsidR="000C6756" w:rsidRPr="00776ADF" w:rsidP="00776ADF">
            <w:pPr>
              <w:pStyle w:val="NoSpacing"/>
              <w:rPr>
                <w:rFonts w:ascii="Gill Sans MT" w:hAnsi="Gill Sans MT"/>
                <w:i/>
              </w:rPr>
            </w:pPr>
            <w:r>
              <w:rPr>
                <w:i/>
              </w:rPr>
              <w:t>Area Head – Operations, Bhubaneswar | Nov, 2015 – Present, Area office, Bhubaneswar</w:t>
            </w:r>
          </w:p>
          <w:p w:rsidR="000C6756">
            <w:pPr>
              <w:spacing w:line="210" w:lineRule="atLeast"/>
              <w:rPr>
                <w:rFonts w:ascii="Calibri" w:eastAsia="Times New Roman" w:hAnsi="Calibri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/>
                <w:sz w:val="18"/>
                <w:szCs w:val="18"/>
                <w:lang w:val="en-US"/>
              </w:rPr>
              <w:t xml:space="preserve">  (Reporting to Area Head &amp; Regional Ops Head)</w:t>
            </w:r>
          </w:p>
          <w:p w:rsidR="000C6756">
            <w:pPr>
              <w:pStyle w:val="ListParagraph"/>
              <w:numPr>
                <w:ilvl w:val="0"/>
                <w:numId w:val="3"/>
              </w:numPr>
              <w:spacing w:line="210" w:lineRule="atLeas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Responsible for entire operations of Odisha st</w:t>
            </w:r>
            <w:r w:rsidR="00A417DA">
              <w:rPr>
                <w:rFonts w:ascii="Calibri" w:hAnsi="Calibri"/>
                <w:sz w:val="18"/>
                <w:szCs w:val="18"/>
              </w:rPr>
              <w:t xml:space="preserve">ate including the first mile, middle mile </w:t>
            </w:r>
            <w:r>
              <w:rPr>
                <w:rFonts w:ascii="Calibri" w:hAnsi="Calibri"/>
                <w:sz w:val="18"/>
                <w:szCs w:val="18"/>
              </w:rPr>
              <w:t xml:space="preserve">and the last mile. </w:t>
            </w:r>
          </w:p>
          <w:p w:rsidR="000C6756">
            <w:pPr>
              <w:pStyle w:val="ListParagraph"/>
              <w:numPr>
                <w:ilvl w:val="0"/>
                <w:numId w:val="3"/>
              </w:numPr>
              <w:spacing w:line="210" w:lineRule="atLeas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Responsible for smooth flow of operations across the products (Air, Surface &amp; Ecommerce) for 66 delivery centres in 29 districts and managing 450 operations manpower inclusive of supervisors, executives &amp; delivery marshals.  </w:t>
            </w:r>
          </w:p>
          <w:p w:rsidR="000C6756" w:rsidP="00A417DA">
            <w:pPr>
              <w:pStyle w:val="ListParagraph"/>
              <w:numPr>
                <w:ilvl w:val="0"/>
                <w:numId w:val="3"/>
              </w:numPr>
              <w:tabs>
                <w:tab w:val="clear" w:pos="-90"/>
                <w:tab w:val="left" w:pos="630"/>
              </w:tabs>
              <w:spacing w:line="210" w:lineRule="atLeas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Key </w:t>
            </w:r>
            <w:r>
              <w:rPr>
                <w:rFonts w:ascii="Calibri" w:hAnsi="Calibri"/>
                <w:sz w:val="18"/>
                <w:szCs w:val="18"/>
              </w:rPr>
              <w:t>player in analysis, identification and implementation of state level strategic initiatives and maintaining benchmarked service quality.</w:t>
            </w:r>
          </w:p>
          <w:p w:rsidR="000C6756">
            <w:pPr>
              <w:pStyle w:val="ListParagraph"/>
              <w:numPr>
                <w:ilvl w:val="0"/>
                <w:numId w:val="3"/>
              </w:numPr>
              <w:spacing w:line="210" w:lineRule="atLeas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SPOC for all India escalations and responsible to troubleshot the issues and resolve within the assigned timelines. </w:t>
            </w:r>
          </w:p>
          <w:p w:rsidR="000C6756">
            <w:pPr>
              <w:pStyle w:val="ListParagraph"/>
              <w:numPr>
                <w:ilvl w:val="0"/>
                <w:numId w:val="3"/>
              </w:numPr>
              <w:spacing w:line="210" w:lineRule="atLeas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Monitoring national Operation’s end to end performance parameters (delivery performance, NSL, EDD, FDS, transit times, etc.) and formulate quality programs to have continuous improvement through proper products wise training.</w:t>
            </w:r>
          </w:p>
          <w:p w:rsidR="000C6756">
            <w:pPr>
              <w:pStyle w:val="ListParagraph"/>
              <w:numPr>
                <w:ilvl w:val="0"/>
                <w:numId w:val="3"/>
              </w:numPr>
              <w:spacing w:line="210" w:lineRule="atLeas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Analysed and improved the firs</w:t>
            </w:r>
            <w:r>
              <w:rPr>
                <w:rFonts w:ascii="Calibri" w:hAnsi="Calibri"/>
                <w:sz w:val="18"/>
                <w:szCs w:val="18"/>
              </w:rPr>
              <w:t>t mile process which improved the successful connection and controlled the tagging error avoiding misroutes.</w:t>
            </w:r>
          </w:p>
          <w:p w:rsidR="000C6756">
            <w:pPr>
              <w:pStyle w:val="ListParagraph"/>
              <w:numPr>
                <w:ilvl w:val="0"/>
                <w:numId w:val="3"/>
              </w:numPr>
              <w:spacing w:line="210" w:lineRule="atLeas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Improved the reweighing performance by 25% leading to additional revenue ranging from 0.96$ to 2.49$ per kilogram through all outbound WDL process </w:t>
            </w:r>
          </w:p>
          <w:p w:rsidR="000C6756">
            <w:pPr>
              <w:pStyle w:val="ListParagraph"/>
              <w:numPr>
                <w:ilvl w:val="0"/>
                <w:numId w:val="3"/>
              </w:numPr>
              <w:spacing w:line="210" w:lineRule="atLeas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Audit Compliance – </w:t>
            </w:r>
            <w:r>
              <w:rPr>
                <w:rFonts w:ascii="Calibri" w:hAnsi="Calibri"/>
                <w:bCs/>
                <w:sz w:val="18"/>
                <w:szCs w:val="18"/>
              </w:rPr>
              <w:t>Ensure minimum exception in both Internal and External Audit</w:t>
            </w:r>
          </w:p>
          <w:p w:rsidR="000C6756">
            <w:pPr>
              <w:pStyle w:val="ListParagraph"/>
              <w:numPr>
                <w:ilvl w:val="0"/>
                <w:numId w:val="3"/>
              </w:numPr>
              <w:spacing w:line="210" w:lineRule="atLeas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 xml:space="preserve">Drove the “Expansion project – DAWN” and opened more than 790 pin codes along with new 50 offices to make the state as 100% serviceable, later which attracted 35% more volume </w:t>
            </w:r>
            <w:r>
              <w:rPr>
                <w:rFonts w:ascii="Calibri" w:hAnsi="Calibri"/>
                <w:bCs/>
                <w:sz w:val="18"/>
                <w:szCs w:val="18"/>
              </w:rPr>
              <w:t xml:space="preserve">and resulted in 27% of revenue from newly opened pin codes. </w:t>
            </w:r>
          </w:p>
          <w:p w:rsidR="000C6756">
            <w:pPr>
              <w:pStyle w:val="ListParagraph"/>
              <w:numPr>
                <w:ilvl w:val="0"/>
                <w:numId w:val="3"/>
              </w:numPr>
              <w:spacing w:line="210" w:lineRule="atLeas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 xml:space="preserve">Lead &amp; successfully implemented the massive resource allocation for expansion, where 220 delivery marshals and 50 supervisors were recruited, trained and allocated at the destination DC’s, along </w:t>
            </w:r>
            <w:r>
              <w:rPr>
                <w:rFonts w:ascii="Calibri" w:hAnsi="Calibri"/>
                <w:bCs/>
                <w:sz w:val="18"/>
                <w:szCs w:val="18"/>
              </w:rPr>
              <w:t xml:space="preserve">with the Capex requirements. </w:t>
            </w:r>
          </w:p>
          <w:p w:rsidR="000C6756">
            <w:pPr>
              <w:pStyle w:val="ListParagraph"/>
              <w:numPr>
                <w:ilvl w:val="0"/>
                <w:numId w:val="3"/>
              </w:numPr>
              <w:spacing w:line="210" w:lineRule="atLeas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 xml:space="preserve">Ensure the cost optimization for the volumetric locations by mobilising PDA vendors as per requirements   </w:t>
            </w:r>
          </w:p>
          <w:p w:rsidR="000C6756">
            <w:pPr>
              <w:pStyle w:val="ListParagraph"/>
              <w:numPr>
                <w:ilvl w:val="0"/>
                <w:numId w:val="3"/>
              </w:numPr>
              <w:spacing w:line="210" w:lineRule="atLeas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Handle 15000 sqft warehouse at Bhubaneswar for network, first mile, transit, and commercial load handling for entire Od</w:t>
            </w:r>
            <w:r>
              <w:rPr>
                <w:rFonts w:ascii="Calibri" w:hAnsi="Calibri"/>
                <w:bCs/>
                <w:sz w:val="18"/>
                <w:szCs w:val="18"/>
              </w:rPr>
              <w:t>isha</w:t>
            </w:r>
            <w:r>
              <w:rPr>
                <w:rFonts w:ascii="Calibri" w:hAnsi="Calibri"/>
                <w:bCs/>
                <w:sz w:val="18"/>
                <w:szCs w:val="18"/>
                <w:lang w:val="en-US"/>
              </w:rPr>
              <w:t>.</w:t>
            </w:r>
            <w:r>
              <w:rPr>
                <w:rFonts w:ascii="Calibri" w:hAnsi="Calibri"/>
                <w:bCs/>
                <w:sz w:val="18"/>
                <w:szCs w:val="18"/>
              </w:rPr>
              <w:t xml:space="preserve"> </w:t>
            </w:r>
          </w:p>
          <w:p w:rsidR="000C6756">
            <w:pPr>
              <w:pStyle w:val="ListParagraph"/>
              <w:numPr>
                <w:ilvl w:val="0"/>
                <w:numId w:val="3"/>
              </w:numPr>
              <w:spacing w:line="210" w:lineRule="atLeas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Optimize Reverse logistics (Open &amp; Normal) as per the consumer’s instructions and facilitate end to end logistics for more than 1750 shipments per day. </w:t>
            </w:r>
          </w:p>
          <w:p w:rsidR="000C6756">
            <w:pPr>
              <w:pStyle w:val="ListParagraph"/>
              <w:numPr>
                <w:ilvl w:val="0"/>
                <w:numId w:val="3"/>
              </w:numPr>
              <w:spacing w:line="210" w:lineRule="atLeas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Responsible for operations network design &amp; validation for network optimization, vendor sourcing</w:t>
            </w:r>
            <w:r>
              <w:rPr>
                <w:rFonts w:ascii="Calibri" w:hAnsi="Calibri"/>
                <w:sz w:val="18"/>
                <w:szCs w:val="18"/>
              </w:rPr>
              <w:t>, on boarding and entire documentation across the state.</w:t>
            </w:r>
          </w:p>
          <w:p w:rsidR="000C6756">
            <w:pPr>
              <w:pStyle w:val="ListParagraph"/>
              <w:numPr>
                <w:ilvl w:val="0"/>
                <w:numId w:val="3"/>
              </w:numPr>
              <w:spacing w:line="210" w:lineRule="atLeast"/>
              <w:rPr>
                <w:rFonts w:ascii="Calibri" w:eastAsia="Times New Roman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 xml:space="preserve">To ensure continuous training on products, processes with proper allocation of Jobs for the self-development of the Team &amp; the State. </w:t>
            </w:r>
          </w:p>
          <w:p w:rsidR="000C6756">
            <w:pPr>
              <w:pStyle w:val="ListParagraph"/>
              <w:numPr>
                <w:ilvl w:val="0"/>
                <w:numId w:val="3"/>
              </w:numPr>
              <w:spacing w:line="210" w:lineRule="atLeast"/>
              <w:rPr>
                <w:rFonts w:ascii="Calibri" w:eastAsia="Times New Roman" w:hAnsi="Calibri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/>
                <w:sz w:val="18"/>
                <w:szCs w:val="18"/>
                <w:lang w:val="en-US"/>
              </w:rPr>
              <w:t>Cross functional interaction for achieving desired customer expe</w:t>
            </w:r>
            <w:r>
              <w:rPr>
                <w:rFonts w:ascii="Calibri" w:eastAsia="Times New Roman" w:hAnsi="Calibri"/>
                <w:sz w:val="18"/>
                <w:szCs w:val="18"/>
                <w:lang w:val="en-US"/>
              </w:rPr>
              <w:t>riences.</w:t>
            </w:r>
          </w:p>
          <w:p w:rsidR="000C6756" w:rsidRPr="00776ADF" w:rsidP="00776ADF">
            <w:pPr>
              <w:pStyle w:val="NoSpacing"/>
              <w:rPr>
                <w:b/>
                <w:i/>
                <w:sz w:val="24"/>
              </w:rPr>
            </w:pPr>
            <w:r w:rsidRPr="00776ADF">
              <w:rPr>
                <w:b/>
                <w:sz w:val="24"/>
              </w:rPr>
              <w:t>Century Global Logistics Private Limited</w:t>
            </w:r>
          </w:p>
          <w:p w:rsidR="000C6756" w:rsidP="00776ADF">
            <w:pPr>
              <w:pStyle w:val="NoSpacing"/>
              <w:rPr>
                <w:rFonts w:eastAsia="Times New Roman"/>
                <w:color w:val="000000"/>
                <w:sz w:val="18"/>
                <w:lang w:val="en-US"/>
              </w:rPr>
            </w:pPr>
            <w:r>
              <w:rPr>
                <w:i/>
              </w:rPr>
              <w:t xml:space="preserve"> Manager - Operations, Guwahati | April, 2012 -  Nov, 2015, NE Regional Office, Guwahati</w:t>
            </w:r>
          </w:p>
          <w:p w:rsidR="000C6756">
            <w:pPr>
              <w:spacing w:line="210" w:lineRule="atLeast"/>
              <w:rPr>
                <w:rFonts w:ascii="Calibri" w:eastAsia="Times New Roman" w:hAnsi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  <w:lang w:val="en-US"/>
              </w:rPr>
              <w:t xml:space="preserve">Reporting to RM &amp; Vice President – Operation &amp; Business  </w:t>
            </w:r>
          </w:p>
          <w:p w:rsidR="000C6756">
            <w:pPr>
              <w:pStyle w:val="ListParagraph"/>
              <w:numPr>
                <w:ilvl w:val="0"/>
                <w:numId w:val="3"/>
              </w:numPr>
              <w:spacing w:line="210" w:lineRule="atLeast"/>
              <w:rPr>
                <w:rFonts w:ascii="Calibri" w:eastAsia="Times New Roman" w:hAnsi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  <w:lang w:val="en-US"/>
              </w:rPr>
              <w:t>Controlling the warehouse, transporters / Vendors &amp;</w:t>
            </w:r>
            <w:r>
              <w:rPr>
                <w:rFonts w:ascii="Calibri" w:eastAsia="Times New Roman" w:hAnsi="Calibri"/>
                <w:color w:val="000000"/>
                <w:sz w:val="18"/>
                <w:szCs w:val="18"/>
                <w:lang w:val="en-US"/>
              </w:rPr>
              <w:t xml:space="preserve"> manpower </w:t>
            </w:r>
          </w:p>
          <w:p w:rsidR="000C6756">
            <w:pPr>
              <w:pStyle w:val="ListParagraph"/>
              <w:numPr>
                <w:ilvl w:val="0"/>
                <w:numId w:val="3"/>
              </w:numPr>
              <w:spacing w:line="195" w:lineRule="atLeast"/>
              <w:rPr>
                <w:rFonts w:ascii="Calibri" w:eastAsia="Times New Roman" w:hAnsi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  <w:lang w:val="en-US"/>
              </w:rPr>
              <w:t>Supervise the activities like dispatch planning, invoicing, material handling, special adherence of depot requirement, manpower control, transport solutions, Fleet Management</w:t>
            </w:r>
          </w:p>
          <w:p w:rsidR="000C6756">
            <w:pPr>
              <w:pStyle w:val="ListParagraph"/>
              <w:numPr>
                <w:ilvl w:val="0"/>
                <w:numId w:val="3"/>
              </w:numPr>
              <w:spacing w:line="210" w:lineRule="atLeast"/>
              <w:rPr>
                <w:rFonts w:ascii="Calibri" w:eastAsia="Times New Roman" w:hAnsi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  <w:lang w:val="en-US"/>
              </w:rPr>
              <w:t>Document preparation of Stock Transfer Order (STO), Goods Receipt Note</w:t>
            </w:r>
            <w:r>
              <w:rPr>
                <w:rFonts w:ascii="Calibri" w:eastAsia="Times New Roman" w:hAnsi="Calibri"/>
                <w:color w:val="000000"/>
                <w:sz w:val="18"/>
                <w:szCs w:val="18"/>
                <w:lang w:val="en-US"/>
              </w:rPr>
              <w:t xml:space="preserve"> (GRN), Stock Transfer Returns Note (STN), etc.</w:t>
            </w:r>
          </w:p>
          <w:p w:rsidR="000C6756">
            <w:pPr>
              <w:pStyle w:val="ListParagraph"/>
              <w:numPr>
                <w:ilvl w:val="0"/>
                <w:numId w:val="3"/>
              </w:numPr>
              <w:spacing w:line="210" w:lineRule="atLeast"/>
              <w:rPr>
                <w:rFonts w:ascii="Calibri" w:eastAsia="Times New Roman" w:hAnsi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  <w:lang w:val="en-US"/>
              </w:rPr>
              <w:t xml:space="preserve">Operations planning for inbound and outbound logistics for Tea Industry </w:t>
            </w:r>
          </w:p>
          <w:p w:rsidR="000C6756">
            <w:pPr>
              <w:pStyle w:val="ListParagraph"/>
              <w:numPr>
                <w:ilvl w:val="0"/>
                <w:numId w:val="3"/>
              </w:numPr>
              <w:spacing w:line="210" w:lineRule="atLeast"/>
              <w:rPr>
                <w:rFonts w:ascii="Calibri" w:eastAsia="Times New Roman" w:hAnsi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  <w:lang w:val="en-US"/>
              </w:rPr>
              <w:t>Reconciliations of stock and generating MIS reports on daily basis.</w:t>
            </w:r>
          </w:p>
          <w:p w:rsidR="000C6756">
            <w:pPr>
              <w:pStyle w:val="ListParagraph"/>
              <w:numPr>
                <w:ilvl w:val="0"/>
                <w:numId w:val="3"/>
              </w:numPr>
              <w:spacing w:line="210" w:lineRule="atLeast"/>
              <w:rPr>
                <w:rFonts w:ascii="Calibri" w:eastAsia="Times New Roman" w:hAnsi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  <w:lang w:val="en-US"/>
              </w:rPr>
              <w:t>Receive/issue of project materials &amp; maintaining of inward/ outward</w:t>
            </w:r>
            <w:r>
              <w:rPr>
                <w:rFonts w:ascii="Calibri" w:eastAsia="Times New Roman" w:hAnsi="Calibri"/>
                <w:color w:val="000000"/>
                <w:sz w:val="18"/>
                <w:szCs w:val="18"/>
                <w:lang w:val="en-US"/>
              </w:rPr>
              <w:t xml:space="preserve"> registers, stock ledger &amp; bin cards</w:t>
            </w:r>
          </w:p>
          <w:p w:rsidR="000C6756">
            <w:pPr>
              <w:pStyle w:val="ListParagraph"/>
              <w:numPr>
                <w:ilvl w:val="0"/>
                <w:numId w:val="3"/>
              </w:numPr>
              <w:spacing w:line="210" w:lineRule="atLeas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  <w:lang w:val="en-US"/>
              </w:rPr>
              <w:t>Reverse logistics for damaged, expired, rejected material with Generation/ consolidation of MIS reports</w:t>
            </w:r>
          </w:p>
          <w:p w:rsidR="000C6756">
            <w:pPr>
              <w:pStyle w:val="ListParagraph"/>
              <w:numPr>
                <w:ilvl w:val="0"/>
                <w:numId w:val="3"/>
              </w:numPr>
              <w:spacing w:line="210" w:lineRule="atLeas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  <w:lang w:val="en-US"/>
              </w:rPr>
              <w:t xml:space="preserve">Generation/ consolidation of MIS </w:t>
            </w:r>
            <w:r w:rsidR="00DF676C">
              <w:rPr>
                <w:rFonts w:ascii="Calibri" w:eastAsia="Times New Roman" w:hAnsi="Calibri"/>
                <w:color w:val="000000"/>
                <w:sz w:val="18"/>
                <w:szCs w:val="18"/>
                <w:lang w:val="en-US"/>
              </w:rPr>
              <w:t>reports,</w:t>
            </w:r>
            <w:r>
              <w:rPr>
                <w:rFonts w:ascii="Calibri" w:hAnsi="Calibri"/>
                <w:sz w:val="18"/>
                <w:szCs w:val="18"/>
              </w:rPr>
              <w:t xml:space="preserve"> Cost control &amp; efficiency through intelligent usage of fleet &amp; manpower</w:t>
            </w:r>
          </w:p>
          <w:p w:rsidR="000C6756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after="0" w:line="240" w:lineRule="atLeas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Monitoring the quality, quantity, cost and efficiency of the movement and storage of goods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.</w:t>
            </w:r>
          </w:p>
          <w:p w:rsidR="000C6756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Manage manpower through proper training as per company policy</w:t>
            </w:r>
          </w:p>
          <w:p w:rsidR="000C6756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  <w:lang w:val="en-US"/>
              </w:rPr>
              <w:t xml:space="preserve">Periodic Audit supervising like, Stock Audit, Document Audit &amp; </w:t>
            </w:r>
            <w:r>
              <w:rPr>
                <w:rFonts w:ascii="Calibri" w:hAnsi="Calibri"/>
                <w:sz w:val="18"/>
                <w:szCs w:val="18"/>
              </w:rPr>
              <w:t xml:space="preserve">cost analysis </w:t>
            </w:r>
          </w:p>
          <w:p w:rsidR="000C6756" w:rsidRPr="00776ADF" w:rsidP="00776ADF">
            <w:pPr>
              <w:pStyle w:val="NoSpacing"/>
              <w:rPr>
                <w:b/>
                <w:i/>
                <w:sz w:val="28"/>
              </w:rPr>
            </w:pPr>
            <w:r w:rsidRPr="00776ADF">
              <w:rPr>
                <w:b/>
                <w:sz w:val="28"/>
              </w:rPr>
              <w:t>Quick N Safe Limited</w:t>
            </w:r>
          </w:p>
          <w:p w:rsidR="000C6756" w:rsidRPr="00776ADF" w:rsidP="00776ADF">
            <w:pPr>
              <w:pStyle w:val="NoSpacing"/>
              <w:rPr>
                <w:sz w:val="16"/>
              </w:rPr>
            </w:pPr>
            <w:r w:rsidRPr="00776ADF">
              <w:rPr>
                <w:i/>
                <w:sz w:val="20"/>
              </w:rPr>
              <w:t>Con</w:t>
            </w:r>
            <w:r w:rsidRPr="00776ADF">
              <w:rPr>
                <w:i/>
                <w:sz w:val="20"/>
              </w:rPr>
              <w:t>trolling Manager, Baharagoda | August, 2011 - April, 2012, East – Transit Hub, Baharagoda</w:t>
            </w:r>
          </w:p>
          <w:p w:rsidR="000C6756">
            <w:pPr>
              <w:spacing w:after="200" w:line="276" w:lineRule="auto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Reporting to RM &amp; AGM,</w:t>
            </w:r>
          </w:p>
          <w:p w:rsidR="000C6756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Responsible for the vehicle movements from all service location touching Baharagoda</w:t>
            </w:r>
          </w:p>
          <w:p w:rsidR="000C6756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Responsible for all operational activity from Jharkhand, </w:t>
            </w:r>
            <w:r>
              <w:rPr>
                <w:rFonts w:ascii="Calibri" w:hAnsi="Calibri"/>
                <w:sz w:val="18"/>
                <w:szCs w:val="18"/>
              </w:rPr>
              <w:t>Bihar &amp; Orissa.</w:t>
            </w:r>
          </w:p>
          <w:p w:rsidR="000C6756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Co-ordinate with 5 branches for on time vehicle movement, POD update, Material connectivity, Paper checking and information flow </w:t>
            </w:r>
          </w:p>
          <w:p w:rsidR="000C6756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Look after the cost efficiency in vendor Management, check post clearance, labour handling &amp; sales growth with</w:t>
            </w:r>
            <w:r>
              <w:rPr>
                <w:rFonts w:ascii="Calibri" w:hAnsi="Calibri"/>
                <w:sz w:val="18"/>
                <w:szCs w:val="18"/>
              </w:rPr>
              <w:t xml:space="preserve"> coordination of sales person</w:t>
            </w:r>
          </w:p>
          <w:p w:rsidR="000C6756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Monthly visit to Branches for business focus, doing operational Audit </w:t>
            </w:r>
          </w:p>
          <w:p w:rsidR="000C6756" w:rsidRPr="00776ADF" w:rsidP="00776ADF">
            <w:pPr>
              <w:pStyle w:val="NoSpacing"/>
              <w:rPr>
                <w:b/>
                <w:i/>
                <w:sz w:val="24"/>
              </w:rPr>
            </w:pPr>
            <w:r w:rsidRPr="00776ADF">
              <w:rPr>
                <w:b/>
                <w:sz w:val="24"/>
              </w:rPr>
              <w:t>TNT India Private Limited</w:t>
            </w:r>
          </w:p>
          <w:p w:rsidR="000C6756" w:rsidRPr="00776ADF" w:rsidP="00776ADF">
            <w:pPr>
              <w:pStyle w:val="NoSpacing"/>
              <w:rPr>
                <w:sz w:val="16"/>
              </w:rPr>
            </w:pPr>
            <w:r w:rsidRPr="00776ADF">
              <w:rPr>
                <w:i/>
                <w:sz w:val="20"/>
              </w:rPr>
              <w:t>Operations Officer, Jamshedpur | May, 2005 - August, 2011, Area Office, Jamshedpur</w:t>
            </w:r>
          </w:p>
          <w:p w:rsidR="000C6756" w:rsidRPr="00776ADF">
            <w:pPr>
              <w:rPr>
                <w:rFonts w:ascii="Calibri" w:hAnsi="Calibri"/>
                <w:sz w:val="16"/>
                <w:szCs w:val="18"/>
              </w:rPr>
            </w:pPr>
            <w:r>
              <w:rPr>
                <w:rFonts w:ascii="Calibri" w:hAnsi="Calibri"/>
                <w:sz w:val="16"/>
                <w:szCs w:val="18"/>
              </w:rPr>
              <w:t xml:space="preserve"> </w:t>
            </w:r>
            <w:r w:rsidRPr="00776ADF" w:rsidR="007077D2">
              <w:rPr>
                <w:rFonts w:ascii="Calibri" w:hAnsi="Calibri"/>
                <w:sz w:val="16"/>
                <w:szCs w:val="18"/>
              </w:rPr>
              <w:t xml:space="preserve">Reporting to AM &amp; Regional Operation Manager </w:t>
            </w:r>
          </w:p>
          <w:p w:rsidR="000C6756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</w:t>
            </w:r>
            <w:r w:rsidR="007077D2">
              <w:rPr>
                <w:rFonts w:ascii="Calibri" w:hAnsi="Calibri"/>
                <w:sz w:val="18"/>
                <w:szCs w:val="18"/>
              </w:rPr>
              <w:t>esponsible for organized fleet, Air freight, delivery / booking and warehouse operations at the highest level to grow the company revenue as well as improvement of SQ in total Bihar &amp; Jharkhand.</w:t>
            </w:r>
          </w:p>
          <w:p w:rsidR="000C6756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Developing new branches/franchisee location with Global conn</w:t>
            </w:r>
            <w:r>
              <w:rPr>
                <w:rFonts w:ascii="Calibri" w:hAnsi="Calibri"/>
                <w:sz w:val="18"/>
                <w:szCs w:val="18"/>
              </w:rPr>
              <w:t>ectivity that meets company requirements in every Products /Division.</w:t>
            </w:r>
          </w:p>
          <w:p w:rsidR="000C6756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Co-ordinate with 3 branches and 5 franchise location for on-time delivery &amp; update for achieving our Branch performance and Depot wise service level.</w:t>
            </w:r>
          </w:p>
          <w:p w:rsidR="000C6756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Handling NCR &amp; Ericsson project in t</w:t>
            </w:r>
            <w:r>
              <w:rPr>
                <w:rFonts w:ascii="Calibri" w:hAnsi="Calibri"/>
                <w:sz w:val="18"/>
                <w:szCs w:val="18"/>
              </w:rPr>
              <w:t>otal Jharkhand with 2 Project Coordinator as FSL In-charge.</w:t>
            </w:r>
          </w:p>
          <w:p w:rsidR="000C6756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Responsible for Air (Domestics &amp; International) consignments on time delivery and coordinate for connectivity from Airport.</w:t>
            </w:r>
          </w:p>
          <w:p w:rsidR="000C6756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W</w:t>
            </w:r>
            <w:r>
              <w:rPr>
                <w:rFonts w:ascii="Calibri" w:hAnsi="Calibri"/>
                <w:sz w:val="18"/>
                <w:szCs w:val="18"/>
              </w:rPr>
              <w:t xml:space="preserve">eekly </w:t>
            </w:r>
            <w:r>
              <w:rPr>
                <w:rFonts w:ascii="Calibri" w:hAnsi="Calibri"/>
                <w:b/>
                <w:sz w:val="18"/>
                <w:szCs w:val="18"/>
              </w:rPr>
              <w:t>PUDCM</w:t>
            </w:r>
            <w:r>
              <w:rPr>
                <w:rFonts w:ascii="Calibri" w:hAnsi="Calibri"/>
                <w:sz w:val="18"/>
                <w:szCs w:val="18"/>
              </w:rPr>
              <w:t xml:space="preserve"> training for the pickup and delivery agents with their drivers for safety driving as well as safety handling of materials</w:t>
            </w:r>
          </w:p>
        </w:tc>
      </w:tr>
    </w:tbl>
    <w:p w:rsidR="000C6756">
      <w:pPr>
        <w:spacing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1906" w:h="16838"/>
      <w:pgMar w:top="426" w:right="720" w:bottom="180" w:left="720" w:header="720" w:footer="720" w:gutter="0"/>
      <w:cols w:space="72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 Condensed">
    <w:altName w:val="Gill Sans MT Condensed"/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font187">
    <w:altName w:val="Times New Roman"/>
    <w:panose1 w:val="00000000000000000000"/>
    <w:charset w:val="00"/>
    <w:family w:val="roman"/>
    <w:notTrueType/>
    <w:pitch w:val="default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2"/>
    <w:name w:val="WWNum2"/>
    <w:lvl w:ilvl="0">
      <w:start w:val="1"/>
      <w:numFmt w:val="bullet"/>
      <w:lvlText w:val=""/>
      <w:lvlJc w:val="left"/>
      <w:pPr>
        <w:tabs>
          <w:tab w:val="left" w:pos="0"/>
        </w:tabs>
        <w:ind w:left="360" w:hanging="360"/>
      </w:pPr>
      <w:rPr>
        <w:rFonts w:ascii="Wingdings" w:hAnsi="Wingdings"/>
        <w:color w:val="2E74B5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3"/>
    <w:name w:val="WWNum3"/>
    <w:lvl w:ilvl="0">
      <w:start w:val="1"/>
      <w:numFmt w:val="bullet"/>
      <w:lvlText w:val=""/>
      <w:lvlJc w:val="left"/>
      <w:pPr>
        <w:tabs>
          <w:tab w:val="left" w:pos="-90"/>
        </w:tabs>
        <w:ind w:left="990" w:hanging="360"/>
      </w:pPr>
      <w:rPr>
        <w:rFonts w:ascii="Wingdings" w:hAnsi="Wingdings"/>
        <w:color w:val="2E74B5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4"/>
    <w:name w:val="WWNum4"/>
    <w:lvl w:ilvl="0">
      <w:start w:val="1"/>
      <w:numFmt w:val="bullet"/>
      <w:lvlText w:val=""/>
      <w:lvlJc w:val="left"/>
      <w:pPr>
        <w:tabs>
          <w:tab w:val="left" w:pos="0"/>
        </w:tabs>
        <w:ind w:left="360" w:hanging="360"/>
      </w:pPr>
      <w:rPr>
        <w:rFonts w:ascii="Wingdings" w:hAnsi="Wingdings"/>
        <w:color w:val="2E74B5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26AA96F0"/>
    <w:lvl w:ilvl="0">
      <w:start w:val="1"/>
      <w:numFmt w:val="bullet"/>
      <w:lvlText w:val=""/>
      <w:lvlJc w:val="left"/>
      <w:pPr>
        <w:tabs>
          <w:tab w:val="left" w:pos="-90"/>
        </w:tabs>
        <w:ind w:left="990" w:hanging="360"/>
      </w:pPr>
      <w:rPr>
        <w:rFonts w:ascii="Wingdings" w:hAnsi="Wingdings" w:hint="default"/>
        <w:color w:val="2E74B5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/>
      </w:rPr>
    </w:lvl>
  </w:abstractNum>
  <w:abstractNum w:abstractNumId="4">
    <w:nsid w:val="12283B33"/>
    <w:multiLevelType w:val="multilevel"/>
    <w:tmpl w:val="00000002"/>
    <w:lvl w:ilvl="0">
      <w:start w:val="1"/>
      <w:numFmt w:val="bullet"/>
      <w:lvlText w:val=""/>
      <w:lvlJc w:val="left"/>
      <w:pPr>
        <w:tabs>
          <w:tab w:val="left" w:pos="0"/>
        </w:tabs>
        <w:ind w:left="360" w:hanging="360"/>
      </w:pPr>
      <w:rPr>
        <w:rFonts w:ascii="Wingdings" w:hAnsi="Wingdings"/>
        <w:color w:val="2E74B5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/>
      </w:rPr>
    </w:lvl>
  </w:abstractNum>
  <w:abstractNum w:abstractNumId="5">
    <w:nsid w:val="1A094439"/>
    <w:multiLevelType w:val="multilevel"/>
    <w:tmpl w:val="00000001"/>
    <w:lvl w:ilvl="0">
      <w:start w:val="1"/>
      <w:numFmt w:val="none"/>
      <w:suff w:val="nothing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left" w:pos="1584"/>
        </w:tabs>
        <w:ind w:left="1584" w:hanging="1584"/>
      </w:pPr>
    </w:lvl>
  </w:abstractNum>
  <w:abstractNum w:abstractNumId="6">
    <w:nsid w:val="40611B88"/>
    <w:multiLevelType w:val="multilevel"/>
    <w:tmpl w:val="00000002"/>
    <w:lvl w:ilvl="0">
      <w:start w:val="1"/>
      <w:numFmt w:val="bullet"/>
      <w:lvlText w:val=""/>
      <w:lvlJc w:val="left"/>
      <w:pPr>
        <w:tabs>
          <w:tab w:val="left" w:pos="0"/>
        </w:tabs>
        <w:ind w:left="360" w:hanging="360"/>
      </w:pPr>
      <w:rPr>
        <w:rFonts w:ascii="Wingdings" w:hAnsi="Wingdings"/>
        <w:color w:val="2E74B5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/>
      </w:rPr>
    </w:lvl>
  </w:abstractNum>
  <w:abstractNum w:abstractNumId="7">
    <w:nsid w:val="78E36064"/>
    <w:multiLevelType w:val="hybridMultilevel"/>
    <w:tmpl w:val="335A608A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20"/>
  <w:defaultTableStyle w:val="Table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EmbedSmartTag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756"/>
    <w:rsid w:val="000C6756"/>
    <w:rsid w:val="004A472C"/>
    <w:rsid w:val="005903D9"/>
    <w:rsid w:val="007077D2"/>
    <w:rsid w:val="00776ADF"/>
    <w:rsid w:val="00A253FB"/>
    <w:rsid w:val="00A417DA"/>
    <w:rsid w:val="00D377CD"/>
    <w:rsid w:val="00DF676C"/>
    <w:rsid w:val="00EC515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15:docId w15:val="{C0ED7C11-33C8-4778-B267-31BE8FC6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ascii="Gill Sans MT" w:eastAsia="SimSun" w:hAnsi="Gill Sans MT" w:cs="Calibri"/>
      <w:kern w:val="1"/>
      <w:szCs w:val="22"/>
      <w:lang w:val="en-GB" w:eastAsia="ar-SA"/>
    </w:rPr>
  </w:style>
  <w:style w:type="paragraph" w:styleId="Heading1">
    <w:name w:val="heading 1"/>
    <w:basedOn w:val="Normal"/>
    <w:next w:val="BodyText"/>
    <w:qFormat/>
    <w:pPr>
      <w:keepNext/>
      <w:keepLines/>
      <w:spacing w:before="240" w:after="0"/>
      <w:outlineLvl w:val="0"/>
    </w:pPr>
    <w:rPr>
      <w:rFonts w:ascii="Gill Sans MT Condensed" w:hAnsi="Gill Sans MT Condensed" w:cs="font187"/>
      <w:color w:val="FFC000"/>
      <w:sz w:val="36"/>
      <w:szCs w:val="32"/>
    </w:rPr>
  </w:style>
  <w:style w:type="paragraph" w:styleId="Heading2">
    <w:name w:val="heading 2"/>
    <w:basedOn w:val="Normal"/>
    <w:next w:val="BodyText"/>
    <w:qFormat/>
    <w:pPr>
      <w:keepNext/>
      <w:keepLines/>
      <w:tabs>
        <w:tab w:val="left" w:pos="576"/>
      </w:tabs>
      <w:spacing w:before="40" w:after="0"/>
      <w:ind w:left="576" w:hanging="576"/>
      <w:outlineLvl w:val="1"/>
    </w:pPr>
    <w:rPr>
      <w:rFonts w:ascii="Gill Sans MT Condensed" w:hAnsi="Gill Sans MT Condensed" w:cs="font187"/>
      <w:color w:val="FFC000"/>
      <w:sz w:val="28"/>
      <w:szCs w:val="26"/>
    </w:rPr>
  </w:style>
  <w:style w:type="paragraph" w:styleId="Heading3">
    <w:name w:val="heading 3"/>
    <w:basedOn w:val="Normal"/>
    <w:next w:val="BodyText"/>
    <w:qFormat/>
    <w:pPr>
      <w:keepNext/>
      <w:keepLines/>
      <w:tabs>
        <w:tab w:val="left" w:pos="720"/>
      </w:tabs>
      <w:spacing w:before="40" w:after="0"/>
      <w:ind w:left="720" w:hanging="720"/>
      <w:outlineLvl w:val="2"/>
    </w:pPr>
    <w:rPr>
      <w:rFonts w:ascii="Gill Sans MT Condensed" w:hAnsi="Gill Sans MT Condensed" w:cs="font187"/>
      <w:color w:val="006666"/>
      <w:sz w:val="24"/>
      <w:szCs w:val="24"/>
    </w:rPr>
  </w:style>
  <w:style w:type="paragraph" w:styleId="Heading4">
    <w:name w:val="heading 4"/>
    <w:basedOn w:val="Normal"/>
    <w:next w:val="BodyText"/>
    <w:qFormat/>
    <w:pPr>
      <w:keepNext/>
      <w:keepLines/>
      <w:tabs>
        <w:tab w:val="left" w:pos="864"/>
      </w:tabs>
      <w:spacing w:before="40" w:after="0"/>
      <w:ind w:left="864" w:hanging="864"/>
      <w:outlineLvl w:val="3"/>
    </w:pPr>
    <w:rPr>
      <w:rFonts w:ascii="Gill Sans MT Condensed" w:hAnsi="Gill Sans MT Condensed" w:cs="font187"/>
      <w:i/>
      <w:iCs/>
      <w:color w:val="00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bf5519d1-cb9b-4dda-8bdf-56b3b157fa17">
    <w:name w:val="Heading 1 Char_bf5519d1-cb9b-4dda-8bdf-56b3b157fa17"/>
    <w:rPr>
      <w:rFonts w:ascii="Gill Sans MT Condensed" w:hAnsi="Gill Sans MT Condensed" w:cs="font187"/>
      <w:color w:val="FFC000"/>
      <w:sz w:val="36"/>
      <w:szCs w:val="32"/>
    </w:rPr>
  </w:style>
  <w:style w:type="character" w:customStyle="1" w:styleId="Heading2Char6443fc51-2d10-42c9-b3c6-176f3fe63e0e">
    <w:name w:val="Heading 2 Char_6443fc51-2d10-42c9-b3c6-176f3fe63e0e"/>
    <w:rPr>
      <w:rFonts w:ascii="Gill Sans MT Condensed" w:hAnsi="Gill Sans MT Condensed" w:cs="font187"/>
      <w:color w:val="FFC000"/>
      <w:sz w:val="28"/>
      <w:szCs w:val="26"/>
    </w:rPr>
  </w:style>
  <w:style w:type="character" w:customStyle="1" w:styleId="Heading3Char098fe6db-5476-45cd-8286-a0149adc43b3">
    <w:name w:val="Heading 3 Char_098fe6db-5476-45cd-8286-a0149adc43b3"/>
    <w:rPr>
      <w:rFonts w:ascii="Gill Sans MT Condensed" w:hAnsi="Gill Sans MT Condensed" w:cs="font187"/>
      <w:color w:val="006666"/>
      <w:sz w:val="24"/>
      <w:szCs w:val="24"/>
    </w:rPr>
  </w:style>
  <w:style w:type="character" w:customStyle="1" w:styleId="Heading4Charc38091f4-c275-49ad-939b-ddad3a483cb1">
    <w:name w:val="Heading 4 Char_c38091f4-c275-49ad-939b-ddad3a483cb1"/>
    <w:rPr>
      <w:rFonts w:ascii="Gill Sans MT Condensed" w:hAnsi="Gill Sans MT Condensed" w:cs="font187"/>
      <w:i/>
      <w:iCs/>
      <w:color w:val="006666"/>
    </w:rPr>
  </w:style>
  <w:style w:type="character" w:customStyle="1" w:styleId="TitleChard0a44f86-f90a-427f-b125-20934d5e932c">
    <w:name w:val="Title Char_d0a44f86-f90a-427f-b125-20934d5e932c"/>
    <w:rPr>
      <w:rFonts w:cs="font187"/>
      <w:color w:val="006666"/>
      <w:spacing w:val="-10"/>
      <w:kern w:val="1"/>
      <w:sz w:val="56"/>
      <w:szCs w:val="56"/>
    </w:rPr>
  </w:style>
  <w:style w:type="character" w:styleId="Hyperlink">
    <w:name w:val="Hyperlink"/>
    <w:rPr>
      <w:color w:val="0563C1"/>
      <w:u w:val="singl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color w:val="2E74B5"/>
    </w:rPr>
  </w:style>
  <w:style w:type="character" w:customStyle="1" w:styleId="ListLabel2">
    <w:name w:val="ListLabel 2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3">
    <w:name w:val="ListLabel 3"/>
    <w:rPr>
      <w:color w:val="2E74B5"/>
    </w:rPr>
  </w:style>
  <w:style w:type="character" w:customStyle="1" w:styleId="ListLabel4">
    <w:name w:val="ListLabel 4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itle">
    <w:name w:val="Title"/>
    <w:basedOn w:val="Normal"/>
    <w:next w:val="Subtitle"/>
    <w:qFormat/>
    <w:pPr>
      <w:spacing w:after="0" w:line="100" w:lineRule="atLeast"/>
    </w:pPr>
    <w:rPr>
      <w:rFonts w:cs="font187"/>
      <w:b/>
      <w:bCs/>
      <w:color w:val="006666"/>
      <w:spacing w:val="-10"/>
      <w:sz w:val="56"/>
      <w:szCs w:val="56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ListParagraph">
    <w:name w:val="List Paragraph"/>
    <w:basedOn w:val="Normal"/>
    <w:qFormat/>
    <w:pPr>
      <w:ind w:left="720"/>
    </w:pPr>
  </w:style>
  <w:style w:type="paragraph" w:styleId="NormalWeb">
    <w:name w:val="Normal (Web)"/>
    <w:basedOn w:val="Normal"/>
    <w:pPr>
      <w:spacing w:before="28" w:after="100" w:line="100" w:lineRule="atLeas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qFormat/>
    <w:pPr>
      <w:suppressAutoHyphens/>
      <w:spacing w:line="100" w:lineRule="atLeast"/>
    </w:pPr>
    <w:rPr>
      <w:rFonts w:ascii="Calibri" w:eastAsia="SimSun" w:hAnsi="Calibri" w:cs="Calibri"/>
      <w:kern w:val="1"/>
      <w:sz w:val="22"/>
      <w:szCs w:val="22"/>
      <w:lang w:val="en-GB" w:eastAsia="ar-SA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bibhukalyan.moharana@yahoo.co.in" TargetMode="External" /><Relationship Id="rId6" Type="http://schemas.openxmlformats.org/officeDocument/2006/relationships/image" Target="http://footmark.infoedge.com/apply/cvtracking?dtyp=docx_n&amp;userId=f029a606b73a5090cb0dfb4d8f5983eb77a7852654cdf4bb&amp;jobId=180320500525&amp;uid=81006611803205005251584856952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StarsSpark4me[KSHITIZ]</Company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BIBHU K. /OPS/BBN /SR.EX</dc:creator>
  <cp:lastModifiedBy>BIBHU K.   /OPS/BBN /SR.EX</cp:lastModifiedBy>
  <cp:revision>13</cp:revision>
  <cp:lastPrinted>2015-07-31T17:44:00Z</cp:lastPrinted>
  <dcterms:created xsi:type="dcterms:W3CDTF">2020-03-22T04:50:00Z</dcterms:created>
  <dcterms:modified xsi:type="dcterms:W3CDTF">2020-03-22T05:59:00Z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StarsSpark4me[KSHITIZ]</vt:lpwstr>
  </property>
  <property fmtid="{D5CDD505-2E9C-101B-9397-08002B2CF9AE}" pid="4" name="DocSecurity">
    <vt:i4>1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