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C313A" w:rsidRPr="00C31752" w:rsidP="00C14CA9">
      <w:pPr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</w:t>
      </w:r>
      <w:r w:rsidR="00920961">
        <w:rPr>
          <w:rFonts w:ascii="Verdana" w:hAnsi="Verdana"/>
          <w:b/>
        </w:rPr>
        <w:t xml:space="preserve"> </w:t>
      </w:r>
      <w:r w:rsidR="00802F30">
        <w:rPr>
          <w:rFonts w:ascii="Verdana" w:hAnsi="Verdana"/>
          <w:b/>
        </w:rPr>
        <w:t>CA</w:t>
      </w:r>
      <w:r w:rsidR="00DC2585">
        <w:rPr>
          <w:rFonts w:ascii="Verdana" w:hAnsi="Verdana"/>
          <w:b/>
        </w:rPr>
        <w:t>.</w:t>
      </w:r>
      <w:r w:rsidR="00802F30">
        <w:rPr>
          <w:rFonts w:ascii="Verdana" w:hAnsi="Verdana"/>
          <w:b/>
        </w:rPr>
        <w:t xml:space="preserve"> </w:t>
      </w:r>
      <w:r w:rsidRPr="00C31752" w:rsidR="00B91528">
        <w:rPr>
          <w:rFonts w:ascii="Verdana" w:hAnsi="Verdana"/>
          <w:b/>
        </w:rPr>
        <w:t>SATYAJIT DAS</w:t>
      </w:r>
      <w:r w:rsidR="0092000D">
        <w:rPr>
          <w:rFonts w:ascii="Verdana" w:hAnsi="Verdana"/>
          <w:b/>
        </w:rPr>
        <w:t>.</w:t>
      </w:r>
    </w:p>
    <w:p w:rsidR="00802F30" w:rsidRPr="00C14CA9" w:rsidP="00C14CA9">
      <w:pPr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</w:t>
      </w:r>
      <w:r w:rsidRPr="00C14CA9" w:rsidR="008C313A">
        <w:rPr>
          <w:rFonts w:ascii="Verdana" w:hAnsi="Verdana"/>
          <w:b/>
          <w:sz w:val="20"/>
          <w:szCs w:val="20"/>
        </w:rPr>
        <w:t>Mobile: 09</w:t>
      </w:r>
      <w:r w:rsidR="00D72C2D">
        <w:rPr>
          <w:rFonts w:ascii="Verdana" w:hAnsi="Verdana"/>
          <w:b/>
          <w:sz w:val="20"/>
          <w:szCs w:val="20"/>
        </w:rPr>
        <w:t>776018108.</w:t>
      </w:r>
    </w:p>
    <w:p w:rsidR="008C313A" w:rsidP="00C14CA9">
      <w:pPr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</w:t>
      </w:r>
      <w:r w:rsidRPr="00C14CA9">
        <w:rPr>
          <w:rFonts w:ascii="Verdana" w:hAnsi="Verdana"/>
          <w:b/>
          <w:sz w:val="20"/>
          <w:szCs w:val="20"/>
        </w:rPr>
        <w:t>Email:</w:t>
      </w:r>
      <w:r w:rsidRPr="00C14CA9">
        <w:rPr>
          <w:rFonts w:ascii="Verdana" w:hAnsi="Verdana"/>
          <w:sz w:val="20"/>
          <w:szCs w:val="20"/>
        </w:rPr>
        <w:t xml:space="preserve"> </w:t>
      </w:r>
      <w:hyperlink r:id="rId4" w:history="1">
        <w:r w:rsidRPr="00EA13C2" w:rsidR="002F6BD0">
          <w:rPr>
            <w:rStyle w:val="Hyperlink"/>
            <w:rFonts w:ascii="Verdana" w:hAnsi="Verdana"/>
            <w:b/>
            <w:sz w:val="20"/>
            <w:szCs w:val="20"/>
          </w:rPr>
          <w:t>satya_das2001@rediffmail.com</w:t>
        </w:r>
      </w:hyperlink>
    </w:p>
    <w:p w:rsidR="0003495E" w:rsidP="00C14CA9">
      <w:pPr>
        <w:outlineLvl w:val="0"/>
        <w:rPr>
          <w:rFonts w:ascii="Verdana" w:hAnsi="Verdana"/>
          <w:b/>
          <w:sz w:val="20"/>
          <w:szCs w:val="20"/>
        </w:rPr>
      </w:pPr>
    </w:p>
    <w:p w:rsidR="008C313A" w:rsidRPr="00DC2585">
      <w:pPr>
        <w:pBdr>
          <w:bottom w:val="single" w:sz="4" w:space="1" w:color="auto"/>
        </w:pBdr>
        <w:jc w:val="center"/>
        <w:rPr>
          <w:rFonts w:ascii="Verdana" w:hAnsi="Verdana"/>
          <w:b/>
          <w:sz w:val="17"/>
          <w:szCs w:val="17"/>
        </w:rPr>
      </w:pPr>
    </w:p>
    <w:p w:rsidR="008C313A">
      <w:pPr>
        <w:jc w:val="both"/>
        <w:rPr>
          <w:rFonts w:ascii="Verdana" w:hAnsi="Verdana"/>
          <w:sz w:val="17"/>
          <w:szCs w:val="17"/>
        </w:rPr>
      </w:pPr>
    </w:p>
    <w:p w:rsidR="008C313A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Seeking </w:t>
      </w:r>
      <w:r w:rsidR="00693BC1">
        <w:rPr>
          <w:rFonts w:ascii="Verdana" w:hAnsi="Verdana"/>
          <w:b/>
          <w:sz w:val="20"/>
          <w:szCs w:val="20"/>
        </w:rPr>
        <w:t>senior</w:t>
      </w:r>
      <w:r w:rsidRPr="00154423">
        <w:rPr>
          <w:rFonts w:ascii="Verdana" w:hAnsi="Verdana"/>
          <w:b/>
          <w:sz w:val="20"/>
          <w:szCs w:val="20"/>
        </w:rPr>
        <w:t xml:space="preserve"> level assignments in Finance &amp; Accounts with an organization of repute.</w:t>
      </w:r>
    </w:p>
    <w:p w:rsidR="008C313A" w:rsidRPr="00B60AAD" w:rsidP="0068016C">
      <w:pPr>
        <w:pBdr>
          <w:bottom w:val="thinThickMediumGap" w:sz="18" w:space="1" w:color="auto"/>
        </w:pBdr>
        <w:outlineLvl w:val="0"/>
        <w:rPr>
          <w:rFonts w:ascii="Verdana" w:hAnsi="Verdana"/>
          <w:b/>
          <w:sz w:val="22"/>
          <w:szCs w:val="22"/>
        </w:rPr>
      </w:pPr>
      <w:r w:rsidRPr="00B60AAD">
        <w:rPr>
          <w:rFonts w:ascii="Verdana" w:hAnsi="Verdana"/>
          <w:b/>
          <w:sz w:val="22"/>
          <w:szCs w:val="22"/>
        </w:rPr>
        <w:t>Synopsis</w:t>
      </w:r>
    </w:p>
    <w:p w:rsidR="008C313A">
      <w:pPr>
        <w:jc w:val="both"/>
        <w:rPr>
          <w:rFonts w:ascii="Verdana" w:hAnsi="Verdana"/>
          <w:sz w:val="18"/>
          <w:szCs w:val="18"/>
        </w:rPr>
      </w:pPr>
    </w:p>
    <w:p w:rsidR="008C313A" w:rsidRPr="00154423" w:rsidP="001923C9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154423">
        <w:rPr>
          <w:rFonts w:ascii="Verdana" w:hAnsi="Verdana"/>
          <w:sz w:val="20"/>
          <w:szCs w:val="20"/>
        </w:rPr>
        <w:t xml:space="preserve">Over </w:t>
      </w:r>
      <w:r w:rsidR="00972748">
        <w:rPr>
          <w:rFonts w:ascii="Verdana" w:hAnsi="Verdana"/>
          <w:sz w:val="20"/>
          <w:szCs w:val="20"/>
        </w:rPr>
        <w:t>15</w:t>
      </w:r>
      <w:r w:rsidR="00693BC1">
        <w:rPr>
          <w:rFonts w:ascii="Verdana" w:hAnsi="Verdana"/>
          <w:sz w:val="20"/>
          <w:szCs w:val="20"/>
        </w:rPr>
        <w:t xml:space="preserve"> </w:t>
      </w:r>
      <w:r w:rsidR="00E4703D">
        <w:rPr>
          <w:rFonts w:ascii="Verdana" w:hAnsi="Verdana"/>
          <w:sz w:val="20"/>
          <w:szCs w:val="20"/>
        </w:rPr>
        <w:t xml:space="preserve">years </w:t>
      </w:r>
      <w:r w:rsidRPr="00154423">
        <w:rPr>
          <w:rFonts w:ascii="Verdana" w:hAnsi="Verdana"/>
          <w:sz w:val="20"/>
          <w:szCs w:val="20"/>
        </w:rPr>
        <w:t>of rich experience in the areas of Finance &amp; Accounts, Taxation, Audit, Statutory Compliance/</w:t>
      </w:r>
      <w:r w:rsidRPr="00154423" w:rsidR="00AA5CC1">
        <w:rPr>
          <w:rFonts w:ascii="Verdana" w:hAnsi="Verdana"/>
          <w:sz w:val="20"/>
          <w:szCs w:val="20"/>
        </w:rPr>
        <w:t>Liaison. Well</w:t>
      </w:r>
      <w:r w:rsidRPr="00154423">
        <w:rPr>
          <w:rFonts w:ascii="Verdana" w:hAnsi="Verdana"/>
          <w:sz w:val="20"/>
          <w:szCs w:val="20"/>
        </w:rPr>
        <w:t xml:space="preserve"> versed with modern accounting systems &amp; </w:t>
      </w:r>
      <w:r w:rsidRPr="00154423" w:rsidR="00F83D39">
        <w:rPr>
          <w:rFonts w:ascii="Verdana" w:hAnsi="Verdana"/>
          <w:sz w:val="20"/>
          <w:szCs w:val="20"/>
        </w:rPr>
        <w:t>procedures</w:t>
      </w:r>
      <w:r w:rsidR="002D7379">
        <w:rPr>
          <w:rFonts w:ascii="Verdana" w:hAnsi="Verdana"/>
          <w:sz w:val="20"/>
          <w:szCs w:val="20"/>
        </w:rPr>
        <w:t xml:space="preserve"> in a computerised environment</w:t>
      </w:r>
      <w:r w:rsidR="006635D0">
        <w:rPr>
          <w:rFonts w:ascii="Verdana" w:hAnsi="Verdana"/>
          <w:sz w:val="20"/>
          <w:szCs w:val="20"/>
        </w:rPr>
        <w:t xml:space="preserve"> </w:t>
      </w:r>
      <w:r w:rsidR="00972748">
        <w:rPr>
          <w:rFonts w:ascii="Verdana" w:hAnsi="Verdana"/>
          <w:sz w:val="20"/>
          <w:szCs w:val="20"/>
        </w:rPr>
        <w:t>(</w:t>
      </w:r>
      <w:r w:rsidRPr="00972748" w:rsidR="00972748">
        <w:rPr>
          <w:rFonts w:ascii="Verdana" w:hAnsi="Verdana"/>
          <w:b/>
          <w:sz w:val="20"/>
          <w:szCs w:val="20"/>
        </w:rPr>
        <w:t>SAP</w:t>
      </w:r>
      <w:r w:rsidR="00972748">
        <w:rPr>
          <w:rFonts w:ascii="Verdana" w:hAnsi="Verdana"/>
          <w:sz w:val="20"/>
          <w:szCs w:val="20"/>
        </w:rPr>
        <w:t xml:space="preserve">) with </w:t>
      </w:r>
      <w:r w:rsidR="006635D0">
        <w:rPr>
          <w:rFonts w:ascii="Verdana" w:hAnsi="Verdana"/>
          <w:sz w:val="20"/>
          <w:szCs w:val="20"/>
        </w:rPr>
        <w:t xml:space="preserve">knowledge of </w:t>
      </w:r>
      <w:r w:rsidRPr="00123D6F" w:rsidR="006635D0">
        <w:rPr>
          <w:rFonts w:ascii="Verdana" w:hAnsi="Verdana"/>
          <w:b/>
          <w:sz w:val="20"/>
          <w:szCs w:val="20"/>
        </w:rPr>
        <w:t>IFRS</w:t>
      </w:r>
      <w:r w:rsidR="00532CD5">
        <w:rPr>
          <w:rFonts w:ascii="Verdana" w:hAnsi="Verdana"/>
          <w:b/>
          <w:sz w:val="20"/>
          <w:szCs w:val="20"/>
        </w:rPr>
        <w:t xml:space="preserve"> and GST</w:t>
      </w:r>
      <w:r w:rsidRPr="00154423" w:rsidR="002D7379">
        <w:rPr>
          <w:rFonts w:ascii="Verdana" w:hAnsi="Verdana"/>
          <w:sz w:val="20"/>
          <w:szCs w:val="20"/>
        </w:rPr>
        <w:t>.</w:t>
      </w:r>
      <w:r w:rsidR="002D7379">
        <w:rPr>
          <w:rFonts w:ascii="Verdana" w:hAnsi="Verdana"/>
          <w:sz w:val="20"/>
          <w:szCs w:val="20"/>
        </w:rPr>
        <w:t xml:space="preserve"> Competent</w:t>
      </w:r>
      <w:r w:rsidR="00F83D39">
        <w:rPr>
          <w:rFonts w:ascii="Verdana" w:hAnsi="Verdana"/>
          <w:sz w:val="20"/>
          <w:szCs w:val="20"/>
        </w:rPr>
        <w:t xml:space="preserve"> and e</w:t>
      </w:r>
      <w:r w:rsidRPr="00154423">
        <w:rPr>
          <w:rFonts w:ascii="Verdana" w:hAnsi="Verdana"/>
          <w:sz w:val="20"/>
          <w:szCs w:val="20"/>
        </w:rPr>
        <w:t>xperience</w:t>
      </w:r>
      <w:r w:rsidRPr="00154423" w:rsidR="00F10118">
        <w:rPr>
          <w:rFonts w:ascii="Verdana" w:hAnsi="Verdana"/>
          <w:sz w:val="20"/>
          <w:szCs w:val="20"/>
        </w:rPr>
        <w:t>d</w:t>
      </w:r>
      <w:r w:rsidRPr="00154423">
        <w:rPr>
          <w:rFonts w:ascii="Verdana" w:hAnsi="Verdana"/>
          <w:sz w:val="20"/>
          <w:szCs w:val="20"/>
        </w:rPr>
        <w:t xml:space="preserve"> in managing a wide spectrum of finance &amp; accounts activities </w:t>
      </w:r>
      <w:r w:rsidRPr="00154423" w:rsidR="002D7379">
        <w:rPr>
          <w:rFonts w:ascii="Verdana" w:hAnsi="Verdana"/>
          <w:sz w:val="20"/>
          <w:szCs w:val="20"/>
        </w:rPr>
        <w:t>encompassing</w:t>
      </w:r>
      <w:r w:rsidR="002D7379">
        <w:rPr>
          <w:rFonts w:ascii="Verdana" w:hAnsi="Verdana"/>
          <w:sz w:val="20"/>
          <w:szCs w:val="20"/>
        </w:rPr>
        <w:t xml:space="preserve"> </w:t>
      </w:r>
      <w:r w:rsidR="00972748">
        <w:rPr>
          <w:rFonts w:ascii="Verdana" w:hAnsi="Verdana"/>
          <w:b/>
          <w:sz w:val="20"/>
          <w:szCs w:val="20"/>
        </w:rPr>
        <w:t>R2R, P2P, TCM, OTC and L2D/APA</w:t>
      </w:r>
      <w:r w:rsidR="00532CD5">
        <w:rPr>
          <w:rFonts w:ascii="Verdana" w:hAnsi="Verdana"/>
          <w:b/>
          <w:sz w:val="20"/>
          <w:szCs w:val="20"/>
        </w:rPr>
        <w:t>.</w:t>
      </w:r>
      <w:r w:rsidR="00972748">
        <w:rPr>
          <w:rFonts w:ascii="Verdana" w:hAnsi="Verdana"/>
          <w:sz w:val="20"/>
          <w:szCs w:val="20"/>
        </w:rPr>
        <w:t xml:space="preserve"> </w:t>
      </w:r>
      <w:r w:rsidRPr="00154423">
        <w:rPr>
          <w:rFonts w:ascii="Verdana" w:hAnsi="Verdana"/>
          <w:sz w:val="20"/>
          <w:szCs w:val="20"/>
        </w:rPr>
        <w:t>A keen analyst with excellent negotiation &amp; relationship management skills and ab</w:t>
      </w:r>
      <w:r w:rsidR="00972748">
        <w:rPr>
          <w:rFonts w:ascii="Verdana" w:hAnsi="Verdana"/>
          <w:sz w:val="20"/>
          <w:szCs w:val="20"/>
        </w:rPr>
        <w:t>ilities in liaising with auditors and banks.</w:t>
      </w:r>
      <w:r w:rsidR="006829F5">
        <w:rPr>
          <w:rFonts w:ascii="Verdana" w:hAnsi="Verdana"/>
          <w:sz w:val="20"/>
          <w:szCs w:val="20"/>
        </w:rPr>
        <w:t xml:space="preserve"> Presently working with </w:t>
      </w:r>
      <w:r w:rsidRPr="00693BC1" w:rsidR="00693BC1">
        <w:rPr>
          <w:rFonts w:ascii="Verdana" w:hAnsi="Verdana"/>
          <w:b/>
          <w:sz w:val="20"/>
          <w:szCs w:val="20"/>
        </w:rPr>
        <w:t xml:space="preserve">VODAFONE </w:t>
      </w:r>
      <w:r w:rsidR="00972748">
        <w:rPr>
          <w:rFonts w:ascii="Verdana" w:hAnsi="Verdana"/>
          <w:b/>
          <w:sz w:val="20"/>
          <w:szCs w:val="20"/>
        </w:rPr>
        <w:t>IDEA</w:t>
      </w:r>
      <w:r w:rsidR="003E2371">
        <w:rPr>
          <w:rFonts w:ascii="Verdana" w:hAnsi="Verdana"/>
          <w:b/>
          <w:sz w:val="20"/>
          <w:szCs w:val="20"/>
        </w:rPr>
        <w:t xml:space="preserve"> </w:t>
      </w:r>
      <w:r w:rsidRPr="00693BC1" w:rsidR="00693BC1">
        <w:rPr>
          <w:rFonts w:ascii="Verdana" w:hAnsi="Verdana"/>
          <w:b/>
          <w:sz w:val="20"/>
          <w:szCs w:val="20"/>
        </w:rPr>
        <w:t>LTD</w:t>
      </w:r>
      <w:r w:rsidR="00693BC1">
        <w:rPr>
          <w:rFonts w:ascii="Verdana" w:hAnsi="Verdana"/>
          <w:sz w:val="20"/>
          <w:szCs w:val="20"/>
        </w:rPr>
        <w:t>.</w:t>
      </w:r>
      <w:r w:rsidR="006829F5">
        <w:rPr>
          <w:rFonts w:ascii="Verdana" w:hAnsi="Verdana"/>
          <w:sz w:val="20"/>
          <w:szCs w:val="20"/>
        </w:rPr>
        <w:t xml:space="preserve"> in the capacity of </w:t>
      </w:r>
      <w:r w:rsidR="003E2371">
        <w:rPr>
          <w:rFonts w:ascii="Verdana" w:hAnsi="Verdana"/>
          <w:b/>
          <w:sz w:val="20"/>
          <w:szCs w:val="20"/>
        </w:rPr>
        <w:t>Senior</w:t>
      </w:r>
      <w:r w:rsidR="00532CD5">
        <w:rPr>
          <w:rFonts w:ascii="Verdana" w:hAnsi="Verdana"/>
          <w:b/>
          <w:sz w:val="20"/>
          <w:szCs w:val="20"/>
        </w:rPr>
        <w:t xml:space="preserve"> Manager</w:t>
      </w:r>
      <w:r w:rsidR="006829F5">
        <w:rPr>
          <w:rFonts w:ascii="Verdana" w:hAnsi="Verdana"/>
          <w:b/>
          <w:sz w:val="20"/>
          <w:szCs w:val="20"/>
        </w:rPr>
        <w:t>–</w:t>
      </w:r>
      <w:r w:rsidR="00693BC1">
        <w:rPr>
          <w:rFonts w:ascii="Verdana" w:hAnsi="Verdana"/>
          <w:b/>
          <w:sz w:val="20"/>
          <w:szCs w:val="20"/>
        </w:rPr>
        <w:t xml:space="preserve">Finance &amp; </w:t>
      </w:r>
      <w:r w:rsidRPr="006829F5" w:rsidR="006829F5">
        <w:rPr>
          <w:rFonts w:ascii="Verdana" w:hAnsi="Verdana"/>
          <w:b/>
          <w:sz w:val="20"/>
          <w:szCs w:val="20"/>
        </w:rPr>
        <w:t>Accounts</w:t>
      </w:r>
      <w:r w:rsidR="00532CD5">
        <w:rPr>
          <w:rFonts w:ascii="Verdana" w:hAnsi="Verdana"/>
          <w:b/>
          <w:sz w:val="20"/>
          <w:szCs w:val="20"/>
        </w:rPr>
        <w:t>.</w:t>
      </w:r>
    </w:p>
    <w:p w:rsidR="00B47C68" w:rsidRPr="00154423" w:rsidP="001923C9">
      <w:pPr>
        <w:pStyle w:val="BodyText"/>
        <w:spacing w:after="0"/>
        <w:jc w:val="both"/>
      </w:pPr>
    </w:p>
    <w:p w:rsidR="008C313A" w:rsidP="00F73F0C">
      <w:pPr>
        <w:pBdr>
          <w:bottom w:val="thinThickMediumGap" w:sz="18" w:space="1" w:color="auto"/>
        </w:pBdr>
        <w:outlineLvl w:val="0"/>
        <w:rPr>
          <w:rFonts w:ascii="Verdana" w:hAnsi="Verdana"/>
          <w:b/>
          <w:sz w:val="22"/>
          <w:szCs w:val="22"/>
        </w:rPr>
      </w:pPr>
      <w:r w:rsidRPr="00B60AAD">
        <w:rPr>
          <w:rFonts w:ascii="Verdana" w:hAnsi="Verdana"/>
          <w:b/>
          <w:sz w:val="22"/>
          <w:szCs w:val="22"/>
        </w:rPr>
        <w:t>Professional Experience</w:t>
      </w:r>
      <w:r w:rsidR="00E4703D">
        <w:rPr>
          <w:rFonts w:ascii="Verdana" w:hAnsi="Verdana"/>
          <w:b/>
          <w:sz w:val="22"/>
          <w:szCs w:val="22"/>
        </w:rPr>
        <w:t xml:space="preserve">  </w:t>
      </w:r>
    </w:p>
    <w:p w:rsidR="002F6BD0" w:rsidRPr="00B60AAD" w:rsidP="00F73F0C">
      <w:pPr>
        <w:pBdr>
          <w:bottom w:val="thinThickMediumGap" w:sz="18" w:space="1" w:color="auto"/>
        </w:pBdr>
        <w:outlineLvl w:val="0"/>
        <w:rPr>
          <w:rFonts w:ascii="Verdana" w:hAnsi="Verdana"/>
          <w:b/>
          <w:sz w:val="22"/>
          <w:szCs w:val="22"/>
        </w:rPr>
      </w:pPr>
    </w:p>
    <w:p w:rsidR="00532CD5">
      <w:pPr>
        <w:jc w:val="both"/>
        <w:rPr>
          <w:rFonts w:ascii="Verdana" w:hAnsi="Verdana"/>
          <w:b/>
          <w:sz w:val="20"/>
          <w:szCs w:val="20"/>
        </w:rPr>
      </w:pPr>
    </w:p>
    <w:p w:rsidR="00C76A46">
      <w:pPr>
        <w:jc w:val="both"/>
        <w:rPr>
          <w:rFonts w:ascii="Verdana" w:hAnsi="Verdana"/>
          <w:b/>
        </w:rPr>
      </w:pPr>
      <w:r w:rsidRPr="00D07FAF">
        <w:rPr>
          <w:rFonts w:ascii="Verdana" w:hAnsi="Verdana"/>
          <w:b/>
        </w:rPr>
        <w:t xml:space="preserve">Organisation </w:t>
      </w:r>
      <w:r w:rsidRPr="00D07FAF" w:rsidR="00385BD4">
        <w:rPr>
          <w:rFonts w:ascii="Verdana" w:hAnsi="Verdana"/>
          <w:b/>
        </w:rPr>
        <w:t xml:space="preserve">- </w:t>
      </w:r>
      <w:r w:rsidR="00385BD4">
        <w:rPr>
          <w:rFonts w:ascii="Verdana" w:hAnsi="Verdana"/>
          <w:b/>
        </w:rPr>
        <w:t>Vodafone</w:t>
      </w:r>
      <w:r w:rsidRPr="00D07FAF">
        <w:rPr>
          <w:rFonts w:ascii="Verdana" w:hAnsi="Verdana"/>
          <w:b/>
        </w:rPr>
        <w:t xml:space="preserve"> </w:t>
      </w:r>
      <w:r w:rsidR="00972748">
        <w:rPr>
          <w:rFonts w:ascii="Verdana" w:hAnsi="Verdana"/>
          <w:b/>
        </w:rPr>
        <w:t>Idea</w:t>
      </w:r>
      <w:r w:rsidRPr="00D07FAF">
        <w:rPr>
          <w:rFonts w:ascii="Verdana" w:hAnsi="Verdana"/>
          <w:b/>
        </w:rPr>
        <w:t xml:space="preserve"> Ltd.</w:t>
      </w:r>
    </w:p>
    <w:p w:rsidR="00385BD4" w:rsidRPr="00D07FAF">
      <w:pPr>
        <w:jc w:val="both"/>
        <w:rPr>
          <w:rFonts w:ascii="Verdana" w:hAnsi="Verdana"/>
          <w:b/>
        </w:rPr>
      </w:pPr>
    </w:p>
    <w:p w:rsidR="00C76A46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385BD4">
        <w:rPr>
          <w:rFonts w:ascii="Verdana" w:hAnsi="Verdana"/>
          <w:b/>
          <w:sz w:val="22"/>
          <w:szCs w:val="22"/>
          <w:u w:val="single"/>
        </w:rPr>
        <w:t>Current Profile</w:t>
      </w:r>
      <w:r w:rsidRPr="00385BD4" w:rsidR="00385BD4">
        <w:rPr>
          <w:rFonts w:ascii="Verdana" w:hAnsi="Verdana"/>
          <w:b/>
          <w:sz w:val="22"/>
          <w:szCs w:val="22"/>
          <w:u w:val="single"/>
        </w:rPr>
        <w:t>.</w:t>
      </w:r>
    </w:p>
    <w:p w:rsidR="00972748" w:rsidRPr="00385BD4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972748">
      <w:pPr>
        <w:jc w:val="both"/>
        <w:rPr>
          <w:rFonts w:ascii="Verdana" w:hAnsi="Verdana"/>
          <w:b/>
          <w:sz w:val="20"/>
          <w:szCs w:val="20"/>
        </w:rPr>
      </w:pPr>
      <w:r w:rsidRPr="00385BD4">
        <w:rPr>
          <w:rFonts w:ascii="Verdana" w:hAnsi="Verdana"/>
          <w:b/>
          <w:sz w:val="20"/>
          <w:szCs w:val="20"/>
        </w:rPr>
        <w:t xml:space="preserve">R2R </w:t>
      </w:r>
      <w:r w:rsidRPr="00385BD4">
        <w:rPr>
          <w:rFonts w:ascii="Verdana" w:hAnsi="Verdana"/>
          <w:b/>
          <w:sz w:val="20"/>
          <w:szCs w:val="20"/>
        </w:rPr>
        <w:t>(Record to Reporting)</w:t>
      </w:r>
      <w:r w:rsidR="00E24374">
        <w:rPr>
          <w:rFonts w:ascii="Verdana" w:hAnsi="Verdana"/>
          <w:b/>
          <w:sz w:val="20"/>
          <w:szCs w:val="20"/>
        </w:rPr>
        <w:t xml:space="preserve"> -</w:t>
      </w:r>
      <w:r>
        <w:rPr>
          <w:rFonts w:ascii="Verdana" w:hAnsi="Verdana"/>
          <w:b/>
          <w:sz w:val="20"/>
          <w:szCs w:val="20"/>
        </w:rPr>
        <w:t xml:space="preserve"> Lead for Orissa Circle along with </w:t>
      </w:r>
      <w:r w:rsidRPr="00385BD4">
        <w:rPr>
          <w:rFonts w:ascii="Verdana" w:hAnsi="Verdana"/>
          <w:b/>
          <w:sz w:val="20"/>
          <w:szCs w:val="20"/>
        </w:rPr>
        <w:t>APA</w:t>
      </w:r>
      <w:r w:rsidRPr="00385BD4">
        <w:rPr>
          <w:rFonts w:ascii="Verdana" w:hAnsi="Verdana"/>
          <w:b/>
          <w:sz w:val="20"/>
          <w:szCs w:val="20"/>
        </w:rPr>
        <w:t xml:space="preserve"> </w:t>
      </w:r>
      <w:r w:rsidRPr="00385BD4">
        <w:rPr>
          <w:rFonts w:ascii="Verdana" w:hAnsi="Verdana"/>
          <w:b/>
          <w:sz w:val="20"/>
          <w:szCs w:val="20"/>
        </w:rPr>
        <w:t>(Asset</w:t>
      </w:r>
      <w:r w:rsidRPr="00385BD4">
        <w:rPr>
          <w:rFonts w:ascii="Verdana" w:hAnsi="Verdana"/>
          <w:b/>
          <w:sz w:val="20"/>
          <w:szCs w:val="20"/>
        </w:rPr>
        <w:t xml:space="preserve"> procurement Accounting) </w:t>
      </w:r>
      <w:r w:rsidRPr="00385BD4" w:rsidR="00532CD5">
        <w:rPr>
          <w:rFonts w:ascii="Verdana" w:hAnsi="Verdana"/>
          <w:b/>
          <w:sz w:val="20"/>
          <w:szCs w:val="20"/>
        </w:rPr>
        <w:t xml:space="preserve">and </w:t>
      </w:r>
      <w:r w:rsidR="00E5122C">
        <w:rPr>
          <w:rFonts w:ascii="Verdana" w:hAnsi="Verdana"/>
          <w:b/>
          <w:sz w:val="20"/>
          <w:szCs w:val="20"/>
        </w:rPr>
        <w:t>Payroll accounting responsibilities.</w:t>
      </w:r>
    </w:p>
    <w:p w:rsidR="00C76A46" w:rsidRPr="00385BD4">
      <w:pPr>
        <w:jc w:val="both"/>
        <w:rPr>
          <w:rFonts w:ascii="Verdana" w:hAnsi="Verdana"/>
          <w:b/>
          <w:sz w:val="20"/>
          <w:szCs w:val="20"/>
        </w:rPr>
      </w:pPr>
      <w:r w:rsidRPr="00385BD4">
        <w:rPr>
          <w:rFonts w:ascii="Verdana" w:hAnsi="Verdana"/>
          <w:b/>
          <w:sz w:val="20"/>
          <w:szCs w:val="20"/>
        </w:rPr>
        <w:t xml:space="preserve">                                                 </w:t>
      </w:r>
    </w:p>
    <w:p w:rsidR="00532CD5">
      <w:pPr>
        <w:jc w:val="both"/>
        <w:rPr>
          <w:rFonts w:ascii="Verdana" w:hAnsi="Verdana"/>
          <w:b/>
          <w:sz w:val="20"/>
          <w:szCs w:val="20"/>
        </w:rPr>
      </w:pPr>
      <w:r w:rsidRPr="00385BD4">
        <w:rPr>
          <w:rFonts w:ascii="Verdana" w:hAnsi="Verdana"/>
          <w:b/>
          <w:sz w:val="20"/>
          <w:szCs w:val="20"/>
        </w:rPr>
        <w:t>Tenure-</w:t>
      </w:r>
      <w:r w:rsidRPr="00385BD4">
        <w:rPr>
          <w:rFonts w:ascii="Verdana" w:hAnsi="Verdana"/>
          <w:b/>
          <w:sz w:val="20"/>
          <w:szCs w:val="20"/>
        </w:rPr>
        <w:t>July</w:t>
      </w:r>
      <w:r w:rsidRPr="00385BD4" w:rsidR="00205A96">
        <w:rPr>
          <w:rFonts w:ascii="Verdana" w:hAnsi="Verdana"/>
          <w:b/>
          <w:sz w:val="20"/>
          <w:szCs w:val="20"/>
        </w:rPr>
        <w:t>’</w:t>
      </w:r>
      <w:r w:rsidRPr="00385BD4">
        <w:rPr>
          <w:rFonts w:ascii="Verdana" w:hAnsi="Verdana"/>
          <w:b/>
          <w:sz w:val="20"/>
          <w:szCs w:val="20"/>
        </w:rPr>
        <w:t xml:space="preserve">13 </w:t>
      </w:r>
      <w:r w:rsidRPr="00385BD4" w:rsidR="00205A96">
        <w:rPr>
          <w:rFonts w:ascii="Verdana" w:hAnsi="Verdana"/>
          <w:b/>
          <w:sz w:val="20"/>
          <w:szCs w:val="20"/>
        </w:rPr>
        <w:t>till date.</w:t>
      </w:r>
    </w:p>
    <w:p w:rsidR="00972748" w:rsidRPr="00385BD4">
      <w:pPr>
        <w:jc w:val="both"/>
        <w:rPr>
          <w:rFonts w:ascii="Verdana" w:hAnsi="Verdana"/>
          <w:b/>
          <w:sz w:val="20"/>
          <w:szCs w:val="20"/>
        </w:rPr>
      </w:pPr>
    </w:p>
    <w:p w:rsidR="00E575FD" w:rsidRPr="00385BD4">
      <w:pPr>
        <w:jc w:val="both"/>
        <w:rPr>
          <w:rFonts w:ascii="Verdana" w:hAnsi="Verdana"/>
          <w:b/>
          <w:sz w:val="20"/>
          <w:szCs w:val="20"/>
        </w:rPr>
      </w:pPr>
      <w:r w:rsidRPr="00385BD4">
        <w:rPr>
          <w:rFonts w:ascii="Verdana" w:hAnsi="Verdana"/>
          <w:b/>
          <w:sz w:val="20"/>
          <w:szCs w:val="20"/>
        </w:rPr>
        <w:t>Key Deliverables</w:t>
      </w:r>
    </w:p>
    <w:p w:rsidR="00385BD4">
      <w:pPr>
        <w:jc w:val="both"/>
        <w:rPr>
          <w:rFonts w:ascii="Verdana" w:hAnsi="Verdana"/>
          <w:b/>
          <w:sz w:val="20"/>
          <w:szCs w:val="20"/>
        </w:rPr>
      </w:pPr>
    </w:p>
    <w:p w:rsidR="00205A96" w:rsidRPr="002B298A">
      <w:pPr>
        <w:jc w:val="both"/>
        <w:rPr>
          <w:rFonts w:ascii="Verdana" w:hAnsi="Verdana"/>
          <w:sz w:val="20"/>
          <w:szCs w:val="20"/>
        </w:rPr>
      </w:pPr>
      <w:r w:rsidRPr="002B298A">
        <w:rPr>
          <w:rFonts w:ascii="Verdana" w:hAnsi="Verdana"/>
          <w:sz w:val="20"/>
          <w:szCs w:val="20"/>
        </w:rPr>
        <w:t xml:space="preserve">● Ensuring the smooth and time bound month end closing of all sub ledger </w:t>
      </w:r>
      <w:r w:rsidRPr="002B298A" w:rsidR="00C12FC4">
        <w:rPr>
          <w:rFonts w:ascii="Verdana" w:hAnsi="Verdana"/>
          <w:sz w:val="20"/>
          <w:szCs w:val="20"/>
        </w:rPr>
        <w:t>i.e.</w:t>
      </w:r>
      <w:r w:rsidRPr="002B298A">
        <w:rPr>
          <w:rFonts w:ascii="Verdana" w:hAnsi="Verdana"/>
          <w:sz w:val="20"/>
          <w:szCs w:val="20"/>
        </w:rPr>
        <w:t xml:space="preserve"> </w:t>
      </w:r>
      <w:r w:rsidRPr="00C12FC4">
        <w:rPr>
          <w:rFonts w:ascii="Verdana" w:hAnsi="Verdana"/>
          <w:b/>
          <w:sz w:val="20"/>
          <w:szCs w:val="20"/>
        </w:rPr>
        <w:t>OTC,P2P,</w:t>
      </w:r>
      <w:r w:rsidRPr="002B298A">
        <w:rPr>
          <w:rFonts w:ascii="Verdana" w:hAnsi="Verdana"/>
          <w:sz w:val="20"/>
          <w:szCs w:val="20"/>
        </w:rPr>
        <w:t xml:space="preserve"> </w:t>
      </w:r>
      <w:r w:rsidRPr="00C12FC4">
        <w:rPr>
          <w:rFonts w:ascii="Verdana" w:hAnsi="Verdana"/>
          <w:b/>
          <w:sz w:val="20"/>
          <w:szCs w:val="20"/>
        </w:rPr>
        <w:t>AP</w:t>
      </w:r>
      <w:r w:rsidRPr="00C12FC4" w:rsidR="00972748">
        <w:rPr>
          <w:rFonts w:ascii="Verdana" w:hAnsi="Verdana"/>
          <w:b/>
          <w:sz w:val="20"/>
          <w:szCs w:val="20"/>
        </w:rPr>
        <w:t xml:space="preserve">A </w:t>
      </w:r>
      <w:r w:rsidR="00972748">
        <w:rPr>
          <w:rFonts w:ascii="Verdana" w:hAnsi="Verdana"/>
          <w:sz w:val="20"/>
          <w:szCs w:val="20"/>
        </w:rPr>
        <w:t>and overall books of accounts on a monthly basis</w:t>
      </w:r>
      <w:r w:rsidR="00E5122C">
        <w:rPr>
          <w:rFonts w:ascii="Verdana" w:hAnsi="Verdana"/>
          <w:sz w:val="20"/>
          <w:szCs w:val="20"/>
        </w:rPr>
        <w:t xml:space="preserve"> for Orissa circle </w:t>
      </w:r>
      <w:r w:rsidR="00C12FC4">
        <w:rPr>
          <w:rFonts w:ascii="Verdana" w:hAnsi="Verdana"/>
          <w:sz w:val="20"/>
          <w:szCs w:val="20"/>
        </w:rPr>
        <w:t xml:space="preserve">for both </w:t>
      </w:r>
      <w:r w:rsidRPr="00C12FC4" w:rsidR="00C12FC4">
        <w:rPr>
          <w:rFonts w:ascii="Verdana" w:hAnsi="Verdana"/>
          <w:b/>
          <w:sz w:val="20"/>
          <w:szCs w:val="20"/>
        </w:rPr>
        <w:t>IND AS</w:t>
      </w:r>
      <w:r w:rsidR="00C12FC4">
        <w:rPr>
          <w:rFonts w:ascii="Verdana" w:hAnsi="Verdana"/>
          <w:sz w:val="20"/>
          <w:szCs w:val="20"/>
        </w:rPr>
        <w:t xml:space="preserve"> and </w:t>
      </w:r>
      <w:r w:rsidRPr="00C12FC4" w:rsidR="00C12FC4">
        <w:rPr>
          <w:rFonts w:ascii="Verdana" w:hAnsi="Verdana"/>
          <w:b/>
          <w:sz w:val="20"/>
          <w:szCs w:val="20"/>
        </w:rPr>
        <w:t>IFRS s</w:t>
      </w:r>
      <w:r w:rsidR="00C12FC4">
        <w:rPr>
          <w:rFonts w:ascii="Verdana" w:hAnsi="Verdana"/>
          <w:sz w:val="20"/>
          <w:szCs w:val="20"/>
        </w:rPr>
        <w:t xml:space="preserve">et of books </w:t>
      </w:r>
      <w:r w:rsidR="00972748">
        <w:rPr>
          <w:rFonts w:ascii="Verdana" w:hAnsi="Verdana"/>
          <w:sz w:val="20"/>
          <w:szCs w:val="20"/>
        </w:rPr>
        <w:t>.</w:t>
      </w:r>
      <w:r w:rsidR="00E5122C">
        <w:rPr>
          <w:rFonts w:ascii="Verdana" w:hAnsi="Verdana"/>
          <w:sz w:val="20"/>
          <w:szCs w:val="20"/>
        </w:rPr>
        <w:t xml:space="preserve"> The same is achieved by having close coordination and negotiations with the respective process owners at our Shared Service centre.</w:t>
      </w:r>
    </w:p>
    <w:p w:rsidR="00E575FD" w:rsidRPr="002B298A">
      <w:pPr>
        <w:jc w:val="both"/>
        <w:rPr>
          <w:rFonts w:ascii="Verdana" w:hAnsi="Verdana"/>
          <w:sz w:val="20"/>
          <w:szCs w:val="20"/>
        </w:rPr>
      </w:pPr>
      <w:r w:rsidRPr="002B298A">
        <w:rPr>
          <w:rFonts w:ascii="Verdana" w:hAnsi="Verdana"/>
          <w:sz w:val="20"/>
          <w:szCs w:val="20"/>
        </w:rPr>
        <w:t>● Month end HFM closure in time.</w:t>
      </w:r>
    </w:p>
    <w:p w:rsidR="00E575FD" w:rsidRPr="002B298A">
      <w:pPr>
        <w:jc w:val="both"/>
        <w:rPr>
          <w:rFonts w:ascii="Verdana" w:hAnsi="Verdana"/>
          <w:sz w:val="20"/>
          <w:szCs w:val="20"/>
        </w:rPr>
      </w:pPr>
      <w:r w:rsidRPr="002B298A">
        <w:rPr>
          <w:rFonts w:ascii="Verdana" w:hAnsi="Verdana"/>
          <w:sz w:val="20"/>
          <w:szCs w:val="20"/>
        </w:rPr>
        <w:t xml:space="preserve">● In charge of all Audit assignments and </w:t>
      </w:r>
      <w:r w:rsidR="00E5122C">
        <w:rPr>
          <w:rFonts w:ascii="Verdana" w:hAnsi="Verdana"/>
          <w:sz w:val="20"/>
          <w:szCs w:val="20"/>
        </w:rPr>
        <w:t xml:space="preserve">Internal controls like </w:t>
      </w:r>
      <w:r w:rsidRPr="00E5122C" w:rsidR="00E5122C">
        <w:rPr>
          <w:rFonts w:ascii="Verdana" w:hAnsi="Verdana"/>
          <w:b/>
          <w:sz w:val="20"/>
          <w:szCs w:val="20"/>
        </w:rPr>
        <w:t>ICF</w:t>
      </w:r>
      <w:r w:rsidRPr="00E5122C">
        <w:rPr>
          <w:rFonts w:ascii="Verdana" w:hAnsi="Verdana"/>
          <w:b/>
          <w:sz w:val="20"/>
          <w:szCs w:val="20"/>
        </w:rPr>
        <w:t>R</w:t>
      </w:r>
      <w:r w:rsidRPr="002B298A">
        <w:rPr>
          <w:rFonts w:ascii="Verdana" w:hAnsi="Verdana"/>
          <w:sz w:val="20"/>
          <w:szCs w:val="20"/>
        </w:rPr>
        <w:t xml:space="preserve"> </w:t>
      </w:r>
      <w:r w:rsidRPr="002B298A" w:rsidR="00C76A46">
        <w:rPr>
          <w:rFonts w:ascii="Verdana" w:hAnsi="Verdana"/>
          <w:sz w:val="20"/>
          <w:szCs w:val="20"/>
        </w:rPr>
        <w:t>i.e.</w:t>
      </w:r>
      <w:r w:rsidRPr="002B298A">
        <w:rPr>
          <w:rFonts w:ascii="Verdana" w:hAnsi="Verdana"/>
          <w:sz w:val="20"/>
          <w:szCs w:val="20"/>
        </w:rPr>
        <w:t xml:space="preserve"> Statutory, Period end review </w:t>
      </w:r>
      <w:r w:rsidRPr="002B298A" w:rsidR="00C76A46">
        <w:rPr>
          <w:rFonts w:ascii="Verdana" w:hAnsi="Verdana"/>
          <w:sz w:val="20"/>
          <w:szCs w:val="20"/>
        </w:rPr>
        <w:t xml:space="preserve">(Internal) </w:t>
      </w:r>
      <w:r w:rsidRPr="002B298A">
        <w:rPr>
          <w:rFonts w:ascii="Verdana" w:hAnsi="Verdana"/>
          <w:sz w:val="20"/>
          <w:szCs w:val="20"/>
        </w:rPr>
        <w:t xml:space="preserve">and the Internal Control over Financial </w:t>
      </w:r>
      <w:r w:rsidRPr="002B298A" w:rsidR="002B298A">
        <w:rPr>
          <w:rFonts w:ascii="Verdana" w:hAnsi="Verdana"/>
          <w:sz w:val="20"/>
          <w:szCs w:val="20"/>
        </w:rPr>
        <w:t>reporting.</w:t>
      </w:r>
      <w:r w:rsidR="00E5122C">
        <w:rPr>
          <w:rFonts w:ascii="Verdana" w:hAnsi="Verdana"/>
          <w:sz w:val="20"/>
          <w:szCs w:val="20"/>
        </w:rPr>
        <w:t xml:space="preserve"> Have been successfully handing the audit for the circle with Big 4 a</w:t>
      </w:r>
      <w:r w:rsidR="00C12FC4">
        <w:rPr>
          <w:rFonts w:ascii="Verdana" w:hAnsi="Verdana"/>
          <w:sz w:val="20"/>
          <w:szCs w:val="20"/>
        </w:rPr>
        <w:t>uditors. Being the circle SPOC</w:t>
      </w:r>
      <w:r w:rsidR="00E5122C">
        <w:rPr>
          <w:rFonts w:ascii="Verdana" w:hAnsi="Verdana"/>
          <w:sz w:val="20"/>
          <w:szCs w:val="20"/>
        </w:rPr>
        <w:t xml:space="preserve"> for </w:t>
      </w:r>
      <w:r w:rsidRPr="00C12FC4" w:rsidR="00C12FC4">
        <w:rPr>
          <w:rFonts w:ascii="Verdana" w:hAnsi="Verdana"/>
          <w:b/>
          <w:sz w:val="20"/>
          <w:szCs w:val="20"/>
        </w:rPr>
        <w:t>ICFR</w:t>
      </w:r>
      <w:r w:rsidR="00C12FC4">
        <w:rPr>
          <w:rFonts w:ascii="Verdana" w:hAnsi="Verdana"/>
          <w:sz w:val="20"/>
          <w:szCs w:val="20"/>
        </w:rPr>
        <w:t>,</w:t>
      </w:r>
      <w:r w:rsidR="00E5122C">
        <w:rPr>
          <w:rFonts w:ascii="Verdana" w:hAnsi="Verdana"/>
          <w:sz w:val="20"/>
          <w:szCs w:val="20"/>
        </w:rPr>
        <w:t xml:space="preserve"> need to ensure that all control testing are performed and </w:t>
      </w:r>
      <w:r w:rsidR="00C12FC4">
        <w:rPr>
          <w:rFonts w:ascii="Verdana" w:hAnsi="Verdana"/>
          <w:sz w:val="20"/>
          <w:szCs w:val="20"/>
        </w:rPr>
        <w:t>no control failure notice is provided by the statutory auditors.</w:t>
      </w:r>
    </w:p>
    <w:p w:rsidR="00E575FD">
      <w:pPr>
        <w:jc w:val="both"/>
        <w:rPr>
          <w:rFonts w:ascii="Verdana" w:hAnsi="Verdana"/>
          <w:sz w:val="20"/>
          <w:szCs w:val="20"/>
        </w:rPr>
      </w:pPr>
      <w:r w:rsidRPr="002B298A">
        <w:rPr>
          <w:rFonts w:ascii="Verdana" w:hAnsi="Verdana"/>
          <w:sz w:val="20"/>
          <w:szCs w:val="20"/>
        </w:rPr>
        <w:t>● Preparation and Analysis of Operating Free Cash Flow</w:t>
      </w:r>
      <w:r w:rsidRPr="002B298A" w:rsidR="00C76A46">
        <w:rPr>
          <w:rFonts w:ascii="Verdana" w:hAnsi="Verdana"/>
          <w:sz w:val="20"/>
          <w:szCs w:val="20"/>
        </w:rPr>
        <w:t xml:space="preserve"> on monthly basis.</w:t>
      </w:r>
    </w:p>
    <w:p w:rsidR="00E5122C" w:rsidRPr="002B298A">
      <w:pPr>
        <w:jc w:val="both"/>
        <w:rPr>
          <w:rFonts w:ascii="Verdana" w:hAnsi="Verdana"/>
          <w:sz w:val="20"/>
          <w:szCs w:val="20"/>
          <w:u w:val="single"/>
        </w:rPr>
      </w:pPr>
      <w:r w:rsidRPr="002B298A">
        <w:rPr>
          <w:rFonts w:ascii="Verdana" w:hAnsi="Verdana"/>
          <w:sz w:val="20"/>
          <w:szCs w:val="20"/>
        </w:rPr>
        <w:t>●</w:t>
      </w:r>
      <w:r>
        <w:rPr>
          <w:rFonts w:ascii="Verdana" w:hAnsi="Verdana"/>
          <w:sz w:val="20"/>
          <w:szCs w:val="20"/>
        </w:rPr>
        <w:t xml:space="preserve">Thorough analysis of the Balance sheet so as to ensure the Debtors and Accruals are monitored </w:t>
      </w:r>
      <w:r>
        <w:rPr>
          <w:rFonts w:ascii="Verdana" w:hAnsi="Verdana"/>
          <w:sz w:val="20"/>
          <w:szCs w:val="20"/>
        </w:rPr>
        <w:t xml:space="preserve">effectively </w:t>
      </w:r>
      <w:r>
        <w:rPr>
          <w:rFonts w:ascii="Verdana" w:hAnsi="Verdana"/>
          <w:sz w:val="20"/>
          <w:szCs w:val="20"/>
        </w:rPr>
        <w:t>and there is no cash flow risk to the organisation</w:t>
      </w:r>
    </w:p>
    <w:p w:rsidR="00205A96" w:rsidRPr="002B298A">
      <w:pPr>
        <w:jc w:val="both"/>
        <w:rPr>
          <w:rFonts w:ascii="Verdana" w:hAnsi="Verdana"/>
          <w:sz w:val="20"/>
          <w:szCs w:val="20"/>
          <w:u w:val="single"/>
        </w:rPr>
      </w:pPr>
      <w:r w:rsidRPr="002B298A">
        <w:rPr>
          <w:rFonts w:ascii="Verdana" w:hAnsi="Verdana"/>
          <w:sz w:val="20"/>
          <w:szCs w:val="20"/>
        </w:rPr>
        <w:t>● Month end Provisioning of all OPEX and CAPEX activities</w:t>
      </w:r>
      <w:r w:rsidR="00C12FC4">
        <w:rPr>
          <w:rFonts w:ascii="Verdana" w:hAnsi="Verdana"/>
          <w:sz w:val="20"/>
          <w:szCs w:val="20"/>
        </w:rPr>
        <w:t>.</w:t>
      </w:r>
    </w:p>
    <w:p w:rsidR="00142B8C" w:rsidRPr="002B298A">
      <w:pPr>
        <w:jc w:val="both"/>
        <w:rPr>
          <w:rFonts w:ascii="Verdana" w:hAnsi="Verdana"/>
          <w:sz w:val="20"/>
          <w:szCs w:val="20"/>
        </w:rPr>
      </w:pPr>
      <w:r w:rsidRPr="002B298A">
        <w:rPr>
          <w:rFonts w:ascii="Verdana" w:hAnsi="Verdana"/>
          <w:sz w:val="20"/>
          <w:szCs w:val="20"/>
        </w:rPr>
        <w:t xml:space="preserve">● </w:t>
      </w:r>
      <w:r>
        <w:rPr>
          <w:rFonts w:ascii="Verdana" w:hAnsi="Verdana"/>
          <w:sz w:val="20"/>
          <w:szCs w:val="20"/>
        </w:rPr>
        <w:t>Supervising</w:t>
      </w:r>
      <w:r w:rsidRPr="002B298A" w:rsidR="00C76A46">
        <w:rPr>
          <w:rFonts w:ascii="Verdana" w:hAnsi="Verdana"/>
          <w:sz w:val="20"/>
          <w:szCs w:val="20"/>
        </w:rPr>
        <w:t xml:space="preserve"> the Payroll accounting of the circle so as to ensure correct cost booking and F&amp;F cases. </w:t>
      </w:r>
    </w:p>
    <w:p w:rsidR="00C76A46">
      <w:pPr>
        <w:jc w:val="both"/>
        <w:rPr>
          <w:rFonts w:ascii="Verdana" w:hAnsi="Verdana"/>
          <w:sz w:val="20"/>
          <w:szCs w:val="20"/>
        </w:rPr>
      </w:pPr>
      <w:r w:rsidRPr="002B298A">
        <w:rPr>
          <w:rFonts w:ascii="Verdana" w:hAnsi="Verdana"/>
          <w:sz w:val="20"/>
          <w:szCs w:val="20"/>
        </w:rPr>
        <w:t>●</w:t>
      </w:r>
      <w:r>
        <w:rPr>
          <w:rFonts w:ascii="Verdana" w:hAnsi="Verdana"/>
          <w:sz w:val="20"/>
          <w:szCs w:val="20"/>
        </w:rPr>
        <w:t xml:space="preserve"> </w:t>
      </w:r>
      <w:r w:rsidR="00C12FC4">
        <w:rPr>
          <w:rFonts w:ascii="Verdana" w:hAnsi="Verdana"/>
          <w:sz w:val="20"/>
          <w:szCs w:val="20"/>
        </w:rPr>
        <w:t>Supervising</w:t>
      </w:r>
      <w:r>
        <w:rPr>
          <w:rFonts w:ascii="Verdana" w:hAnsi="Verdana"/>
          <w:sz w:val="20"/>
          <w:szCs w:val="20"/>
        </w:rPr>
        <w:t xml:space="preserve"> the Asset accounting of the </w:t>
      </w:r>
      <w:r w:rsidR="00DD423A">
        <w:rPr>
          <w:rFonts w:ascii="Verdana" w:hAnsi="Verdana"/>
          <w:sz w:val="20"/>
          <w:szCs w:val="20"/>
        </w:rPr>
        <w:t>circle.</w:t>
      </w:r>
    </w:p>
    <w:p w:rsidR="005D075D">
      <w:pPr>
        <w:jc w:val="both"/>
        <w:rPr>
          <w:rFonts w:ascii="Verdana" w:hAnsi="Verdana"/>
          <w:sz w:val="20"/>
          <w:szCs w:val="20"/>
        </w:rPr>
      </w:pPr>
    </w:p>
    <w:p w:rsidR="005D075D">
      <w:pPr>
        <w:jc w:val="both"/>
        <w:rPr>
          <w:rFonts w:ascii="Verdana" w:hAnsi="Verdana"/>
          <w:sz w:val="20"/>
          <w:szCs w:val="20"/>
        </w:rPr>
      </w:pPr>
      <w:r w:rsidRPr="005D075D">
        <w:rPr>
          <w:rFonts w:ascii="Verdana" w:hAnsi="Verdana"/>
          <w:b/>
          <w:sz w:val="20"/>
          <w:szCs w:val="20"/>
        </w:rPr>
        <w:t>Achievement</w:t>
      </w:r>
      <w:r>
        <w:rPr>
          <w:rFonts w:ascii="Verdana" w:hAnsi="Verdana"/>
          <w:sz w:val="20"/>
          <w:szCs w:val="20"/>
        </w:rPr>
        <w:t xml:space="preserve">-For FY 17-18, Orissa circle was in the platinum category scoring &gt;95% in the Pan India ranking for controls, audits and BS governance. Only 3 circle could achieve the platinum category in India.  Was recognised as a </w:t>
      </w:r>
      <w:r w:rsidRPr="005D075D">
        <w:rPr>
          <w:rFonts w:ascii="Verdana" w:hAnsi="Verdana"/>
          <w:b/>
          <w:sz w:val="20"/>
          <w:szCs w:val="20"/>
        </w:rPr>
        <w:t>Megastarr</w:t>
      </w:r>
      <w:r>
        <w:rPr>
          <w:rFonts w:ascii="Verdana" w:hAnsi="Verdana"/>
          <w:sz w:val="20"/>
          <w:szCs w:val="20"/>
        </w:rPr>
        <w:t xml:space="preserve"> for the same.</w:t>
      </w:r>
    </w:p>
    <w:p w:rsidR="00920961">
      <w:pPr>
        <w:jc w:val="both"/>
        <w:rPr>
          <w:rFonts w:ascii="Verdana" w:hAnsi="Verdana"/>
          <w:sz w:val="20"/>
          <w:szCs w:val="20"/>
        </w:rPr>
      </w:pPr>
    </w:p>
    <w:p w:rsidR="00920961" w:rsidRPr="002B298A">
      <w:pPr>
        <w:jc w:val="both"/>
        <w:rPr>
          <w:rFonts w:ascii="Verdana" w:hAnsi="Verdana"/>
          <w:sz w:val="20"/>
          <w:szCs w:val="20"/>
        </w:rPr>
      </w:pPr>
    </w:p>
    <w:p w:rsidR="005D075D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C76A46" w:rsidRPr="00F43A48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F43A48">
        <w:rPr>
          <w:rFonts w:ascii="Verdana" w:hAnsi="Verdana"/>
          <w:b/>
          <w:sz w:val="22"/>
          <w:szCs w:val="22"/>
          <w:u w:val="single"/>
        </w:rPr>
        <w:t>Pervious Profiles</w:t>
      </w:r>
      <w:r w:rsidRPr="00F43A48" w:rsidR="00FA1C96">
        <w:rPr>
          <w:rFonts w:ascii="Verdana" w:hAnsi="Verdana"/>
          <w:b/>
          <w:sz w:val="22"/>
          <w:szCs w:val="22"/>
          <w:u w:val="single"/>
        </w:rPr>
        <w:t xml:space="preserve"> at the current organisation.</w:t>
      </w:r>
    </w:p>
    <w:p w:rsidR="00D07FAF" w:rsidRPr="00C76A46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C76A46" w:rsidRPr="00385BD4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385BD4">
        <w:rPr>
          <w:rFonts w:ascii="Verdana" w:hAnsi="Verdana"/>
          <w:b/>
          <w:sz w:val="20"/>
          <w:szCs w:val="20"/>
          <w:u w:val="single"/>
        </w:rPr>
        <w:t>FPnA</w:t>
      </w:r>
      <w:r w:rsidRPr="00385BD4" w:rsidR="00D07FAF">
        <w:rPr>
          <w:rFonts w:ascii="Verdana" w:hAnsi="Verdana"/>
          <w:b/>
          <w:sz w:val="20"/>
          <w:szCs w:val="20"/>
          <w:u w:val="single"/>
        </w:rPr>
        <w:t xml:space="preserve"> (Financial Planning and Analysis)</w:t>
      </w:r>
    </w:p>
    <w:p w:rsidR="00385BD4" w:rsidRPr="00385BD4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385BD4">
        <w:rPr>
          <w:rFonts w:ascii="Verdana" w:hAnsi="Verdana"/>
          <w:b/>
          <w:sz w:val="20"/>
          <w:szCs w:val="20"/>
          <w:u w:val="single"/>
        </w:rPr>
        <w:t>Tenure – Feb’11 to June’13.</w:t>
      </w:r>
    </w:p>
    <w:p w:rsidR="00385BD4" w:rsidP="00385BD4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385BD4">
        <w:rPr>
          <w:rFonts w:ascii="Verdana" w:hAnsi="Verdana"/>
          <w:b/>
          <w:sz w:val="20"/>
          <w:szCs w:val="20"/>
          <w:u w:val="single"/>
        </w:rPr>
        <w:t>Key Deliverables</w:t>
      </w:r>
    </w:p>
    <w:p w:rsidR="00D07FAF">
      <w:pPr>
        <w:jc w:val="both"/>
        <w:rPr>
          <w:rFonts w:ascii="Verdana" w:hAnsi="Verdana"/>
          <w:b/>
          <w:sz w:val="20"/>
          <w:szCs w:val="20"/>
        </w:rPr>
      </w:pPr>
    </w:p>
    <w:p w:rsidR="00D07FAF" w:rsidRPr="002B298A">
      <w:pPr>
        <w:jc w:val="both"/>
        <w:rPr>
          <w:rFonts w:ascii="Verdana" w:hAnsi="Verdana"/>
          <w:sz w:val="20"/>
          <w:szCs w:val="20"/>
        </w:rPr>
      </w:pPr>
      <w:r w:rsidRPr="002B298A">
        <w:rPr>
          <w:rFonts w:ascii="Verdana" w:hAnsi="Verdana"/>
          <w:sz w:val="20"/>
          <w:szCs w:val="20"/>
        </w:rPr>
        <w:t xml:space="preserve">● Preparation and analysis of major telecom essential KPI like Gross Add, RES, Decay </w:t>
      </w:r>
      <w:r w:rsidRPr="002B298A" w:rsidR="002B298A">
        <w:rPr>
          <w:rFonts w:ascii="Verdana" w:hAnsi="Verdana"/>
          <w:sz w:val="20"/>
          <w:szCs w:val="20"/>
        </w:rPr>
        <w:t>which provides an</w:t>
      </w:r>
      <w:r w:rsidRPr="002B298A">
        <w:rPr>
          <w:rFonts w:ascii="Verdana" w:hAnsi="Verdana"/>
          <w:sz w:val="20"/>
          <w:szCs w:val="20"/>
        </w:rPr>
        <w:t xml:space="preserve"> insight of the overall business health </w:t>
      </w:r>
      <w:r w:rsidRPr="002B298A" w:rsidR="002B298A">
        <w:rPr>
          <w:rFonts w:ascii="Verdana" w:hAnsi="Verdana"/>
          <w:sz w:val="20"/>
          <w:szCs w:val="20"/>
        </w:rPr>
        <w:t>and its trajectory.</w:t>
      </w:r>
    </w:p>
    <w:p w:rsidR="002B298A" w:rsidRPr="002B298A">
      <w:pPr>
        <w:jc w:val="both"/>
        <w:rPr>
          <w:rFonts w:ascii="Verdana" w:hAnsi="Verdana"/>
          <w:sz w:val="20"/>
          <w:szCs w:val="20"/>
        </w:rPr>
      </w:pPr>
      <w:r w:rsidRPr="002B298A">
        <w:rPr>
          <w:rFonts w:ascii="Verdana" w:hAnsi="Verdana"/>
          <w:sz w:val="20"/>
          <w:szCs w:val="20"/>
        </w:rPr>
        <w:t>The same is utilised by the Senior Leadership team to determine the future action plan in the market in order to hold and augment the Revenue Market Share.</w:t>
      </w:r>
    </w:p>
    <w:p w:rsidR="002B298A">
      <w:pPr>
        <w:jc w:val="both"/>
        <w:rPr>
          <w:rFonts w:ascii="Verdana" w:hAnsi="Verdana"/>
          <w:b/>
          <w:sz w:val="20"/>
          <w:szCs w:val="20"/>
        </w:rPr>
      </w:pPr>
    </w:p>
    <w:p w:rsidR="002B298A">
      <w:pPr>
        <w:jc w:val="both"/>
        <w:rPr>
          <w:rFonts w:ascii="Verdana" w:hAnsi="Verdana"/>
          <w:b/>
          <w:sz w:val="20"/>
          <w:szCs w:val="20"/>
        </w:rPr>
      </w:pPr>
    </w:p>
    <w:p w:rsidR="005E51F9" w:rsidRPr="00864E52" w:rsidP="00864E52">
      <w:pPr>
        <w:rPr>
          <w:b/>
        </w:rPr>
      </w:pPr>
      <w:r w:rsidRPr="00864E52">
        <w:rPr>
          <w:b/>
          <w:u w:val="single"/>
        </w:rPr>
        <w:t>P2P</w:t>
      </w:r>
      <w:r w:rsidRPr="00864E52">
        <w:rPr>
          <w:b/>
          <w:u w:val="single"/>
        </w:rPr>
        <w:t xml:space="preserve"> </w:t>
      </w:r>
      <w:r w:rsidRPr="00864E52">
        <w:rPr>
          <w:b/>
          <w:u w:val="single"/>
        </w:rPr>
        <w:t>(Procurement</w:t>
      </w:r>
      <w:r w:rsidRPr="00864E52">
        <w:rPr>
          <w:b/>
          <w:u w:val="single"/>
        </w:rPr>
        <w:t xml:space="preserve"> </w:t>
      </w:r>
      <w:r w:rsidRPr="00864E52">
        <w:rPr>
          <w:b/>
          <w:u w:val="single"/>
        </w:rPr>
        <w:t>to</w:t>
      </w:r>
      <w:r w:rsidRPr="00864E52">
        <w:rPr>
          <w:b/>
          <w:u w:val="single"/>
        </w:rPr>
        <w:t xml:space="preserve"> </w:t>
      </w:r>
      <w:r w:rsidRPr="00864E52">
        <w:rPr>
          <w:b/>
          <w:u w:val="single"/>
        </w:rPr>
        <w:t>Payment</w:t>
      </w:r>
      <w:r w:rsidRPr="00864E52">
        <w:rPr>
          <w:b/>
          <w:u w:val="single"/>
        </w:rPr>
        <w:t>)</w:t>
      </w:r>
      <w:r w:rsidRPr="00864E52" w:rsidR="00C76A46">
        <w:rPr>
          <w:b/>
        </w:rPr>
        <w:t xml:space="preserve">                                                                        </w:t>
      </w:r>
      <w:r w:rsidRPr="00864E52" w:rsidR="00F43A48">
        <w:rPr>
          <w:b/>
        </w:rPr>
        <w:t xml:space="preserve">  </w:t>
      </w:r>
    </w:p>
    <w:p w:rsidR="005E51F9" w:rsidRPr="00864E52" w:rsidP="00864E52">
      <w:pPr>
        <w:rPr>
          <w:rFonts w:ascii="Verdana" w:hAnsi="Verdana"/>
          <w:b/>
          <w:sz w:val="20"/>
          <w:szCs w:val="20"/>
        </w:rPr>
      </w:pPr>
      <w:r w:rsidRPr="00864E52">
        <w:rPr>
          <w:rFonts w:ascii="Verdana" w:hAnsi="Verdana"/>
          <w:b/>
          <w:sz w:val="20"/>
          <w:szCs w:val="20"/>
          <w:u w:val="single"/>
        </w:rPr>
        <w:t>Tenure – Feb’08 to Jan’11</w:t>
      </w:r>
      <w:r w:rsidRPr="00864E52">
        <w:rPr>
          <w:rFonts w:ascii="Verdana" w:hAnsi="Verdana"/>
          <w:b/>
          <w:sz w:val="20"/>
          <w:szCs w:val="20"/>
        </w:rPr>
        <w:t xml:space="preserve">                                           </w:t>
      </w:r>
    </w:p>
    <w:p w:rsidR="005E51F9" w:rsidP="00864E52">
      <w:pPr>
        <w:rPr>
          <w:rFonts w:ascii="Verdana" w:hAnsi="Verdana"/>
          <w:b/>
          <w:sz w:val="20"/>
          <w:szCs w:val="20"/>
          <w:u w:val="single"/>
        </w:rPr>
      </w:pPr>
      <w:r w:rsidRPr="005E51F9">
        <w:rPr>
          <w:rFonts w:ascii="Verdana" w:hAnsi="Verdana"/>
          <w:b/>
          <w:sz w:val="20"/>
          <w:szCs w:val="20"/>
          <w:u w:val="single"/>
        </w:rPr>
        <w:t>Key Deliverables</w:t>
      </w:r>
    </w:p>
    <w:p w:rsidR="00FA1C96" w:rsidP="002B298A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37710F" w:rsidRPr="000661D5">
      <w:pPr>
        <w:jc w:val="both"/>
        <w:rPr>
          <w:rFonts w:ascii="Verdana" w:hAnsi="Verdana"/>
          <w:b/>
          <w:sz w:val="22"/>
          <w:szCs w:val="22"/>
        </w:rPr>
      </w:pPr>
      <w:r w:rsidRPr="00B61338">
        <w:rPr>
          <w:rFonts w:ascii="Verdana" w:hAnsi="Verdana"/>
          <w:b/>
          <w:sz w:val="22"/>
          <w:szCs w:val="22"/>
        </w:rPr>
        <w:t xml:space="preserve">Heading and responsible for the Accounts </w:t>
      </w:r>
      <w:r w:rsidRPr="00B61338" w:rsidR="00B61338">
        <w:rPr>
          <w:rFonts w:ascii="Verdana" w:hAnsi="Verdana"/>
          <w:b/>
          <w:sz w:val="22"/>
          <w:szCs w:val="22"/>
        </w:rPr>
        <w:t>Payable</w:t>
      </w:r>
      <w:r w:rsidRPr="00B61338">
        <w:rPr>
          <w:rFonts w:ascii="Verdana" w:hAnsi="Verdana"/>
          <w:b/>
          <w:sz w:val="22"/>
          <w:szCs w:val="22"/>
        </w:rPr>
        <w:t xml:space="preserve"> function of the circle.</w:t>
      </w:r>
    </w:p>
    <w:p w:rsidR="005D5C40" w:rsidRPr="00D72C2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●</w:t>
      </w:r>
      <w:r>
        <w:rPr>
          <w:rFonts w:ascii="Verdana" w:hAnsi="Verdana"/>
          <w:b/>
          <w:sz w:val="20"/>
          <w:szCs w:val="20"/>
        </w:rPr>
        <w:t xml:space="preserve"> </w:t>
      </w:r>
      <w:r w:rsidRPr="00D72C2D">
        <w:rPr>
          <w:rFonts w:ascii="Verdana" w:hAnsi="Verdana"/>
          <w:sz w:val="20"/>
          <w:szCs w:val="20"/>
        </w:rPr>
        <w:t>Supervising</w:t>
      </w:r>
      <w:r w:rsidRPr="00D72C2D">
        <w:rPr>
          <w:rFonts w:ascii="Verdana" w:hAnsi="Verdana"/>
          <w:sz w:val="20"/>
          <w:szCs w:val="20"/>
        </w:rPr>
        <w:t xml:space="preserve"> the booking of OPEX and CAPEX invoices into the system so as to ensure that correct GL code is captured, relevant taxes are deducted and appropriate input credits are taken.</w:t>
      </w:r>
    </w:p>
    <w:p w:rsidR="005D5C40" w:rsidRPr="00D72C2D">
      <w:pPr>
        <w:jc w:val="both"/>
        <w:rPr>
          <w:rFonts w:ascii="Verdana" w:hAnsi="Verdana"/>
          <w:sz w:val="20"/>
          <w:szCs w:val="20"/>
        </w:rPr>
      </w:pPr>
      <w:r w:rsidRPr="00D72C2D">
        <w:rPr>
          <w:rFonts w:ascii="Verdana" w:hAnsi="Verdana"/>
          <w:sz w:val="20"/>
          <w:szCs w:val="20"/>
        </w:rPr>
        <w:t xml:space="preserve">● </w:t>
      </w:r>
      <w:r w:rsidRPr="00D72C2D">
        <w:rPr>
          <w:rFonts w:ascii="Verdana" w:hAnsi="Verdana"/>
          <w:sz w:val="20"/>
          <w:szCs w:val="20"/>
        </w:rPr>
        <w:t>Releasing</w:t>
      </w:r>
      <w:r w:rsidRPr="00D72C2D">
        <w:rPr>
          <w:rFonts w:ascii="Verdana" w:hAnsi="Verdana"/>
          <w:sz w:val="20"/>
          <w:szCs w:val="20"/>
        </w:rPr>
        <w:t xml:space="preserve"> the payment to the vendor acco</w:t>
      </w:r>
      <w:r w:rsidR="00D23E44">
        <w:rPr>
          <w:rFonts w:ascii="Verdana" w:hAnsi="Verdana"/>
          <w:sz w:val="20"/>
          <w:szCs w:val="20"/>
        </w:rPr>
        <w:t>unt</w:t>
      </w:r>
      <w:r w:rsidRPr="00D72C2D" w:rsidR="00B61338">
        <w:rPr>
          <w:rFonts w:ascii="Verdana" w:hAnsi="Verdana"/>
          <w:sz w:val="20"/>
          <w:szCs w:val="20"/>
        </w:rPr>
        <w:t xml:space="preserve"> through the EFT mode.</w:t>
      </w:r>
    </w:p>
    <w:p w:rsidR="00B61338" w:rsidRPr="00D72C2D">
      <w:pPr>
        <w:jc w:val="both"/>
        <w:rPr>
          <w:rFonts w:ascii="Verdana" w:hAnsi="Verdana"/>
          <w:sz w:val="20"/>
          <w:szCs w:val="20"/>
        </w:rPr>
      </w:pPr>
      <w:r w:rsidRPr="00D72C2D">
        <w:rPr>
          <w:rFonts w:ascii="Verdana" w:hAnsi="Verdana"/>
          <w:sz w:val="20"/>
          <w:szCs w:val="20"/>
        </w:rPr>
        <w:t xml:space="preserve">● </w:t>
      </w:r>
      <w:r w:rsidRPr="00D72C2D">
        <w:rPr>
          <w:rFonts w:ascii="Verdana" w:hAnsi="Verdana"/>
          <w:sz w:val="20"/>
          <w:szCs w:val="20"/>
        </w:rPr>
        <w:t>Making</w:t>
      </w:r>
      <w:r w:rsidRPr="00D72C2D">
        <w:rPr>
          <w:rFonts w:ascii="Verdana" w:hAnsi="Verdana"/>
          <w:sz w:val="20"/>
          <w:szCs w:val="20"/>
        </w:rPr>
        <w:t xml:space="preserve"> the Foreign vendor payment as per </w:t>
      </w:r>
      <w:r w:rsidRPr="00B60A54">
        <w:rPr>
          <w:rFonts w:ascii="Verdana" w:hAnsi="Verdana"/>
          <w:b/>
          <w:sz w:val="20"/>
          <w:szCs w:val="20"/>
        </w:rPr>
        <w:t>Sec 195</w:t>
      </w:r>
      <w:r w:rsidRPr="00D72C2D">
        <w:rPr>
          <w:rFonts w:ascii="Verdana" w:hAnsi="Verdana"/>
          <w:sz w:val="20"/>
          <w:szCs w:val="20"/>
        </w:rPr>
        <w:t xml:space="preserve"> of the Income Tax Act.</w:t>
      </w:r>
    </w:p>
    <w:p w:rsidR="00B61338" w:rsidRPr="00D72C2D">
      <w:pPr>
        <w:jc w:val="both"/>
        <w:rPr>
          <w:rFonts w:ascii="Verdana" w:hAnsi="Verdana"/>
          <w:sz w:val="20"/>
          <w:szCs w:val="20"/>
        </w:rPr>
      </w:pPr>
      <w:r w:rsidRPr="00D72C2D">
        <w:rPr>
          <w:rFonts w:ascii="Verdana" w:hAnsi="Verdana"/>
          <w:sz w:val="20"/>
          <w:szCs w:val="20"/>
        </w:rPr>
        <w:t xml:space="preserve">● </w:t>
      </w:r>
      <w:r w:rsidRPr="00D72C2D" w:rsidR="00DB579D">
        <w:rPr>
          <w:rFonts w:ascii="Verdana" w:hAnsi="Verdana"/>
          <w:sz w:val="20"/>
          <w:szCs w:val="20"/>
        </w:rPr>
        <w:t xml:space="preserve">Periodical analysis of advance ageing so as keep the advances at </w:t>
      </w:r>
      <w:r w:rsidRPr="00D72C2D" w:rsidR="002D7379">
        <w:rPr>
          <w:rFonts w:ascii="Verdana" w:hAnsi="Verdana"/>
          <w:sz w:val="20"/>
          <w:szCs w:val="20"/>
        </w:rPr>
        <w:t>minimum</w:t>
      </w:r>
      <w:r w:rsidR="002D7379">
        <w:rPr>
          <w:rFonts w:ascii="Verdana" w:hAnsi="Verdana"/>
          <w:sz w:val="20"/>
          <w:szCs w:val="20"/>
        </w:rPr>
        <w:t xml:space="preserve"> and as </w:t>
      </w:r>
      <w:r w:rsidR="002D7379">
        <w:rPr>
          <w:rFonts w:ascii="Verdana" w:hAnsi="Verdana"/>
          <w:sz w:val="20"/>
          <w:szCs w:val="20"/>
        </w:rPr>
        <w:t xml:space="preserve">per </w:t>
      </w:r>
      <w:r w:rsidR="0037710F">
        <w:rPr>
          <w:rFonts w:ascii="Verdana" w:hAnsi="Verdana"/>
          <w:sz w:val="20"/>
          <w:szCs w:val="20"/>
        </w:rPr>
        <w:t xml:space="preserve"> </w:t>
      </w:r>
      <w:r w:rsidR="002D7379">
        <w:rPr>
          <w:rFonts w:ascii="Verdana" w:hAnsi="Verdana"/>
          <w:sz w:val="20"/>
          <w:szCs w:val="20"/>
        </w:rPr>
        <w:t>the</w:t>
      </w:r>
      <w:r w:rsidR="002D7379">
        <w:rPr>
          <w:rFonts w:ascii="Verdana" w:hAnsi="Verdana"/>
          <w:sz w:val="20"/>
          <w:szCs w:val="20"/>
        </w:rPr>
        <w:t xml:space="preserve"> company policy</w:t>
      </w:r>
      <w:r w:rsidRPr="00D72C2D" w:rsidR="00DB579D">
        <w:rPr>
          <w:rFonts w:ascii="Verdana" w:hAnsi="Verdana"/>
          <w:sz w:val="20"/>
          <w:szCs w:val="20"/>
        </w:rPr>
        <w:t>.</w:t>
      </w:r>
    </w:p>
    <w:p w:rsidR="00DB579D" w:rsidRPr="00D72C2D">
      <w:pPr>
        <w:jc w:val="both"/>
        <w:rPr>
          <w:rFonts w:ascii="Verdana" w:hAnsi="Verdana"/>
          <w:sz w:val="20"/>
          <w:szCs w:val="20"/>
        </w:rPr>
      </w:pPr>
      <w:r w:rsidRPr="00D72C2D">
        <w:rPr>
          <w:rFonts w:ascii="Verdana" w:hAnsi="Verdana"/>
          <w:sz w:val="20"/>
          <w:szCs w:val="20"/>
        </w:rPr>
        <w:t xml:space="preserve">● Supervising the vendor reconciliation and bank reconciliation of </w:t>
      </w:r>
      <w:r w:rsidR="00862C1C">
        <w:rPr>
          <w:rFonts w:ascii="Verdana" w:hAnsi="Verdana"/>
          <w:sz w:val="20"/>
          <w:szCs w:val="20"/>
        </w:rPr>
        <w:t xml:space="preserve">08 </w:t>
      </w:r>
      <w:r w:rsidRPr="00D72C2D">
        <w:rPr>
          <w:rFonts w:ascii="Verdana" w:hAnsi="Verdana"/>
          <w:sz w:val="20"/>
          <w:szCs w:val="20"/>
        </w:rPr>
        <w:t xml:space="preserve">payment </w:t>
      </w:r>
      <w:r w:rsidR="00D23E44">
        <w:rPr>
          <w:rFonts w:ascii="Verdana" w:hAnsi="Verdana"/>
          <w:sz w:val="20"/>
          <w:szCs w:val="20"/>
        </w:rPr>
        <w:t>accounts so as to ensure</w:t>
      </w:r>
      <w:r w:rsidR="00ED77C0">
        <w:rPr>
          <w:rFonts w:ascii="Verdana" w:hAnsi="Verdana"/>
          <w:sz w:val="20"/>
          <w:szCs w:val="20"/>
        </w:rPr>
        <w:t xml:space="preserve"> that there are no open items in any of the bank reconciliation.</w:t>
      </w:r>
    </w:p>
    <w:p w:rsidR="00DB579D">
      <w:pPr>
        <w:jc w:val="both"/>
        <w:rPr>
          <w:rFonts w:ascii="Verdana" w:hAnsi="Verdana"/>
          <w:sz w:val="20"/>
          <w:szCs w:val="20"/>
        </w:rPr>
      </w:pPr>
      <w:r w:rsidRPr="00D72C2D">
        <w:rPr>
          <w:rFonts w:ascii="Verdana" w:hAnsi="Verdana"/>
          <w:sz w:val="20"/>
          <w:szCs w:val="20"/>
        </w:rPr>
        <w:t xml:space="preserve">● Periodical analysis of AP Accrual Account, GRIR </w:t>
      </w:r>
      <w:r w:rsidRPr="00D72C2D" w:rsidR="00C414E7">
        <w:rPr>
          <w:rFonts w:ascii="Verdana" w:hAnsi="Verdana"/>
          <w:sz w:val="20"/>
          <w:szCs w:val="20"/>
        </w:rPr>
        <w:t>A</w:t>
      </w:r>
      <w:r w:rsidRPr="00D72C2D">
        <w:rPr>
          <w:rFonts w:ascii="Verdana" w:hAnsi="Verdana"/>
          <w:sz w:val="20"/>
          <w:szCs w:val="20"/>
        </w:rPr>
        <w:t xml:space="preserve">ccount and </w:t>
      </w:r>
      <w:r w:rsidRPr="00D72C2D" w:rsidR="00C414E7">
        <w:rPr>
          <w:rFonts w:ascii="Verdana" w:hAnsi="Verdana"/>
          <w:sz w:val="20"/>
          <w:szCs w:val="20"/>
        </w:rPr>
        <w:t>Creditor Ledger A</w:t>
      </w:r>
      <w:r w:rsidRPr="00D72C2D">
        <w:rPr>
          <w:rFonts w:ascii="Verdana" w:hAnsi="Verdana"/>
          <w:sz w:val="20"/>
          <w:szCs w:val="20"/>
        </w:rPr>
        <w:t>ccount</w:t>
      </w:r>
      <w:r w:rsidRPr="00D72C2D" w:rsidR="00C414E7">
        <w:rPr>
          <w:rFonts w:ascii="Verdana" w:hAnsi="Verdana"/>
          <w:sz w:val="20"/>
          <w:szCs w:val="20"/>
        </w:rPr>
        <w:t>.</w:t>
      </w:r>
      <w:r w:rsidRPr="00D72C2D">
        <w:rPr>
          <w:rFonts w:ascii="Verdana" w:hAnsi="Verdana"/>
          <w:sz w:val="20"/>
          <w:szCs w:val="20"/>
        </w:rPr>
        <w:t xml:space="preserve"> </w:t>
      </w:r>
    </w:p>
    <w:p w:rsidR="00382AD5" w:rsidRPr="00D72C2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● Interunit reconciliation and accounting.</w:t>
      </w:r>
    </w:p>
    <w:p w:rsidR="00B61338">
      <w:pPr>
        <w:jc w:val="both"/>
        <w:rPr>
          <w:rFonts w:ascii="Verdana" w:hAnsi="Verdana"/>
          <w:sz w:val="20"/>
          <w:szCs w:val="20"/>
        </w:rPr>
      </w:pPr>
    </w:p>
    <w:p w:rsidR="0043647B" w:rsidP="0043647B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Banking and Treasury Activity.</w:t>
      </w:r>
    </w:p>
    <w:p w:rsidR="00D23E44" w:rsidP="0043647B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● </w:t>
      </w:r>
      <w:r>
        <w:rPr>
          <w:rFonts w:ascii="Verdana" w:hAnsi="Verdana"/>
          <w:b/>
          <w:sz w:val="20"/>
          <w:szCs w:val="20"/>
        </w:rPr>
        <w:t>Sucessfully</w:t>
      </w:r>
      <w:r>
        <w:rPr>
          <w:rFonts w:ascii="Verdana" w:hAnsi="Verdana"/>
          <w:b/>
          <w:sz w:val="20"/>
          <w:szCs w:val="20"/>
        </w:rPr>
        <w:t xml:space="preserve"> implemented the automated cheque printing system to replace the manual system of issuing cheques.</w:t>
      </w:r>
    </w:p>
    <w:p w:rsidR="0043647B" w:rsidRPr="00D72C2D" w:rsidP="004364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● </w:t>
      </w:r>
      <w:r w:rsidRPr="00D72C2D">
        <w:rPr>
          <w:rFonts w:ascii="Verdana" w:hAnsi="Verdana"/>
          <w:sz w:val="20"/>
          <w:szCs w:val="20"/>
        </w:rPr>
        <w:t>Managing</w:t>
      </w:r>
      <w:r w:rsidRPr="00D72C2D">
        <w:rPr>
          <w:rFonts w:ascii="Verdana" w:hAnsi="Verdana"/>
          <w:sz w:val="20"/>
          <w:szCs w:val="20"/>
        </w:rPr>
        <w:t xml:space="preserve"> the fund requirement of the circle. Estimating the fund requirement on weekly basis and forecasting the same to the Corporate so to ensure that there is neither </w:t>
      </w:r>
      <w:r w:rsidRPr="00D72C2D" w:rsidR="00442562">
        <w:rPr>
          <w:rFonts w:ascii="Verdana" w:hAnsi="Verdana"/>
          <w:sz w:val="20"/>
          <w:szCs w:val="20"/>
        </w:rPr>
        <w:t>shortage</w:t>
      </w:r>
      <w:r w:rsidRPr="00D72C2D">
        <w:rPr>
          <w:rFonts w:ascii="Verdana" w:hAnsi="Verdana"/>
          <w:sz w:val="20"/>
          <w:szCs w:val="20"/>
        </w:rPr>
        <w:t xml:space="preserve"> nor excess of fund at any </w:t>
      </w:r>
      <w:r>
        <w:rPr>
          <w:rFonts w:ascii="Verdana" w:hAnsi="Verdana"/>
          <w:sz w:val="20"/>
          <w:szCs w:val="20"/>
        </w:rPr>
        <w:t xml:space="preserve">point of </w:t>
      </w:r>
      <w:r w:rsidRPr="00D72C2D">
        <w:rPr>
          <w:rFonts w:ascii="Verdana" w:hAnsi="Verdana"/>
          <w:sz w:val="20"/>
          <w:szCs w:val="20"/>
        </w:rPr>
        <w:t>time.</w:t>
      </w:r>
    </w:p>
    <w:p w:rsidR="0043647B" w:rsidP="0043647B">
      <w:pPr>
        <w:jc w:val="both"/>
        <w:rPr>
          <w:rFonts w:ascii="Verdana" w:hAnsi="Verdana"/>
          <w:sz w:val="20"/>
          <w:szCs w:val="20"/>
        </w:rPr>
      </w:pPr>
      <w:r w:rsidRPr="00D72C2D">
        <w:rPr>
          <w:rFonts w:ascii="Verdana" w:hAnsi="Verdana"/>
          <w:sz w:val="20"/>
          <w:szCs w:val="20"/>
        </w:rPr>
        <w:t xml:space="preserve">● </w:t>
      </w:r>
      <w:r w:rsidRPr="00D72C2D">
        <w:rPr>
          <w:rFonts w:ascii="Verdana" w:hAnsi="Verdana"/>
          <w:sz w:val="20"/>
          <w:szCs w:val="20"/>
        </w:rPr>
        <w:t>Handling</w:t>
      </w:r>
      <w:r w:rsidRPr="00D72C2D">
        <w:rPr>
          <w:rFonts w:ascii="Verdana" w:hAnsi="Verdana"/>
          <w:sz w:val="20"/>
          <w:szCs w:val="20"/>
        </w:rPr>
        <w:t xml:space="preserve"> the Loan Accounting as Orissa acts as the corporate for seven states.</w:t>
      </w:r>
      <w:r>
        <w:rPr>
          <w:rFonts w:ascii="Verdana" w:hAnsi="Verdana"/>
          <w:sz w:val="20"/>
          <w:szCs w:val="20"/>
        </w:rPr>
        <w:t xml:space="preserve"> Loans include Group Company Loans, External bank loans, </w:t>
      </w:r>
      <w:r w:rsidRPr="002C1A78">
        <w:rPr>
          <w:rFonts w:ascii="Verdana" w:hAnsi="Verdana"/>
          <w:b/>
          <w:sz w:val="20"/>
          <w:szCs w:val="20"/>
        </w:rPr>
        <w:t xml:space="preserve">ECB </w:t>
      </w:r>
      <w:r w:rsidRPr="002C1A78">
        <w:rPr>
          <w:rFonts w:ascii="Verdana" w:hAnsi="Verdana"/>
          <w:b/>
          <w:sz w:val="20"/>
          <w:szCs w:val="20"/>
        </w:rPr>
        <w:t>loans</w:t>
      </w:r>
      <w:r>
        <w:rPr>
          <w:rFonts w:ascii="Verdana" w:hAnsi="Verdana"/>
          <w:b/>
          <w:sz w:val="20"/>
          <w:szCs w:val="20"/>
        </w:rPr>
        <w:t>,SBLC</w:t>
      </w:r>
      <w:r>
        <w:rPr>
          <w:rFonts w:ascii="Verdana" w:hAnsi="Verdana"/>
          <w:sz w:val="20"/>
          <w:szCs w:val="20"/>
        </w:rPr>
        <w:t xml:space="preserve"> and </w:t>
      </w:r>
      <w:r w:rsidRPr="002C1A78">
        <w:rPr>
          <w:rFonts w:ascii="Verdana" w:hAnsi="Verdana"/>
          <w:b/>
          <w:sz w:val="20"/>
          <w:szCs w:val="20"/>
        </w:rPr>
        <w:t>BUYER’S CREDIT</w:t>
      </w:r>
      <w:r>
        <w:rPr>
          <w:rFonts w:ascii="Verdana" w:hAnsi="Verdana"/>
          <w:sz w:val="20"/>
          <w:szCs w:val="20"/>
        </w:rPr>
        <w:t>.</w:t>
      </w:r>
    </w:p>
    <w:p w:rsidR="0043647B" w:rsidP="0043647B">
      <w:pPr>
        <w:jc w:val="both"/>
        <w:rPr>
          <w:rFonts w:ascii="Verdana" w:hAnsi="Verdana"/>
          <w:sz w:val="20"/>
          <w:szCs w:val="20"/>
        </w:rPr>
      </w:pPr>
      <w:r w:rsidRPr="00D72C2D">
        <w:rPr>
          <w:rFonts w:ascii="Verdana" w:hAnsi="Verdana"/>
          <w:sz w:val="20"/>
          <w:szCs w:val="20"/>
        </w:rPr>
        <w:t>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Monitoring</w:t>
      </w:r>
      <w:r>
        <w:rPr>
          <w:rFonts w:ascii="Verdana" w:hAnsi="Verdana"/>
          <w:sz w:val="20"/>
          <w:szCs w:val="20"/>
        </w:rPr>
        <w:t xml:space="preserve"> the Bank reconciliation of 08 payment accounts and 04 collection accounts so as to ensure no open items exists.</w:t>
      </w:r>
    </w:p>
    <w:p w:rsidR="0043647B" w:rsidP="0043647B">
      <w:pPr>
        <w:jc w:val="both"/>
        <w:rPr>
          <w:rFonts w:ascii="Verdana" w:hAnsi="Verdana"/>
          <w:sz w:val="20"/>
          <w:szCs w:val="20"/>
        </w:rPr>
      </w:pPr>
    </w:p>
    <w:p w:rsidR="005726C8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Monthly closing and Accounts Finalisation activity</w:t>
      </w:r>
      <w:r w:rsidR="004A2B29">
        <w:rPr>
          <w:rFonts w:ascii="Verdana" w:hAnsi="Verdana"/>
          <w:b/>
          <w:sz w:val="20"/>
          <w:szCs w:val="20"/>
        </w:rPr>
        <w:t>/Audit activities</w:t>
      </w:r>
      <w:r>
        <w:rPr>
          <w:rFonts w:ascii="Verdana" w:hAnsi="Verdana"/>
          <w:b/>
          <w:sz w:val="20"/>
          <w:szCs w:val="20"/>
        </w:rPr>
        <w:t>.</w:t>
      </w:r>
    </w:p>
    <w:p w:rsidR="00F20003">
      <w:pPr>
        <w:jc w:val="both"/>
        <w:rPr>
          <w:rFonts w:ascii="Verdana" w:hAnsi="Verdana"/>
          <w:b/>
          <w:sz w:val="20"/>
          <w:szCs w:val="20"/>
        </w:rPr>
      </w:pPr>
    </w:p>
    <w:p w:rsidR="005726C8" w:rsidRPr="00D72C2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● </w:t>
      </w:r>
      <w:r w:rsidRPr="00D72C2D">
        <w:rPr>
          <w:rFonts w:ascii="Verdana" w:hAnsi="Verdana"/>
          <w:sz w:val="20"/>
          <w:szCs w:val="20"/>
        </w:rPr>
        <w:t>Preparing</w:t>
      </w:r>
      <w:r w:rsidRPr="00D72C2D" w:rsidR="00D0793F">
        <w:rPr>
          <w:rFonts w:ascii="Verdana" w:hAnsi="Verdana"/>
          <w:sz w:val="20"/>
          <w:szCs w:val="20"/>
        </w:rPr>
        <w:t xml:space="preserve"> and analysing </w:t>
      </w:r>
      <w:r w:rsidRPr="00D72C2D">
        <w:rPr>
          <w:rFonts w:ascii="Verdana" w:hAnsi="Verdana"/>
          <w:sz w:val="20"/>
          <w:szCs w:val="20"/>
        </w:rPr>
        <w:t xml:space="preserve">the month end OPEX provision for all the </w:t>
      </w:r>
      <w:r w:rsidRPr="00D72C2D">
        <w:rPr>
          <w:rFonts w:ascii="Verdana" w:hAnsi="Verdana"/>
          <w:sz w:val="20"/>
          <w:szCs w:val="20"/>
        </w:rPr>
        <w:t>depts</w:t>
      </w:r>
      <w:r w:rsidRPr="00D72C2D">
        <w:rPr>
          <w:rFonts w:ascii="Verdana" w:hAnsi="Verdana"/>
          <w:sz w:val="20"/>
          <w:szCs w:val="20"/>
        </w:rPr>
        <w:t xml:space="preserve"> like HR, FINANCE, CUSTOMER SERVICE, CREDIT AND COLLECTION, </w:t>
      </w:r>
      <w:r w:rsidRPr="00D72C2D" w:rsidR="00F37F48">
        <w:rPr>
          <w:rFonts w:ascii="Verdana" w:hAnsi="Verdana"/>
          <w:sz w:val="20"/>
          <w:szCs w:val="20"/>
        </w:rPr>
        <w:t>and MARKETING</w:t>
      </w:r>
      <w:r w:rsidRPr="00D72C2D">
        <w:rPr>
          <w:rFonts w:ascii="Verdana" w:hAnsi="Verdana"/>
          <w:sz w:val="20"/>
          <w:szCs w:val="20"/>
        </w:rPr>
        <w:t xml:space="preserve"> etc.</w:t>
      </w:r>
    </w:p>
    <w:p w:rsidR="00382AD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● </w:t>
      </w:r>
      <w:r w:rsidR="00366B0F">
        <w:rPr>
          <w:rFonts w:ascii="Verdana" w:hAnsi="Verdana"/>
          <w:sz w:val="20"/>
          <w:szCs w:val="20"/>
        </w:rPr>
        <w:t>Doing</w:t>
      </w:r>
      <w:r w:rsidR="00366B0F">
        <w:rPr>
          <w:rFonts w:ascii="Verdana" w:hAnsi="Verdana"/>
          <w:sz w:val="20"/>
          <w:szCs w:val="20"/>
        </w:rPr>
        <w:t xml:space="preserve"> the</w:t>
      </w:r>
      <w:r w:rsidR="005D4EF1">
        <w:rPr>
          <w:rFonts w:ascii="Verdana" w:hAnsi="Verdana"/>
          <w:sz w:val="20"/>
          <w:szCs w:val="20"/>
        </w:rPr>
        <w:t xml:space="preserve"> monthly expense analysis of the business so as to ensure that there is no </w:t>
      </w:r>
      <w:r w:rsidR="000C777F">
        <w:rPr>
          <w:rFonts w:ascii="Verdana" w:hAnsi="Verdana"/>
          <w:sz w:val="20"/>
          <w:szCs w:val="20"/>
        </w:rPr>
        <w:t>major variance</w:t>
      </w:r>
      <w:r w:rsidR="005D4EF1">
        <w:rPr>
          <w:rFonts w:ascii="Verdana" w:hAnsi="Verdana"/>
          <w:sz w:val="20"/>
          <w:szCs w:val="20"/>
        </w:rPr>
        <w:t xml:space="preserve"> </w:t>
      </w:r>
      <w:r w:rsidR="00DB5BC8">
        <w:rPr>
          <w:rFonts w:ascii="Verdana" w:hAnsi="Verdana"/>
          <w:sz w:val="20"/>
          <w:szCs w:val="20"/>
        </w:rPr>
        <w:t>in t</w:t>
      </w:r>
      <w:r w:rsidR="0021084E">
        <w:rPr>
          <w:rFonts w:ascii="Verdana" w:hAnsi="Verdana"/>
          <w:sz w:val="20"/>
          <w:szCs w:val="20"/>
        </w:rPr>
        <w:t xml:space="preserve">he cost on month to month basis and finalise the figures for </w:t>
      </w:r>
      <w:r w:rsidR="00072990">
        <w:rPr>
          <w:rFonts w:ascii="Verdana" w:hAnsi="Verdana"/>
          <w:sz w:val="20"/>
          <w:szCs w:val="20"/>
        </w:rPr>
        <w:t>the GL</w:t>
      </w:r>
      <w:r w:rsidR="0021084E">
        <w:rPr>
          <w:rFonts w:ascii="Verdana" w:hAnsi="Verdana"/>
          <w:sz w:val="20"/>
          <w:szCs w:val="20"/>
        </w:rPr>
        <w:t xml:space="preserve"> codes related to my area of work.</w:t>
      </w:r>
    </w:p>
    <w:p w:rsidR="0066031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● Trail balance analysis on monthly basis.</w:t>
      </w:r>
    </w:p>
    <w:p w:rsidR="000C777F" w:rsidP="000C777F">
      <w:pPr>
        <w:jc w:val="both"/>
        <w:rPr>
          <w:rFonts w:ascii="Verdana" w:hAnsi="Verdana"/>
          <w:sz w:val="20"/>
          <w:szCs w:val="20"/>
        </w:rPr>
      </w:pPr>
      <w:r w:rsidRPr="00D72C2D">
        <w:rPr>
          <w:rFonts w:ascii="Verdana" w:hAnsi="Verdana"/>
          <w:sz w:val="20"/>
          <w:szCs w:val="20"/>
        </w:rPr>
        <w:t xml:space="preserve">● </w:t>
      </w:r>
      <w:r>
        <w:rPr>
          <w:rFonts w:ascii="Verdana" w:hAnsi="Verdana"/>
          <w:sz w:val="20"/>
          <w:szCs w:val="20"/>
        </w:rPr>
        <w:t>Scrutinising</w:t>
      </w:r>
      <w:r w:rsidRPr="00D72C2D">
        <w:rPr>
          <w:rFonts w:ascii="Verdana" w:hAnsi="Verdana"/>
          <w:sz w:val="20"/>
          <w:szCs w:val="20"/>
        </w:rPr>
        <w:t xml:space="preserve"> the rel</w:t>
      </w:r>
      <w:r>
        <w:rPr>
          <w:rFonts w:ascii="Verdana" w:hAnsi="Verdana"/>
          <w:sz w:val="20"/>
          <w:szCs w:val="20"/>
        </w:rPr>
        <w:t>ated schedules on monthly basis so as to clean up the accounts.</w:t>
      </w:r>
    </w:p>
    <w:p w:rsidR="004A2B29" w:rsidP="000C777F">
      <w:pPr>
        <w:jc w:val="both"/>
        <w:rPr>
          <w:rFonts w:ascii="Verdana" w:hAnsi="Verdana"/>
          <w:sz w:val="20"/>
          <w:szCs w:val="20"/>
        </w:rPr>
      </w:pPr>
      <w:r w:rsidRPr="00D72C2D">
        <w:rPr>
          <w:rFonts w:ascii="Verdana" w:hAnsi="Verdana"/>
          <w:sz w:val="20"/>
          <w:szCs w:val="20"/>
        </w:rPr>
        <w:t>●</w:t>
      </w:r>
      <w:r>
        <w:rPr>
          <w:rFonts w:ascii="Verdana" w:hAnsi="Verdana"/>
          <w:sz w:val="20"/>
          <w:szCs w:val="20"/>
        </w:rPr>
        <w:t xml:space="preserve"> Handling the Internal and statutory auditors (BIG 4) so as to ensure all their queries, requirements and points are satisfactorily attended to and closed.</w:t>
      </w:r>
    </w:p>
    <w:p w:rsidR="005726C8" w:rsidRPr="00D72C2D">
      <w:pPr>
        <w:jc w:val="both"/>
        <w:rPr>
          <w:rFonts w:ascii="Verdana" w:hAnsi="Verdana"/>
          <w:sz w:val="20"/>
          <w:szCs w:val="20"/>
        </w:rPr>
      </w:pPr>
    </w:p>
    <w:p w:rsidR="00F43A48" w:rsidRPr="009560DC">
      <w:pPr>
        <w:jc w:val="both"/>
        <w:rPr>
          <w:rFonts w:ascii="Verdana" w:hAnsi="Verdana"/>
          <w:b/>
          <w:sz w:val="20"/>
          <w:szCs w:val="20"/>
        </w:rPr>
      </w:pPr>
      <w:r w:rsidRPr="009560DC">
        <w:rPr>
          <w:rFonts w:ascii="Verdana" w:hAnsi="Verdana"/>
          <w:b/>
        </w:rPr>
        <w:t xml:space="preserve">Organisation- Reliance </w:t>
      </w:r>
      <w:r w:rsidRPr="009560DC" w:rsidR="00E4703D">
        <w:rPr>
          <w:rFonts w:ascii="Verdana" w:hAnsi="Verdana"/>
          <w:b/>
        </w:rPr>
        <w:t>Telecom Ltd</w:t>
      </w:r>
      <w:r w:rsidRPr="009560DC" w:rsidR="00E4703D">
        <w:rPr>
          <w:rFonts w:ascii="Verdana" w:hAnsi="Verdana"/>
          <w:b/>
          <w:sz w:val="20"/>
          <w:szCs w:val="20"/>
        </w:rPr>
        <w:t>.</w:t>
      </w:r>
      <w:r w:rsidRPr="009560DC" w:rsidR="001A5FE0">
        <w:rPr>
          <w:rFonts w:ascii="Verdana" w:hAnsi="Verdana"/>
          <w:b/>
          <w:sz w:val="20"/>
          <w:szCs w:val="20"/>
        </w:rPr>
        <w:t xml:space="preserve">      </w:t>
      </w:r>
      <w:r w:rsidRPr="009560DC" w:rsidR="00E4703D">
        <w:rPr>
          <w:rFonts w:ascii="Verdana" w:hAnsi="Verdana"/>
          <w:b/>
          <w:sz w:val="20"/>
          <w:szCs w:val="20"/>
        </w:rPr>
        <w:t xml:space="preserve">     </w:t>
      </w:r>
    </w:p>
    <w:p w:rsidR="00F43A48" w:rsidRPr="009560DC">
      <w:pPr>
        <w:jc w:val="both"/>
        <w:rPr>
          <w:rFonts w:ascii="Verdana" w:hAnsi="Verdana"/>
          <w:b/>
          <w:sz w:val="20"/>
          <w:szCs w:val="20"/>
        </w:rPr>
      </w:pPr>
      <w:r w:rsidRPr="009560DC">
        <w:rPr>
          <w:rFonts w:ascii="Verdana" w:hAnsi="Verdana"/>
          <w:b/>
          <w:sz w:val="20"/>
          <w:szCs w:val="20"/>
        </w:rPr>
        <w:t>Asst.</w:t>
      </w:r>
      <w:r w:rsidRPr="009560DC">
        <w:rPr>
          <w:rFonts w:ascii="Verdana" w:hAnsi="Verdana"/>
          <w:b/>
          <w:sz w:val="20"/>
          <w:szCs w:val="20"/>
        </w:rPr>
        <w:t xml:space="preserve"> </w:t>
      </w:r>
      <w:r w:rsidRPr="009560DC">
        <w:rPr>
          <w:rFonts w:ascii="Verdana" w:hAnsi="Verdana"/>
          <w:b/>
          <w:sz w:val="20"/>
          <w:szCs w:val="20"/>
        </w:rPr>
        <w:t xml:space="preserve">Manager-Accounts                     </w:t>
      </w:r>
    </w:p>
    <w:p w:rsidR="008C313A" w:rsidRPr="009560DC">
      <w:pPr>
        <w:jc w:val="both"/>
        <w:rPr>
          <w:rFonts w:ascii="Verdana" w:hAnsi="Verdana"/>
          <w:b/>
          <w:sz w:val="20"/>
          <w:szCs w:val="20"/>
        </w:rPr>
      </w:pPr>
      <w:r w:rsidRPr="009560DC">
        <w:rPr>
          <w:rFonts w:ascii="Verdana" w:hAnsi="Verdana"/>
          <w:b/>
          <w:sz w:val="20"/>
          <w:szCs w:val="20"/>
        </w:rPr>
        <w:t>July’07-</w:t>
      </w:r>
      <w:r w:rsidRPr="009560DC" w:rsidR="00142B8C">
        <w:rPr>
          <w:rFonts w:ascii="Verdana" w:hAnsi="Verdana"/>
          <w:b/>
          <w:sz w:val="20"/>
          <w:szCs w:val="20"/>
        </w:rPr>
        <w:t>J</w:t>
      </w:r>
      <w:r w:rsidRPr="009560DC" w:rsidR="002B298A">
        <w:rPr>
          <w:rFonts w:ascii="Verdana" w:hAnsi="Verdana"/>
          <w:b/>
          <w:sz w:val="20"/>
          <w:szCs w:val="20"/>
        </w:rPr>
        <w:t>an’</w:t>
      </w:r>
      <w:r w:rsidRPr="009560DC" w:rsidR="00142B8C">
        <w:rPr>
          <w:rFonts w:ascii="Verdana" w:hAnsi="Verdana"/>
          <w:b/>
          <w:sz w:val="20"/>
          <w:szCs w:val="20"/>
        </w:rPr>
        <w:t>08</w:t>
      </w:r>
    </w:p>
    <w:p w:rsidR="00BD2590" w:rsidRPr="001A5FE0">
      <w:pPr>
        <w:jc w:val="both"/>
        <w:rPr>
          <w:rFonts w:ascii="Verdana" w:hAnsi="Verdana"/>
          <w:b/>
          <w:sz w:val="20"/>
          <w:szCs w:val="20"/>
        </w:rPr>
      </w:pPr>
    </w:p>
    <w:p w:rsidR="005C6D2D" w:rsidRPr="001A5FE0" w:rsidP="001A5FE0">
      <w:pPr>
        <w:numPr>
          <w:ilvl w:val="0"/>
          <w:numId w:val="4"/>
        </w:numPr>
        <w:tabs>
          <w:tab w:val="num" w:pos="0"/>
          <w:tab w:val="left" w:pos="360"/>
          <w:tab w:val="clear" w:pos="720"/>
        </w:tabs>
        <w:ind w:left="0" w:firstLine="0"/>
        <w:jc w:val="both"/>
        <w:rPr>
          <w:rFonts w:ascii="Verdana" w:hAnsi="Verdana"/>
          <w:sz w:val="20"/>
          <w:szCs w:val="20"/>
        </w:rPr>
      </w:pPr>
      <w:r w:rsidRPr="001A5FE0">
        <w:rPr>
          <w:rFonts w:ascii="Verdana" w:hAnsi="Verdana"/>
          <w:sz w:val="20"/>
          <w:szCs w:val="20"/>
        </w:rPr>
        <w:t>Payment to vendors and suppliers in a SAP environment</w:t>
      </w:r>
      <w:r w:rsidR="001A5FE0">
        <w:rPr>
          <w:rFonts w:ascii="Verdana" w:hAnsi="Verdana"/>
          <w:sz w:val="20"/>
          <w:szCs w:val="20"/>
        </w:rPr>
        <w:t>.</w:t>
      </w:r>
    </w:p>
    <w:p w:rsidR="005C6D2D" w:rsidRPr="001A5FE0" w:rsidP="001A5FE0">
      <w:pPr>
        <w:numPr>
          <w:ilvl w:val="0"/>
          <w:numId w:val="4"/>
        </w:numPr>
        <w:tabs>
          <w:tab w:val="clear" w:pos="720"/>
        </w:tabs>
        <w:ind w:left="360"/>
        <w:jc w:val="both"/>
        <w:rPr>
          <w:rFonts w:ascii="Verdana" w:hAnsi="Verdana"/>
          <w:sz w:val="20"/>
          <w:szCs w:val="20"/>
        </w:rPr>
      </w:pPr>
      <w:r w:rsidRPr="001A5FE0">
        <w:rPr>
          <w:rFonts w:ascii="Verdana" w:hAnsi="Verdana"/>
          <w:sz w:val="20"/>
          <w:szCs w:val="20"/>
        </w:rPr>
        <w:t xml:space="preserve">Payment </w:t>
      </w:r>
      <w:r w:rsidR="001A5FE0">
        <w:rPr>
          <w:rFonts w:ascii="Verdana" w:hAnsi="Verdana"/>
          <w:sz w:val="20"/>
          <w:szCs w:val="20"/>
        </w:rPr>
        <w:t>of</w:t>
      </w:r>
      <w:r w:rsidRPr="001A5FE0">
        <w:rPr>
          <w:rFonts w:ascii="Verdana" w:hAnsi="Verdana"/>
          <w:sz w:val="20"/>
          <w:szCs w:val="20"/>
        </w:rPr>
        <w:t xml:space="preserve"> employees expenses claim as per the company policy in a SAP </w:t>
      </w:r>
      <w:r w:rsidR="001A5FE0">
        <w:rPr>
          <w:rFonts w:ascii="Verdana" w:hAnsi="Verdana"/>
          <w:sz w:val="20"/>
          <w:szCs w:val="20"/>
        </w:rPr>
        <w:t xml:space="preserve">   </w:t>
      </w:r>
      <w:r w:rsidRPr="001A5FE0">
        <w:rPr>
          <w:rFonts w:ascii="Verdana" w:hAnsi="Verdana"/>
          <w:sz w:val="20"/>
          <w:szCs w:val="20"/>
        </w:rPr>
        <w:t>environment.</w:t>
      </w:r>
    </w:p>
    <w:p w:rsidR="005C6D2D" w:rsidP="001A5FE0">
      <w:pPr>
        <w:numPr>
          <w:ilvl w:val="0"/>
          <w:numId w:val="4"/>
        </w:numPr>
        <w:tabs>
          <w:tab w:val="num" w:pos="0"/>
          <w:tab w:val="left" w:pos="360"/>
          <w:tab w:val="clear" w:pos="720"/>
        </w:tabs>
        <w:ind w:left="0" w:firstLine="0"/>
        <w:jc w:val="both"/>
        <w:rPr>
          <w:rFonts w:ascii="Verdana" w:hAnsi="Verdana"/>
          <w:sz w:val="20"/>
          <w:szCs w:val="20"/>
        </w:rPr>
      </w:pPr>
      <w:r w:rsidRPr="001A5FE0">
        <w:rPr>
          <w:rFonts w:ascii="Verdana" w:hAnsi="Verdana"/>
          <w:sz w:val="20"/>
          <w:szCs w:val="20"/>
        </w:rPr>
        <w:t>Bank Reconciliation in a SAP environment.</w:t>
      </w:r>
    </w:p>
    <w:p w:rsidR="00674E12" w:rsidP="001A5FE0">
      <w:pPr>
        <w:numPr>
          <w:ilvl w:val="0"/>
          <w:numId w:val="4"/>
        </w:numPr>
        <w:tabs>
          <w:tab w:val="num" w:pos="0"/>
          <w:tab w:val="left" w:pos="360"/>
          <w:tab w:val="clear" w:pos="720"/>
        </w:tabs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Monitoring the </w:t>
      </w:r>
      <w:r w:rsidR="00654D07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aily Commercial Report.</w:t>
      </w:r>
    </w:p>
    <w:p w:rsidR="002F6BD0" w:rsidP="002F6BD0">
      <w:pPr>
        <w:tabs>
          <w:tab w:val="left" w:pos="360"/>
        </w:tabs>
        <w:jc w:val="both"/>
        <w:rPr>
          <w:rFonts w:ascii="Verdana" w:hAnsi="Verdana"/>
          <w:sz w:val="20"/>
          <w:szCs w:val="20"/>
        </w:rPr>
      </w:pPr>
    </w:p>
    <w:p w:rsidR="002F6BD0" w:rsidRPr="00F43A48" w:rsidP="002F6BD0">
      <w:pPr>
        <w:tabs>
          <w:tab w:val="left" w:pos="360"/>
        </w:tabs>
        <w:jc w:val="both"/>
        <w:rPr>
          <w:rFonts w:ascii="Verdana" w:hAnsi="Verdana"/>
          <w:sz w:val="22"/>
          <w:szCs w:val="22"/>
        </w:rPr>
      </w:pPr>
    </w:p>
    <w:p w:rsidR="009560DC" w:rsidP="00F43A48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F43A48" w:rsidRPr="009560DC" w:rsidP="00F43A48">
      <w:pPr>
        <w:jc w:val="both"/>
        <w:rPr>
          <w:rFonts w:ascii="Verdana" w:hAnsi="Verdana"/>
          <w:b/>
          <w:sz w:val="22"/>
          <w:szCs w:val="22"/>
        </w:rPr>
      </w:pPr>
      <w:r w:rsidRPr="009560DC">
        <w:rPr>
          <w:rFonts w:ascii="Verdana" w:hAnsi="Verdana"/>
          <w:b/>
          <w:sz w:val="22"/>
          <w:szCs w:val="22"/>
        </w:rPr>
        <w:t>Organisation-</w:t>
      </w:r>
      <w:r w:rsidRPr="009560DC" w:rsidR="008C313A">
        <w:rPr>
          <w:rFonts w:ascii="Verdana" w:hAnsi="Verdana"/>
          <w:b/>
          <w:sz w:val="22"/>
          <w:szCs w:val="22"/>
        </w:rPr>
        <w:t xml:space="preserve">National Hydroelectric Power Corporation </w:t>
      </w:r>
      <w:r w:rsidRPr="009560DC" w:rsidR="008C313A">
        <w:rPr>
          <w:rFonts w:ascii="Verdana" w:hAnsi="Verdana"/>
          <w:b/>
          <w:sz w:val="22"/>
          <w:szCs w:val="22"/>
        </w:rPr>
        <w:t xml:space="preserve">Ltd </w:t>
      </w:r>
      <w:r w:rsidRPr="009560DC">
        <w:rPr>
          <w:rFonts w:ascii="Verdana" w:hAnsi="Verdana"/>
          <w:b/>
          <w:sz w:val="22"/>
          <w:szCs w:val="22"/>
        </w:rPr>
        <w:t>.</w:t>
      </w:r>
      <w:r w:rsidRPr="009560DC">
        <w:rPr>
          <w:rFonts w:ascii="Verdana" w:hAnsi="Verdana"/>
          <w:b/>
          <w:sz w:val="22"/>
          <w:szCs w:val="22"/>
        </w:rPr>
        <w:t xml:space="preserve"> (A </w:t>
      </w:r>
      <w:r w:rsidRPr="009560DC">
        <w:rPr>
          <w:rFonts w:ascii="Verdana" w:hAnsi="Verdana"/>
          <w:b/>
          <w:sz w:val="22"/>
          <w:szCs w:val="22"/>
        </w:rPr>
        <w:t>Govt</w:t>
      </w:r>
      <w:r w:rsidRPr="009560DC">
        <w:rPr>
          <w:rFonts w:ascii="Verdana" w:hAnsi="Verdana"/>
          <w:b/>
          <w:sz w:val="22"/>
          <w:szCs w:val="22"/>
        </w:rPr>
        <w:t xml:space="preserve"> </w:t>
      </w:r>
      <w:r w:rsidRPr="009560DC" w:rsidR="009560DC">
        <w:rPr>
          <w:rFonts w:ascii="Verdana" w:hAnsi="Verdana"/>
          <w:b/>
          <w:sz w:val="22"/>
          <w:szCs w:val="22"/>
        </w:rPr>
        <w:t>of</w:t>
      </w:r>
      <w:r w:rsidRPr="009560DC">
        <w:rPr>
          <w:rFonts w:ascii="Verdana" w:hAnsi="Verdana"/>
          <w:b/>
          <w:sz w:val="22"/>
          <w:szCs w:val="22"/>
        </w:rPr>
        <w:t xml:space="preserve"> India Enterprises)</w:t>
      </w:r>
    </w:p>
    <w:p w:rsidR="00F43A48" w:rsidRPr="009560DC">
      <w:pPr>
        <w:ind w:right="-211"/>
        <w:jc w:val="both"/>
        <w:rPr>
          <w:rFonts w:ascii="Verdana" w:hAnsi="Verdana"/>
          <w:b/>
          <w:sz w:val="20"/>
          <w:szCs w:val="20"/>
        </w:rPr>
      </w:pPr>
      <w:r w:rsidRPr="009560DC">
        <w:rPr>
          <w:rFonts w:ascii="Verdana" w:hAnsi="Verdana"/>
          <w:b/>
          <w:sz w:val="20"/>
          <w:szCs w:val="20"/>
        </w:rPr>
        <w:t>Role-</w:t>
      </w:r>
      <w:r w:rsidRPr="009560DC" w:rsidR="008C313A">
        <w:rPr>
          <w:rFonts w:ascii="Verdana" w:hAnsi="Verdana"/>
          <w:b/>
          <w:sz w:val="20"/>
          <w:szCs w:val="20"/>
        </w:rPr>
        <w:t xml:space="preserve">Senior Accountant </w:t>
      </w:r>
      <w:r w:rsidRPr="009560DC" w:rsidR="008C313A">
        <w:rPr>
          <w:rFonts w:ascii="Verdana" w:hAnsi="Verdana"/>
          <w:b/>
          <w:sz w:val="20"/>
          <w:szCs w:val="20"/>
        </w:rPr>
        <w:tab/>
        <w:t xml:space="preserve">   </w:t>
      </w:r>
    </w:p>
    <w:p w:rsidR="008C313A" w:rsidRPr="009560DC">
      <w:pPr>
        <w:ind w:right="-211"/>
        <w:jc w:val="both"/>
        <w:rPr>
          <w:rFonts w:ascii="Verdana" w:hAnsi="Verdana"/>
          <w:b/>
          <w:sz w:val="20"/>
          <w:szCs w:val="20"/>
        </w:rPr>
      </w:pPr>
      <w:r w:rsidRPr="009560DC">
        <w:rPr>
          <w:rFonts w:ascii="Verdana" w:hAnsi="Verdana"/>
          <w:b/>
          <w:sz w:val="20"/>
          <w:szCs w:val="20"/>
        </w:rPr>
        <w:t>Tenure -</w:t>
      </w:r>
      <w:r w:rsidRPr="009560DC" w:rsidR="00347FEB">
        <w:rPr>
          <w:rFonts w:ascii="Verdana" w:hAnsi="Verdana"/>
          <w:b/>
          <w:sz w:val="20"/>
          <w:szCs w:val="20"/>
        </w:rPr>
        <w:t>Jan</w:t>
      </w:r>
      <w:r w:rsidRPr="009560DC">
        <w:rPr>
          <w:rFonts w:ascii="Verdana" w:hAnsi="Verdana"/>
          <w:b/>
          <w:sz w:val="20"/>
          <w:szCs w:val="20"/>
        </w:rPr>
        <w:t>’04</w:t>
      </w:r>
      <w:r w:rsidRPr="009560DC">
        <w:rPr>
          <w:rFonts w:ascii="Verdana" w:hAnsi="Verdana"/>
          <w:b/>
          <w:sz w:val="20"/>
          <w:szCs w:val="20"/>
        </w:rPr>
        <w:t xml:space="preserve"> </w:t>
      </w:r>
      <w:r w:rsidRPr="009560DC" w:rsidR="00AA5CC1">
        <w:rPr>
          <w:rFonts w:ascii="Verdana" w:hAnsi="Verdana"/>
          <w:b/>
          <w:sz w:val="20"/>
          <w:szCs w:val="20"/>
        </w:rPr>
        <w:t>- Jun’07</w:t>
      </w:r>
    </w:p>
    <w:p w:rsidR="002F6BD0" w:rsidRPr="00F43A48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A450E7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t>P</w:t>
      </w:r>
      <w:r w:rsidRPr="00154423" w:rsidR="00305DA1">
        <w:t xml:space="preserve">rocessing and passing of </w:t>
      </w:r>
      <w:r w:rsidRPr="00154423" w:rsidR="00305DA1">
        <w:rPr>
          <w:b/>
        </w:rPr>
        <w:t>Works Bills</w:t>
      </w:r>
      <w:r w:rsidRPr="00154423" w:rsidR="00305DA1">
        <w:t xml:space="preserve"> pertaining to Civil &amp; Electrical works executed in the project area. The work involves payment of Contactor’s claim after complying with the terms and conditions of the contract</w:t>
      </w:r>
      <w:r w:rsidRPr="00154423" w:rsidR="00F73C5B">
        <w:t xml:space="preserve"> and</w:t>
      </w:r>
      <w:r w:rsidRPr="00154423" w:rsidR="00305DA1">
        <w:t xml:space="preserve"> the relevant statutes like </w:t>
      </w:r>
      <w:r w:rsidRPr="00C37DC2" w:rsidR="00305DA1">
        <w:rPr>
          <w:b/>
        </w:rPr>
        <w:t xml:space="preserve">TDS, Works </w:t>
      </w:r>
      <w:r w:rsidRPr="00C37DC2" w:rsidR="004058D6">
        <w:rPr>
          <w:b/>
        </w:rPr>
        <w:t>Tax,</w:t>
      </w:r>
      <w:r w:rsidR="004058D6">
        <w:t xml:space="preserve"> </w:t>
      </w:r>
      <w:r w:rsidRPr="00C37DC2" w:rsidR="004058D6">
        <w:rPr>
          <w:b/>
        </w:rPr>
        <w:t>Service Tax</w:t>
      </w:r>
      <w:r w:rsidRPr="00C37DC2" w:rsidR="00305DA1">
        <w:rPr>
          <w:b/>
        </w:rPr>
        <w:t xml:space="preserve"> </w:t>
      </w:r>
      <w:r w:rsidRPr="00C37DC2" w:rsidR="00212482">
        <w:rPr>
          <w:b/>
        </w:rPr>
        <w:t>and Royalty</w:t>
      </w:r>
      <w:r w:rsidRPr="00154423" w:rsidR="00305DA1">
        <w:t xml:space="preserve"> etc.</w:t>
      </w:r>
    </w:p>
    <w:p w:rsidR="00666814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rPr>
          <w:b/>
        </w:rPr>
        <w:t>Checking of Estimates</w:t>
      </w:r>
      <w:r w:rsidRPr="00154423">
        <w:t xml:space="preserve"> relating to Civil and Electrical works.</w:t>
      </w:r>
    </w:p>
    <w:p w:rsidR="00A450E7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t>Preparing and main</w:t>
      </w:r>
      <w:r w:rsidR="004079C0">
        <w:t>t</w:t>
      </w:r>
      <w:r w:rsidRPr="00154423">
        <w:t>ain</w:t>
      </w:r>
      <w:r w:rsidR="004079C0">
        <w:t>in</w:t>
      </w:r>
      <w:r w:rsidRPr="00154423">
        <w:t>g the required Ledgers and Registers.</w:t>
      </w:r>
    </w:p>
    <w:p w:rsidR="00A450E7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t xml:space="preserve">Issuing of payment certificates and </w:t>
      </w:r>
      <w:r w:rsidRPr="00154423">
        <w:rPr>
          <w:b/>
        </w:rPr>
        <w:t>Form-16A</w:t>
      </w:r>
      <w:r w:rsidRPr="00154423">
        <w:t xml:space="preserve"> to the contractors. </w:t>
      </w:r>
    </w:p>
    <w:p w:rsidR="00305DA1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t>Filing of Return.</w:t>
      </w:r>
      <w:r w:rsidRPr="00154423" w:rsidR="00A450E7">
        <w:t>(</w:t>
      </w:r>
      <w:r w:rsidRPr="00154423" w:rsidR="00A450E7">
        <w:rPr>
          <w:b/>
        </w:rPr>
        <w:t>E-TDS-26Q</w:t>
      </w:r>
      <w:r w:rsidRPr="00154423" w:rsidR="00A450E7">
        <w:t>)</w:t>
      </w:r>
    </w:p>
    <w:p w:rsidR="00A450E7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t>P</w:t>
      </w:r>
      <w:r w:rsidRPr="00154423" w:rsidR="0000134E">
        <w:t xml:space="preserve">reparing the </w:t>
      </w:r>
      <w:r w:rsidRPr="00154423">
        <w:rPr>
          <w:b/>
        </w:rPr>
        <w:t>Pay Roll</w:t>
      </w:r>
      <w:r w:rsidRPr="00154423" w:rsidR="00805AA1">
        <w:t xml:space="preserve"> of some 190 employees posted in the project. It involves preparing the pay in </w:t>
      </w:r>
      <w:r w:rsidRPr="00154423" w:rsidR="00805AA1">
        <w:t>a</w:t>
      </w:r>
      <w:r w:rsidRPr="00154423" w:rsidR="00805AA1">
        <w:t xml:space="preserve"> </w:t>
      </w:r>
      <w:r w:rsidRPr="00154423" w:rsidR="00805AA1">
        <w:rPr>
          <w:b/>
        </w:rPr>
        <w:t>Oracle</w:t>
      </w:r>
      <w:r w:rsidRPr="00154423" w:rsidR="00805AA1">
        <w:t xml:space="preserve"> </w:t>
      </w:r>
      <w:r w:rsidRPr="00154423" w:rsidR="006D7BF0">
        <w:t xml:space="preserve">environment. </w:t>
      </w:r>
    </w:p>
    <w:p w:rsidR="00A450E7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t>Complying</w:t>
      </w:r>
      <w:r w:rsidRPr="00154423" w:rsidR="00DC2F2F">
        <w:t xml:space="preserve"> with the relevant Tax laws like </w:t>
      </w:r>
      <w:r w:rsidRPr="00154423" w:rsidR="00DC2F2F">
        <w:rPr>
          <w:b/>
        </w:rPr>
        <w:t>TDS on Salary</w:t>
      </w:r>
      <w:r w:rsidRPr="00154423" w:rsidR="00DD4A40">
        <w:rPr>
          <w:b/>
        </w:rPr>
        <w:t>, Professional</w:t>
      </w:r>
      <w:r w:rsidRPr="00154423">
        <w:rPr>
          <w:b/>
        </w:rPr>
        <w:t xml:space="preserve"> </w:t>
      </w:r>
      <w:r w:rsidRPr="00154423" w:rsidR="00DD4A40">
        <w:rPr>
          <w:b/>
        </w:rPr>
        <w:t>Tax</w:t>
      </w:r>
      <w:r w:rsidRPr="00154423" w:rsidR="00DD4A40">
        <w:t>. Payment</w:t>
      </w:r>
      <w:r w:rsidRPr="00154423">
        <w:t xml:space="preserve"> of the said Taxes to the Exchequer </w:t>
      </w:r>
    </w:p>
    <w:p w:rsidR="00A450E7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t>F</w:t>
      </w:r>
      <w:r w:rsidRPr="00154423" w:rsidR="006D7BF0">
        <w:t xml:space="preserve">iling of the required </w:t>
      </w:r>
      <w:r w:rsidRPr="00154423">
        <w:t>Returns</w:t>
      </w:r>
      <w:r w:rsidRPr="00154423" w:rsidR="00212482">
        <w:t xml:space="preserve"> i.e.</w:t>
      </w:r>
      <w:r w:rsidRPr="00154423">
        <w:t xml:space="preserve"> </w:t>
      </w:r>
      <w:r w:rsidRPr="00154423" w:rsidR="00212482">
        <w:rPr>
          <w:b/>
        </w:rPr>
        <w:t>Income Tax</w:t>
      </w:r>
      <w:r w:rsidRPr="00154423" w:rsidR="00212482">
        <w:t xml:space="preserve"> </w:t>
      </w:r>
      <w:r w:rsidRPr="00154423">
        <w:rPr>
          <w:b/>
        </w:rPr>
        <w:t>(E-TDS-24Q)</w:t>
      </w:r>
      <w:r w:rsidRPr="00154423" w:rsidR="00212482">
        <w:rPr>
          <w:b/>
        </w:rPr>
        <w:t>, Professional Tax, EDLI.</w:t>
      </w:r>
    </w:p>
    <w:p w:rsidR="00DD4A40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t xml:space="preserve">Preparation and </w:t>
      </w:r>
      <w:r w:rsidRPr="00154423">
        <w:t>Issuance of Form -</w:t>
      </w:r>
      <w:r w:rsidRPr="00154423">
        <w:rPr>
          <w:b/>
        </w:rPr>
        <w:t>16/16AA</w:t>
      </w:r>
      <w:r w:rsidRPr="00154423">
        <w:t xml:space="preserve"> to the employees.</w:t>
      </w:r>
    </w:p>
    <w:p w:rsidR="00A450E7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t xml:space="preserve">Planning and </w:t>
      </w:r>
      <w:r w:rsidRPr="00154423">
        <w:rPr>
          <w:b/>
        </w:rPr>
        <w:t xml:space="preserve">managing the Income </w:t>
      </w:r>
      <w:r w:rsidRPr="00154423" w:rsidR="00360CAF">
        <w:rPr>
          <w:b/>
        </w:rPr>
        <w:t xml:space="preserve">Tax </w:t>
      </w:r>
      <w:r w:rsidRPr="00154423" w:rsidR="00360CAF">
        <w:t>of</w:t>
      </w:r>
      <w:r w:rsidRPr="00154423">
        <w:t xml:space="preserve"> the employees.</w:t>
      </w:r>
    </w:p>
    <w:p w:rsidR="00D72355">
      <w:pPr>
        <w:pStyle w:val="BodyText"/>
        <w:numPr>
          <w:ilvl w:val="0"/>
          <w:numId w:val="2"/>
        </w:numPr>
        <w:spacing w:after="0"/>
        <w:jc w:val="both"/>
      </w:pPr>
      <w:r w:rsidRPr="00154423">
        <w:rPr>
          <w:b/>
        </w:rPr>
        <w:t>MIS</w:t>
      </w:r>
      <w:r w:rsidRPr="00154423">
        <w:t xml:space="preserve"> reporting to the higher authority and sending various reports to corporate office </w:t>
      </w:r>
      <w:r w:rsidRPr="00154423" w:rsidR="000F62E0">
        <w:t>on monthly</w:t>
      </w:r>
      <w:r w:rsidRPr="00154423" w:rsidR="00666814">
        <w:t>/</w:t>
      </w:r>
      <w:r w:rsidRPr="00154423" w:rsidR="000A4F87">
        <w:t>quarterly</w:t>
      </w:r>
      <w:r w:rsidRPr="00154423" w:rsidR="000F62E0">
        <w:t xml:space="preserve"> basis relating to </w:t>
      </w:r>
      <w:r w:rsidRPr="00154423" w:rsidR="00360CAF">
        <w:t>EPF,</w:t>
      </w:r>
      <w:r w:rsidRPr="00154423" w:rsidR="000F62E0">
        <w:t xml:space="preserve"> EPS</w:t>
      </w:r>
      <w:r w:rsidRPr="00154423" w:rsidR="00360CAF">
        <w:t>, Fringe</w:t>
      </w:r>
      <w:r w:rsidRPr="00154423" w:rsidR="00666814">
        <w:t xml:space="preserve"> benefit taxation.</w:t>
      </w:r>
    </w:p>
    <w:p w:rsidR="008C313A">
      <w:pPr>
        <w:pStyle w:val="BodyText"/>
        <w:numPr>
          <w:ilvl w:val="0"/>
          <w:numId w:val="2"/>
        </w:numPr>
        <w:spacing w:after="0"/>
        <w:jc w:val="both"/>
      </w:pPr>
      <w:r>
        <w:rPr>
          <w:b/>
        </w:rPr>
        <w:t xml:space="preserve">Effectively carrying out the various activities of the Establishment Section encompassing </w:t>
      </w:r>
      <w:r>
        <w:t>processing the claims and advances of the employees, making final settlement of the exiting employees.</w:t>
      </w:r>
    </w:p>
    <w:p w:rsidR="00BD2590" w:rsidP="006F0B2C">
      <w:pPr>
        <w:tabs>
          <w:tab w:val="left" w:pos="5040"/>
          <w:tab w:val="left" w:pos="7380"/>
        </w:tabs>
        <w:jc w:val="both"/>
        <w:rPr>
          <w:rFonts w:ascii="Verdana" w:hAnsi="Verdana"/>
          <w:b/>
          <w:sz w:val="18"/>
          <w:szCs w:val="18"/>
        </w:rPr>
      </w:pPr>
    </w:p>
    <w:p w:rsidR="003E2371" w:rsidRPr="00694AA9" w:rsidP="003E2371">
      <w:pPr>
        <w:tabs>
          <w:tab w:val="left" w:pos="5040"/>
          <w:tab w:val="left" w:pos="7380"/>
        </w:tabs>
        <w:ind w:left="288"/>
        <w:jc w:val="both"/>
        <w:rPr>
          <w:rFonts w:ascii="Verdana" w:hAnsi="Verdana"/>
          <w:b/>
          <w:sz w:val="20"/>
          <w:szCs w:val="20"/>
        </w:rPr>
      </w:pPr>
    </w:p>
    <w:p w:rsidR="00F43A48" w:rsidRPr="009560DC" w:rsidP="00694AA9">
      <w:pPr>
        <w:tabs>
          <w:tab w:val="left" w:pos="5040"/>
          <w:tab w:val="left" w:pos="7380"/>
        </w:tabs>
        <w:jc w:val="both"/>
        <w:outlineLvl w:val="0"/>
        <w:rPr>
          <w:rFonts w:ascii="Verdana" w:hAnsi="Verdana"/>
          <w:b/>
          <w:sz w:val="22"/>
          <w:szCs w:val="22"/>
        </w:rPr>
      </w:pPr>
      <w:r w:rsidRPr="009560DC">
        <w:rPr>
          <w:rFonts w:ascii="Verdana" w:hAnsi="Verdana"/>
          <w:b/>
          <w:sz w:val="22"/>
          <w:szCs w:val="22"/>
        </w:rPr>
        <w:t xml:space="preserve">Organisation </w:t>
      </w:r>
      <w:r w:rsidRPr="009560DC" w:rsidR="00605B55">
        <w:rPr>
          <w:rFonts w:ascii="Verdana" w:hAnsi="Verdana"/>
          <w:b/>
          <w:sz w:val="22"/>
          <w:szCs w:val="22"/>
        </w:rPr>
        <w:t>G.C.Das</w:t>
      </w:r>
      <w:r w:rsidRPr="009560DC" w:rsidR="00605B55">
        <w:rPr>
          <w:rFonts w:ascii="Verdana" w:hAnsi="Verdana"/>
          <w:b/>
          <w:sz w:val="22"/>
          <w:szCs w:val="22"/>
        </w:rPr>
        <w:t xml:space="preserve"> &amp; Co. at Bhubaneswar</w:t>
      </w:r>
      <w:r w:rsidRPr="009560DC" w:rsidR="00694AA9">
        <w:rPr>
          <w:rFonts w:ascii="Verdana" w:hAnsi="Verdana"/>
          <w:b/>
          <w:sz w:val="22"/>
          <w:szCs w:val="22"/>
        </w:rPr>
        <w:t xml:space="preserve"> (Chartered Accountants)</w:t>
      </w:r>
      <w:r w:rsidRPr="009560DC" w:rsidR="008C313A">
        <w:rPr>
          <w:rFonts w:ascii="Verdana" w:hAnsi="Verdana"/>
          <w:b/>
          <w:sz w:val="22"/>
          <w:szCs w:val="22"/>
        </w:rPr>
        <w:t xml:space="preserve">          </w:t>
      </w:r>
      <w:r w:rsidRPr="009560DC" w:rsidR="007B6FA5">
        <w:rPr>
          <w:rFonts w:ascii="Verdana" w:hAnsi="Verdana"/>
          <w:b/>
          <w:sz w:val="22"/>
          <w:szCs w:val="22"/>
        </w:rPr>
        <w:t xml:space="preserve"> </w:t>
      </w:r>
    </w:p>
    <w:p w:rsidR="00F43A48" w:rsidRPr="009560DC" w:rsidP="006F0B2C">
      <w:pPr>
        <w:tabs>
          <w:tab w:val="left" w:pos="5040"/>
          <w:tab w:val="left" w:pos="7380"/>
        </w:tabs>
        <w:jc w:val="both"/>
        <w:rPr>
          <w:rFonts w:ascii="Verdana" w:hAnsi="Verdana"/>
          <w:b/>
          <w:sz w:val="18"/>
          <w:szCs w:val="18"/>
        </w:rPr>
      </w:pPr>
      <w:r w:rsidRPr="009560DC">
        <w:rPr>
          <w:rFonts w:ascii="Verdana" w:hAnsi="Verdana"/>
          <w:b/>
          <w:sz w:val="18"/>
          <w:szCs w:val="18"/>
        </w:rPr>
        <w:t>Role-</w:t>
      </w:r>
      <w:r w:rsidRPr="009560DC" w:rsidR="006F0B2C">
        <w:rPr>
          <w:rFonts w:ascii="Verdana" w:hAnsi="Verdana"/>
          <w:b/>
          <w:sz w:val="18"/>
          <w:szCs w:val="18"/>
        </w:rPr>
        <w:t xml:space="preserve">Audit </w:t>
      </w:r>
      <w:r w:rsidRPr="009560DC" w:rsidR="008C313A">
        <w:rPr>
          <w:rFonts w:ascii="Verdana" w:hAnsi="Verdana"/>
          <w:b/>
          <w:sz w:val="18"/>
          <w:szCs w:val="18"/>
        </w:rPr>
        <w:t>Exec</w:t>
      </w:r>
      <w:r w:rsidRPr="009560DC" w:rsidR="007B6FA5">
        <w:rPr>
          <w:rFonts w:ascii="Verdana" w:hAnsi="Verdana"/>
          <w:b/>
          <w:sz w:val="18"/>
          <w:szCs w:val="18"/>
        </w:rPr>
        <w:t>utive</w:t>
      </w:r>
      <w:r w:rsidRPr="009560DC" w:rsidR="008C313A">
        <w:rPr>
          <w:rFonts w:ascii="Verdana" w:hAnsi="Verdana"/>
          <w:b/>
          <w:sz w:val="18"/>
          <w:szCs w:val="18"/>
        </w:rPr>
        <w:t xml:space="preserve">             </w:t>
      </w:r>
      <w:r w:rsidRPr="009560DC" w:rsidR="007B6FA5">
        <w:rPr>
          <w:rFonts w:ascii="Verdana" w:hAnsi="Verdana"/>
          <w:b/>
          <w:sz w:val="18"/>
          <w:szCs w:val="18"/>
        </w:rPr>
        <w:t xml:space="preserve">                </w:t>
      </w:r>
    </w:p>
    <w:p w:rsidR="006F0B2C" w:rsidRPr="009560DC" w:rsidP="006F0B2C">
      <w:pPr>
        <w:tabs>
          <w:tab w:val="left" w:pos="5040"/>
          <w:tab w:val="left" w:pos="7380"/>
        </w:tabs>
        <w:jc w:val="both"/>
        <w:rPr>
          <w:rFonts w:ascii="Verdana" w:hAnsi="Verdana"/>
          <w:b/>
          <w:sz w:val="18"/>
          <w:szCs w:val="18"/>
        </w:rPr>
      </w:pPr>
      <w:r w:rsidRPr="009560DC">
        <w:rPr>
          <w:rFonts w:ascii="Verdana" w:hAnsi="Verdana"/>
          <w:b/>
          <w:sz w:val="18"/>
          <w:szCs w:val="18"/>
        </w:rPr>
        <w:t>Tenure-</w:t>
      </w:r>
      <w:r w:rsidRPr="009560DC" w:rsidR="00605B55">
        <w:rPr>
          <w:rFonts w:ascii="Verdana" w:hAnsi="Verdana"/>
          <w:b/>
          <w:sz w:val="18"/>
          <w:szCs w:val="18"/>
        </w:rPr>
        <w:t>Nov</w:t>
      </w:r>
      <w:r w:rsidRPr="009560DC">
        <w:rPr>
          <w:rFonts w:ascii="Verdana" w:hAnsi="Verdana"/>
          <w:b/>
          <w:sz w:val="18"/>
          <w:szCs w:val="18"/>
        </w:rPr>
        <w:t>’02-</w:t>
      </w:r>
      <w:r w:rsidRPr="009560DC" w:rsidR="00605B55">
        <w:rPr>
          <w:rFonts w:ascii="Verdana" w:hAnsi="Verdana"/>
          <w:b/>
          <w:sz w:val="18"/>
          <w:szCs w:val="18"/>
        </w:rPr>
        <w:t>Dec</w:t>
      </w:r>
      <w:r w:rsidRPr="009560DC">
        <w:rPr>
          <w:rFonts w:ascii="Verdana" w:hAnsi="Verdana"/>
          <w:b/>
          <w:sz w:val="18"/>
          <w:szCs w:val="18"/>
        </w:rPr>
        <w:t>’03.</w:t>
      </w:r>
    </w:p>
    <w:p w:rsidR="008C313A" w:rsidRPr="00694AA9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605B55" w:rsidRPr="00154423">
      <w:pPr>
        <w:pStyle w:val="BodyText"/>
        <w:numPr>
          <w:ilvl w:val="0"/>
          <w:numId w:val="2"/>
        </w:numPr>
        <w:spacing w:after="0"/>
        <w:jc w:val="both"/>
      </w:pPr>
      <w:r w:rsidRPr="00154423">
        <w:t>H</w:t>
      </w:r>
      <w:r w:rsidRPr="00154423" w:rsidR="008C313A">
        <w:t>andling the Statutory, Internal and Tax audit of Companies, &amp;</w:t>
      </w:r>
      <w:r w:rsidRPr="00154423" w:rsidR="00F643FD">
        <w:t xml:space="preserve"> Proprietorship </w:t>
      </w:r>
      <w:r w:rsidRPr="00154423">
        <w:t>Firms. Preparation of Projected P/L Account and Balance Sheeet.Filing</w:t>
      </w:r>
      <w:bookmarkStart w:id="0" w:name="_GoBack"/>
      <w:bookmarkEnd w:id="0"/>
      <w:r w:rsidRPr="00154423">
        <w:t xml:space="preserve"> of returns of </w:t>
      </w:r>
      <w:r w:rsidRPr="00154423" w:rsidR="00CA7A8D">
        <w:t>Individuals. Physical verification and Stock Taking.</w:t>
      </w:r>
    </w:p>
    <w:p w:rsidR="008C313A" w:rsidRPr="00154423">
      <w:pPr>
        <w:pStyle w:val="BodyText"/>
        <w:numPr>
          <w:ilvl w:val="0"/>
          <w:numId w:val="2"/>
        </w:numPr>
        <w:spacing w:after="0"/>
        <w:jc w:val="both"/>
        <w:rPr>
          <w:b/>
        </w:rPr>
      </w:pPr>
      <w:r w:rsidRPr="00154423">
        <w:t xml:space="preserve">Actively involved in carrying out the Internal Audit </w:t>
      </w:r>
      <w:r w:rsidRPr="00154423" w:rsidR="00CA7A8D">
        <w:t>and preparing</w:t>
      </w:r>
      <w:r w:rsidRPr="00154423">
        <w:t xml:space="preserve"> the Audit report of several organisation including some reputed MNCs Like</w:t>
      </w:r>
      <w:r w:rsidRPr="00154423" w:rsidR="00CA7A8D">
        <w:t xml:space="preserve"> </w:t>
      </w:r>
      <w:r w:rsidRPr="00154423" w:rsidR="00CA7A8D">
        <w:rPr>
          <w:b/>
        </w:rPr>
        <w:t xml:space="preserve">L.G. Electronics India </w:t>
      </w:r>
      <w:r w:rsidRPr="00154423" w:rsidR="00DD4A40">
        <w:rPr>
          <w:b/>
        </w:rPr>
        <w:t>Pvt.Ltd</w:t>
      </w:r>
      <w:r w:rsidRPr="00154423" w:rsidR="00DD4A40">
        <w:rPr>
          <w:b/>
        </w:rPr>
        <w:t>, Philips</w:t>
      </w:r>
      <w:r w:rsidRPr="00154423" w:rsidR="00CA7A8D">
        <w:rPr>
          <w:b/>
        </w:rPr>
        <w:t xml:space="preserve"> India </w:t>
      </w:r>
      <w:r w:rsidRPr="00154423" w:rsidR="00CA7A8D">
        <w:rPr>
          <w:b/>
        </w:rPr>
        <w:t>Pvt.</w:t>
      </w:r>
      <w:r w:rsidRPr="00154423" w:rsidR="00CA7A8D">
        <w:rPr>
          <w:b/>
        </w:rPr>
        <w:t xml:space="preserve"> Ltd and </w:t>
      </w:r>
      <w:r w:rsidRPr="00154423" w:rsidR="00CA7A8D">
        <w:rPr>
          <w:b/>
        </w:rPr>
        <w:t>Modicare</w:t>
      </w:r>
      <w:r w:rsidRPr="00154423" w:rsidR="00CA7A8D">
        <w:rPr>
          <w:b/>
        </w:rPr>
        <w:t xml:space="preserve"> </w:t>
      </w:r>
      <w:r w:rsidRPr="00154423" w:rsidR="00CA7A8D">
        <w:rPr>
          <w:b/>
        </w:rPr>
        <w:t>etc</w:t>
      </w:r>
      <w:r w:rsidR="00B302EF">
        <w:rPr>
          <w:b/>
        </w:rPr>
        <w:t xml:space="preserve"> of Bhubaneswar Branch</w:t>
      </w:r>
      <w:r w:rsidRPr="00154423" w:rsidR="00CA7A8D">
        <w:rPr>
          <w:b/>
        </w:rPr>
        <w:t>.</w:t>
      </w:r>
    </w:p>
    <w:p w:rsidR="00E3197C" w:rsidP="00E3197C">
      <w:pPr>
        <w:pBdr>
          <w:bottom w:val="thinThickMediumGap" w:sz="18" w:space="31" w:color="auto"/>
        </w:pBdr>
        <w:outlineLvl w:val="0"/>
        <w:rPr>
          <w:rFonts w:ascii="Verdana" w:hAnsi="Verdana"/>
          <w:b/>
          <w:sz w:val="22"/>
          <w:szCs w:val="22"/>
          <w:lang w:val="pt-BR"/>
        </w:rPr>
      </w:pPr>
      <w:r>
        <w:rPr>
          <w:rFonts w:ascii="Verdana" w:hAnsi="Verdana"/>
          <w:b/>
          <w:sz w:val="22"/>
          <w:szCs w:val="22"/>
          <w:lang w:val="pt-BR"/>
        </w:rPr>
        <w:t xml:space="preserve">  </w:t>
      </w:r>
      <w:r>
        <w:rPr>
          <w:rFonts w:ascii="Verdana" w:hAnsi="Verdana"/>
          <w:b/>
          <w:sz w:val="22"/>
          <w:szCs w:val="22"/>
          <w:lang w:val="pt-BR"/>
        </w:rPr>
        <w:t xml:space="preserve">          </w:t>
      </w:r>
    </w:p>
    <w:p w:rsidR="005D075D" w:rsidP="00E3197C">
      <w:pPr>
        <w:pBdr>
          <w:bottom w:val="thinThickMediumGap" w:sz="18" w:space="31" w:color="auto"/>
        </w:pBdr>
        <w:outlineLvl w:val="0"/>
        <w:rPr>
          <w:rFonts w:ascii="Verdana" w:hAnsi="Verdana"/>
          <w:b/>
          <w:sz w:val="22"/>
          <w:szCs w:val="22"/>
          <w:lang w:val="pt-BR"/>
        </w:rPr>
      </w:pPr>
    </w:p>
    <w:p w:rsidR="005D075D" w:rsidP="00E3197C">
      <w:pPr>
        <w:pBdr>
          <w:bottom w:val="thinThickMediumGap" w:sz="18" w:space="31" w:color="auto"/>
        </w:pBdr>
        <w:outlineLvl w:val="0"/>
        <w:rPr>
          <w:rFonts w:ascii="Verdana" w:hAnsi="Verdana"/>
          <w:b/>
          <w:sz w:val="22"/>
          <w:szCs w:val="22"/>
          <w:lang w:val="pt-BR"/>
        </w:rPr>
      </w:pPr>
    </w:p>
    <w:p w:rsidR="005D075D" w:rsidP="00E3197C">
      <w:pPr>
        <w:pBdr>
          <w:bottom w:val="thinThickMediumGap" w:sz="18" w:space="31" w:color="auto"/>
        </w:pBdr>
        <w:outlineLvl w:val="0"/>
        <w:rPr>
          <w:rFonts w:ascii="Verdana" w:hAnsi="Verdana"/>
          <w:b/>
          <w:sz w:val="22"/>
          <w:szCs w:val="22"/>
          <w:lang w:val="pt-BR"/>
        </w:rPr>
      </w:pPr>
    </w:p>
    <w:p w:rsidR="005D075D" w:rsidP="00E3197C">
      <w:pPr>
        <w:pBdr>
          <w:bottom w:val="thinThickMediumGap" w:sz="18" w:space="31" w:color="auto"/>
        </w:pBdr>
        <w:outlineLvl w:val="0"/>
        <w:rPr>
          <w:rFonts w:ascii="Verdana" w:hAnsi="Verdana"/>
          <w:b/>
          <w:sz w:val="22"/>
          <w:szCs w:val="22"/>
          <w:lang w:val="pt-BR"/>
        </w:rPr>
      </w:pPr>
    </w:p>
    <w:p w:rsidR="005D075D" w:rsidP="00E3197C">
      <w:pPr>
        <w:pBdr>
          <w:bottom w:val="thinThickMediumGap" w:sz="18" w:space="31" w:color="auto"/>
        </w:pBdr>
        <w:outlineLvl w:val="0"/>
        <w:rPr>
          <w:rFonts w:ascii="Verdana" w:hAnsi="Verdana"/>
          <w:b/>
          <w:sz w:val="22"/>
          <w:szCs w:val="22"/>
          <w:lang w:val="pt-BR"/>
        </w:rPr>
      </w:pPr>
    </w:p>
    <w:p w:rsidR="008C313A" w:rsidRPr="00674E12" w:rsidP="002C1A78">
      <w:pPr>
        <w:pBdr>
          <w:bottom w:val="thinThickMediumGap" w:sz="18" w:space="0" w:color="auto"/>
        </w:pBdr>
        <w:outlineLvl w:val="0"/>
        <w:rPr>
          <w:rFonts w:ascii="Verdana" w:hAnsi="Verdana"/>
          <w:b/>
          <w:sz w:val="22"/>
          <w:szCs w:val="22"/>
          <w:lang w:val="pt-BR"/>
        </w:rPr>
      </w:pPr>
      <w:r w:rsidRPr="00674E12">
        <w:rPr>
          <w:rFonts w:ascii="Verdana" w:hAnsi="Verdana"/>
          <w:b/>
          <w:sz w:val="22"/>
          <w:szCs w:val="22"/>
          <w:lang w:val="pt-BR"/>
        </w:rPr>
        <w:t>Academia</w:t>
      </w:r>
      <w:r w:rsidR="0038212D">
        <w:rPr>
          <w:rFonts w:ascii="Verdana" w:hAnsi="Verdana"/>
          <w:b/>
          <w:sz w:val="22"/>
          <w:szCs w:val="22"/>
          <w:lang w:val="pt-BR"/>
        </w:rPr>
        <w:t xml:space="preserve">             % of marks          Board/</w:t>
      </w:r>
      <w:r w:rsidR="00E14D41">
        <w:rPr>
          <w:rFonts w:ascii="Verdana" w:hAnsi="Verdana"/>
          <w:b/>
          <w:sz w:val="22"/>
          <w:szCs w:val="22"/>
          <w:lang w:val="pt-BR"/>
        </w:rPr>
        <w:t>University                       Year</w:t>
      </w:r>
    </w:p>
    <w:p w:rsidR="008C313A" w:rsidRPr="00674E12">
      <w:pPr>
        <w:jc w:val="both"/>
        <w:rPr>
          <w:rFonts w:ascii="Verdana" w:hAnsi="Verdana"/>
          <w:sz w:val="17"/>
          <w:szCs w:val="17"/>
          <w:lang w:val="pt-BR"/>
        </w:rPr>
      </w:pPr>
      <w:r w:rsidRPr="00674E12">
        <w:rPr>
          <w:rFonts w:ascii="Verdana" w:hAnsi="Verdana"/>
          <w:sz w:val="17"/>
          <w:szCs w:val="17"/>
          <w:lang w:val="pt-BR"/>
        </w:rPr>
        <w:tab/>
      </w:r>
    </w:p>
    <w:p w:rsidR="004A77FD" w:rsidRPr="00674E12" w:rsidP="004A77FD">
      <w:pPr>
        <w:tabs>
          <w:tab w:val="left" w:pos="0"/>
        </w:tabs>
        <w:jc w:val="both"/>
        <w:rPr>
          <w:rFonts w:ascii="Verdana" w:hAnsi="Verdana"/>
          <w:b/>
          <w:sz w:val="22"/>
          <w:szCs w:val="22"/>
          <w:lang w:val="pt-BR"/>
        </w:rPr>
      </w:pPr>
      <w:r w:rsidRPr="00674E12">
        <w:rPr>
          <w:rFonts w:ascii="Verdana" w:hAnsi="Verdana"/>
          <w:b/>
          <w:sz w:val="22"/>
          <w:szCs w:val="22"/>
          <w:lang w:val="pt-BR"/>
        </w:rPr>
        <w:t>CA</w:t>
      </w:r>
      <w:r w:rsidRPr="00674E12">
        <w:rPr>
          <w:rFonts w:ascii="Verdana" w:hAnsi="Verdana"/>
          <w:b/>
          <w:sz w:val="22"/>
          <w:szCs w:val="22"/>
          <w:lang w:val="pt-BR"/>
        </w:rPr>
        <w:t xml:space="preserve">            </w:t>
      </w:r>
      <w:r w:rsidRPr="00674E12" w:rsidR="00A77186">
        <w:rPr>
          <w:rFonts w:ascii="Verdana" w:hAnsi="Verdana"/>
          <w:b/>
          <w:sz w:val="22"/>
          <w:szCs w:val="22"/>
          <w:lang w:val="pt-BR"/>
        </w:rPr>
        <w:t xml:space="preserve">  </w:t>
      </w:r>
      <w:r w:rsidRPr="00674E12" w:rsidR="00451D1A">
        <w:rPr>
          <w:rFonts w:ascii="Verdana" w:hAnsi="Verdana"/>
          <w:b/>
          <w:sz w:val="22"/>
          <w:szCs w:val="22"/>
          <w:lang w:val="pt-BR"/>
        </w:rPr>
        <w:tab/>
      </w:r>
      <w:r w:rsidRPr="00674E12" w:rsidR="00451D1A">
        <w:rPr>
          <w:rFonts w:ascii="Verdana" w:hAnsi="Verdana"/>
          <w:b/>
          <w:sz w:val="22"/>
          <w:szCs w:val="22"/>
          <w:lang w:val="pt-BR"/>
        </w:rPr>
        <w:tab/>
      </w:r>
      <w:r w:rsidRPr="00674E12" w:rsidR="00351EAE">
        <w:rPr>
          <w:rFonts w:ascii="Verdana" w:hAnsi="Verdana"/>
          <w:b/>
          <w:sz w:val="22"/>
          <w:szCs w:val="22"/>
          <w:lang w:val="pt-BR"/>
        </w:rPr>
        <w:t>53%</w:t>
      </w:r>
      <w:r w:rsidRPr="00674E12">
        <w:rPr>
          <w:rFonts w:ascii="Verdana" w:hAnsi="Verdana"/>
          <w:b/>
          <w:sz w:val="22"/>
          <w:szCs w:val="22"/>
          <w:lang w:val="pt-BR"/>
        </w:rPr>
        <w:tab/>
      </w:r>
      <w:r w:rsidRPr="00674E12">
        <w:rPr>
          <w:rFonts w:ascii="Verdana" w:hAnsi="Verdana"/>
          <w:b/>
          <w:sz w:val="22"/>
          <w:szCs w:val="22"/>
          <w:lang w:val="pt-BR"/>
        </w:rPr>
        <w:tab/>
      </w:r>
      <w:r w:rsidRPr="00674E12">
        <w:rPr>
          <w:rFonts w:ascii="Verdana" w:hAnsi="Verdana"/>
          <w:b/>
          <w:sz w:val="22"/>
          <w:szCs w:val="22"/>
          <w:lang w:val="pt-BR"/>
        </w:rPr>
        <w:tab/>
        <w:t>ICAI</w:t>
      </w:r>
      <w:r w:rsidRPr="00674E12">
        <w:rPr>
          <w:rFonts w:ascii="Verdana" w:hAnsi="Verdana"/>
          <w:b/>
          <w:sz w:val="22"/>
          <w:szCs w:val="22"/>
          <w:lang w:val="pt-BR"/>
        </w:rPr>
        <w:tab/>
      </w:r>
      <w:r w:rsidRPr="00674E12">
        <w:rPr>
          <w:rFonts w:ascii="Verdana" w:hAnsi="Verdana"/>
          <w:b/>
          <w:sz w:val="22"/>
          <w:szCs w:val="22"/>
          <w:lang w:val="pt-BR"/>
        </w:rPr>
        <w:t xml:space="preserve">                                       </w:t>
      </w:r>
      <w:r w:rsidRPr="00674E12" w:rsidR="007408D4">
        <w:rPr>
          <w:rFonts w:ascii="Verdana" w:hAnsi="Verdana"/>
          <w:b/>
          <w:sz w:val="22"/>
          <w:szCs w:val="22"/>
          <w:lang w:val="pt-BR"/>
        </w:rPr>
        <w:t xml:space="preserve">  </w:t>
      </w:r>
      <w:r w:rsidRPr="00674E12">
        <w:rPr>
          <w:rFonts w:ascii="Verdana" w:hAnsi="Verdana"/>
          <w:b/>
          <w:sz w:val="22"/>
          <w:szCs w:val="22"/>
          <w:lang w:val="pt-BR"/>
        </w:rPr>
        <w:t xml:space="preserve"> 2006</w:t>
      </w:r>
    </w:p>
    <w:p w:rsidR="004A77FD" w:rsidRPr="00674E12" w:rsidP="004A77FD">
      <w:pPr>
        <w:tabs>
          <w:tab w:val="left" w:pos="0"/>
        </w:tabs>
        <w:jc w:val="both"/>
        <w:rPr>
          <w:rFonts w:ascii="Verdana" w:hAnsi="Verdana"/>
          <w:b/>
          <w:sz w:val="22"/>
          <w:szCs w:val="22"/>
          <w:lang w:val="pt-BR"/>
        </w:rPr>
      </w:pPr>
      <w:r w:rsidRPr="00674E12">
        <w:rPr>
          <w:rFonts w:ascii="Verdana" w:hAnsi="Verdana"/>
          <w:b/>
          <w:sz w:val="22"/>
          <w:szCs w:val="22"/>
          <w:lang w:val="pt-BR"/>
        </w:rPr>
        <w:tab/>
      </w:r>
      <w:r w:rsidRPr="00674E12">
        <w:rPr>
          <w:rFonts w:ascii="Verdana" w:hAnsi="Verdana"/>
          <w:b/>
          <w:sz w:val="22"/>
          <w:szCs w:val="22"/>
          <w:lang w:val="pt-BR"/>
        </w:rPr>
        <w:tab/>
      </w:r>
    </w:p>
    <w:p w:rsidR="004A77FD" w:rsidRPr="00674E12" w:rsidP="004A77FD">
      <w:pPr>
        <w:tabs>
          <w:tab w:val="left" w:pos="0"/>
        </w:tabs>
        <w:jc w:val="both"/>
        <w:rPr>
          <w:rFonts w:ascii="Verdana" w:hAnsi="Verdana"/>
          <w:b/>
          <w:sz w:val="22"/>
          <w:szCs w:val="22"/>
          <w:lang w:val="pt-BR"/>
        </w:rPr>
      </w:pPr>
      <w:r w:rsidRPr="00674E12">
        <w:rPr>
          <w:rFonts w:ascii="Verdana" w:hAnsi="Verdana"/>
          <w:b/>
          <w:sz w:val="22"/>
          <w:szCs w:val="22"/>
          <w:lang w:val="pt-BR"/>
        </w:rPr>
        <w:t>B.Com (</w:t>
      </w:r>
      <w:r w:rsidRPr="00674E12" w:rsidR="00F7212F">
        <w:rPr>
          <w:rFonts w:ascii="Verdana" w:hAnsi="Verdana"/>
          <w:b/>
          <w:sz w:val="22"/>
          <w:szCs w:val="22"/>
          <w:lang w:val="pt-BR"/>
        </w:rPr>
        <w:t>H</w:t>
      </w:r>
      <w:r w:rsidRPr="00674E12">
        <w:rPr>
          <w:rFonts w:ascii="Verdana" w:hAnsi="Verdana"/>
          <w:b/>
          <w:sz w:val="22"/>
          <w:szCs w:val="22"/>
          <w:lang w:val="pt-BR"/>
        </w:rPr>
        <w:t xml:space="preserve">) </w:t>
      </w:r>
      <w:r w:rsidRPr="00674E12" w:rsidR="00A77186">
        <w:rPr>
          <w:rFonts w:ascii="Verdana" w:hAnsi="Verdana"/>
          <w:b/>
          <w:sz w:val="22"/>
          <w:szCs w:val="22"/>
          <w:lang w:val="pt-BR"/>
        </w:rPr>
        <w:t xml:space="preserve">  </w:t>
      </w:r>
      <w:r w:rsidRPr="00674E12" w:rsidR="00451D1A">
        <w:rPr>
          <w:rFonts w:ascii="Verdana" w:hAnsi="Verdana"/>
          <w:b/>
          <w:sz w:val="22"/>
          <w:szCs w:val="22"/>
          <w:lang w:val="pt-BR"/>
        </w:rPr>
        <w:tab/>
      </w:r>
      <w:r w:rsidRPr="00674E12" w:rsidR="00BA041C">
        <w:rPr>
          <w:rFonts w:ascii="Verdana" w:hAnsi="Verdana"/>
          <w:b/>
          <w:sz w:val="22"/>
          <w:szCs w:val="22"/>
          <w:lang w:val="pt-BR"/>
        </w:rPr>
        <w:t>64.25%</w:t>
      </w:r>
      <w:r w:rsidRPr="00674E12" w:rsidR="00F36EB3">
        <w:rPr>
          <w:rFonts w:ascii="Verdana" w:hAnsi="Verdana"/>
          <w:b/>
          <w:sz w:val="22"/>
          <w:szCs w:val="22"/>
          <w:lang w:val="pt-BR"/>
        </w:rPr>
        <w:t xml:space="preserve"> </w:t>
      </w:r>
      <w:r w:rsidRPr="00674E12" w:rsidR="00F36EB3">
        <w:rPr>
          <w:rFonts w:ascii="Verdana" w:hAnsi="Verdana"/>
          <w:b/>
          <w:sz w:val="22"/>
          <w:szCs w:val="22"/>
          <w:lang w:val="pt-BR"/>
        </w:rPr>
        <w:tab/>
      </w:r>
      <w:r w:rsidRPr="00674E12" w:rsidR="00F36EB3">
        <w:rPr>
          <w:rFonts w:ascii="Verdana" w:hAnsi="Verdana"/>
          <w:b/>
          <w:sz w:val="22"/>
          <w:szCs w:val="22"/>
          <w:lang w:val="pt-BR"/>
        </w:rPr>
        <w:tab/>
      </w:r>
      <w:r w:rsidRPr="00674E12" w:rsidR="00154423">
        <w:rPr>
          <w:rFonts w:ascii="Verdana" w:hAnsi="Verdana"/>
          <w:b/>
          <w:sz w:val="22"/>
          <w:szCs w:val="22"/>
          <w:lang w:val="pt-BR"/>
        </w:rPr>
        <w:t>S</w:t>
      </w:r>
      <w:r w:rsidRPr="00674E12" w:rsidR="00F7212F">
        <w:rPr>
          <w:rFonts w:ascii="Verdana" w:hAnsi="Verdana"/>
          <w:b/>
          <w:sz w:val="22"/>
          <w:szCs w:val="22"/>
          <w:lang w:val="pt-BR"/>
        </w:rPr>
        <w:t>ambalpur</w:t>
      </w:r>
      <w:r w:rsidRPr="00674E12" w:rsidR="008F7E6F">
        <w:rPr>
          <w:rFonts w:ascii="Verdana" w:hAnsi="Verdana"/>
          <w:b/>
          <w:sz w:val="22"/>
          <w:szCs w:val="22"/>
          <w:lang w:val="pt-BR"/>
        </w:rPr>
        <w:t xml:space="preserve"> </w:t>
      </w:r>
      <w:r w:rsidRPr="00674E12" w:rsidR="00154423">
        <w:rPr>
          <w:rFonts w:ascii="Verdana" w:hAnsi="Verdana"/>
          <w:b/>
          <w:sz w:val="22"/>
          <w:szCs w:val="22"/>
          <w:lang w:val="pt-BR"/>
        </w:rPr>
        <w:t>U</w:t>
      </w:r>
      <w:r w:rsidRPr="00674E12" w:rsidR="008C313A">
        <w:rPr>
          <w:rFonts w:ascii="Verdana" w:hAnsi="Verdana"/>
          <w:b/>
          <w:sz w:val="22"/>
          <w:szCs w:val="22"/>
          <w:lang w:val="pt-BR"/>
        </w:rPr>
        <w:t>niversity</w:t>
      </w:r>
      <w:r w:rsidRPr="00674E12" w:rsidR="00356C0E">
        <w:rPr>
          <w:rFonts w:ascii="Verdana" w:hAnsi="Verdana"/>
          <w:b/>
          <w:sz w:val="22"/>
          <w:szCs w:val="22"/>
          <w:lang w:val="pt-BR"/>
        </w:rPr>
        <w:t>, Orissa</w:t>
      </w:r>
      <w:r w:rsidRPr="00674E12" w:rsidR="008C313A">
        <w:rPr>
          <w:rFonts w:ascii="Verdana" w:hAnsi="Verdana"/>
          <w:b/>
          <w:sz w:val="22"/>
          <w:szCs w:val="22"/>
          <w:lang w:val="pt-BR"/>
        </w:rPr>
        <w:t xml:space="preserve"> </w:t>
      </w:r>
      <w:r w:rsidRPr="00674E12">
        <w:rPr>
          <w:rFonts w:ascii="Verdana" w:hAnsi="Verdana"/>
          <w:b/>
          <w:sz w:val="22"/>
          <w:szCs w:val="22"/>
          <w:lang w:val="pt-BR"/>
        </w:rPr>
        <w:t xml:space="preserve">  1997</w:t>
      </w:r>
    </w:p>
    <w:p w:rsidR="00BA041C" w:rsidRPr="00674E12" w:rsidP="004A77FD">
      <w:pPr>
        <w:tabs>
          <w:tab w:val="left" w:pos="0"/>
        </w:tabs>
        <w:jc w:val="both"/>
        <w:rPr>
          <w:rFonts w:ascii="Verdana" w:hAnsi="Verdana"/>
          <w:b/>
          <w:sz w:val="22"/>
          <w:szCs w:val="22"/>
          <w:lang w:val="pt-BR"/>
        </w:rPr>
      </w:pPr>
      <w:r w:rsidRPr="00674E12">
        <w:rPr>
          <w:rFonts w:ascii="Verdana" w:hAnsi="Verdana"/>
          <w:b/>
          <w:sz w:val="22"/>
          <w:szCs w:val="22"/>
          <w:lang w:val="pt-BR"/>
        </w:rPr>
        <w:t xml:space="preserve">    </w:t>
      </w:r>
      <w:r w:rsidRPr="00674E12" w:rsidR="008C313A">
        <w:rPr>
          <w:rFonts w:ascii="Verdana" w:hAnsi="Verdana"/>
          <w:b/>
          <w:sz w:val="22"/>
          <w:szCs w:val="22"/>
          <w:lang w:val="pt-BR"/>
        </w:rPr>
        <w:tab/>
      </w:r>
    </w:p>
    <w:p w:rsidR="00451D1A" w:rsidRPr="00B60AAD" w:rsidP="00BA041C">
      <w:pPr>
        <w:jc w:val="both"/>
        <w:rPr>
          <w:rFonts w:ascii="Verdana" w:hAnsi="Verdana"/>
          <w:b/>
          <w:sz w:val="22"/>
          <w:szCs w:val="22"/>
        </w:rPr>
      </w:pPr>
      <w:r w:rsidRPr="00B60AAD">
        <w:rPr>
          <w:rFonts w:ascii="Verdana" w:hAnsi="Verdana"/>
          <w:b/>
          <w:sz w:val="22"/>
          <w:szCs w:val="22"/>
        </w:rPr>
        <w:t>+2</w:t>
      </w:r>
      <w:r w:rsidRPr="00B60AAD" w:rsidR="00791CE8">
        <w:rPr>
          <w:rFonts w:ascii="Verdana" w:hAnsi="Verdana"/>
          <w:b/>
          <w:sz w:val="22"/>
          <w:szCs w:val="22"/>
        </w:rPr>
        <w:t>, Science</w:t>
      </w:r>
      <w:r w:rsidRPr="00B60AAD" w:rsidR="00A77186">
        <w:rPr>
          <w:rFonts w:ascii="Verdana" w:hAnsi="Verdana"/>
          <w:b/>
          <w:sz w:val="22"/>
          <w:szCs w:val="22"/>
        </w:rPr>
        <w:t xml:space="preserve">  </w:t>
      </w:r>
      <w:r w:rsidRPr="00B60AAD">
        <w:rPr>
          <w:rFonts w:ascii="Verdana" w:hAnsi="Verdana"/>
          <w:b/>
          <w:sz w:val="22"/>
          <w:szCs w:val="22"/>
        </w:rPr>
        <w:tab/>
      </w:r>
      <w:r w:rsidRPr="00B60AAD">
        <w:rPr>
          <w:rFonts w:ascii="Verdana" w:hAnsi="Verdana"/>
          <w:b/>
          <w:sz w:val="22"/>
          <w:szCs w:val="22"/>
        </w:rPr>
        <w:t>69.</w:t>
      </w:r>
      <w:r w:rsidR="00B60AAD">
        <w:rPr>
          <w:rFonts w:ascii="Verdana" w:hAnsi="Verdana"/>
          <w:b/>
          <w:sz w:val="22"/>
          <w:szCs w:val="22"/>
        </w:rPr>
        <w:t xml:space="preserve">2%          </w:t>
      </w:r>
      <w:r w:rsidRPr="00B60AAD" w:rsidR="00F36EB3">
        <w:rPr>
          <w:rFonts w:ascii="Verdana" w:hAnsi="Verdana"/>
          <w:b/>
          <w:sz w:val="22"/>
          <w:szCs w:val="22"/>
        </w:rPr>
        <w:t xml:space="preserve">       </w:t>
      </w:r>
      <w:r w:rsidRPr="00B60AAD" w:rsidR="00A77186">
        <w:rPr>
          <w:rFonts w:ascii="Verdana" w:hAnsi="Verdana"/>
          <w:b/>
          <w:sz w:val="22"/>
          <w:szCs w:val="22"/>
        </w:rPr>
        <w:tab/>
      </w:r>
      <w:r w:rsidRPr="00B60AAD">
        <w:rPr>
          <w:rFonts w:ascii="Verdana" w:hAnsi="Verdana"/>
          <w:b/>
          <w:sz w:val="22"/>
          <w:szCs w:val="22"/>
        </w:rPr>
        <w:t xml:space="preserve">C.B.S.E Board  </w:t>
      </w:r>
      <w:r w:rsidRPr="00B60AAD" w:rsidR="004A77FD">
        <w:rPr>
          <w:rFonts w:ascii="Verdana" w:hAnsi="Verdana"/>
          <w:b/>
          <w:sz w:val="22"/>
          <w:szCs w:val="22"/>
        </w:rPr>
        <w:t xml:space="preserve">                           1994</w:t>
      </w:r>
    </w:p>
    <w:p w:rsidR="00BA041C" w:rsidRPr="00B60AAD" w:rsidP="00BA041C">
      <w:pPr>
        <w:jc w:val="both"/>
        <w:rPr>
          <w:rFonts w:ascii="Verdana" w:hAnsi="Verdana"/>
          <w:b/>
          <w:sz w:val="22"/>
          <w:szCs w:val="22"/>
        </w:rPr>
      </w:pPr>
      <w:r w:rsidRPr="00B60AAD">
        <w:rPr>
          <w:rFonts w:ascii="Verdana" w:hAnsi="Verdana"/>
          <w:b/>
          <w:sz w:val="22"/>
          <w:szCs w:val="22"/>
        </w:rPr>
        <w:t xml:space="preserve">  </w:t>
      </w:r>
      <w:r w:rsidRPr="00B60AAD" w:rsidR="00F36EB3">
        <w:rPr>
          <w:rFonts w:ascii="Verdana" w:hAnsi="Verdana"/>
          <w:b/>
          <w:sz w:val="22"/>
          <w:szCs w:val="22"/>
        </w:rPr>
        <w:t xml:space="preserve">                                </w:t>
      </w:r>
    </w:p>
    <w:p w:rsidR="00451D1A" w:rsidRPr="00B60AAD" w:rsidP="00584DE1">
      <w:pPr>
        <w:tabs>
          <w:tab w:val="left" w:pos="3600"/>
          <w:tab w:val="left" w:pos="4500"/>
        </w:tabs>
        <w:jc w:val="both"/>
        <w:rPr>
          <w:rFonts w:ascii="Verdana" w:hAnsi="Verdana"/>
          <w:b/>
          <w:sz w:val="22"/>
          <w:szCs w:val="22"/>
        </w:rPr>
      </w:pPr>
      <w:r w:rsidRPr="00B60AAD">
        <w:rPr>
          <w:rFonts w:ascii="Verdana" w:hAnsi="Verdana"/>
          <w:b/>
          <w:sz w:val="22"/>
          <w:szCs w:val="22"/>
        </w:rPr>
        <w:t>10</w:t>
      </w:r>
      <w:r w:rsidRPr="00B60AAD">
        <w:rPr>
          <w:rFonts w:ascii="Verdana" w:hAnsi="Verdana"/>
          <w:b/>
          <w:sz w:val="22"/>
          <w:szCs w:val="22"/>
          <w:vertAlign w:val="superscript"/>
        </w:rPr>
        <w:t>TH</w:t>
      </w:r>
      <w:r w:rsidR="00B60AAD">
        <w:rPr>
          <w:rFonts w:ascii="Verdana" w:hAnsi="Verdana"/>
          <w:b/>
          <w:sz w:val="22"/>
          <w:szCs w:val="22"/>
          <w:vertAlign w:val="superscript"/>
        </w:rPr>
        <w:t xml:space="preserve">        </w:t>
      </w:r>
      <w:r w:rsidRPr="00B60AAD">
        <w:rPr>
          <w:rFonts w:ascii="Verdana" w:hAnsi="Verdana"/>
          <w:b/>
          <w:sz w:val="22"/>
          <w:szCs w:val="22"/>
          <w:vertAlign w:val="superscript"/>
        </w:rPr>
        <w:t xml:space="preserve">            </w:t>
      </w:r>
      <w:r w:rsidRPr="00B60AAD">
        <w:rPr>
          <w:rFonts w:ascii="Verdana" w:hAnsi="Verdana"/>
          <w:b/>
          <w:sz w:val="22"/>
          <w:szCs w:val="22"/>
        </w:rPr>
        <w:t xml:space="preserve">  </w:t>
      </w:r>
      <w:r w:rsidR="00B60AAD">
        <w:rPr>
          <w:rFonts w:ascii="Verdana" w:hAnsi="Verdana"/>
          <w:b/>
          <w:sz w:val="22"/>
          <w:szCs w:val="22"/>
        </w:rPr>
        <w:t xml:space="preserve">   </w:t>
      </w:r>
      <w:r w:rsidRPr="00B60AAD" w:rsidR="00154423">
        <w:rPr>
          <w:rFonts w:ascii="Verdana" w:hAnsi="Verdana"/>
          <w:b/>
          <w:sz w:val="22"/>
          <w:szCs w:val="22"/>
        </w:rPr>
        <w:t xml:space="preserve">    </w:t>
      </w:r>
      <w:r w:rsidRPr="00B60AAD">
        <w:rPr>
          <w:rFonts w:ascii="Verdana" w:hAnsi="Verdana"/>
          <w:b/>
          <w:sz w:val="22"/>
          <w:szCs w:val="22"/>
        </w:rPr>
        <w:t xml:space="preserve">70.83%     </w:t>
      </w:r>
      <w:r w:rsidRPr="00B60AAD" w:rsidR="00F36EB3">
        <w:rPr>
          <w:rFonts w:ascii="Verdana" w:hAnsi="Verdana"/>
          <w:b/>
          <w:sz w:val="22"/>
          <w:szCs w:val="22"/>
        </w:rPr>
        <w:t xml:space="preserve">          </w:t>
      </w:r>
      <w:r w:rsidRPr="00B60AAD">
        <w:rPr>
          <w:rFonts w:ascii="Verdana" w:hAnsi="Verdana"/>
          <w:b/>
          <w:sz w:val="22"/>
          <w:szCs w:val="22"/>
        </w:rPr>
        <w:t xml:space="preserve">I.C.S.E Board              </w:t>
      </w:r>
      <w:r w:rsidRPr="00B60AAD" w:rsidR="004A77FD">
        <w:rPr>
          <w:rFonts w:ascii="Verdana" w:hAnsi="Verdana"/>
          <w:b/>
          <w:sz w:val="22"/>
          <w:szCs w:val="22"/>
        </w:rPr>
        <w:t xml:space="preserve">                1992   </w:t>
      </w:r>
    </w:p>
    <w:p w:rsidR="00BA041C" w:rsidP="00584DE1">
      <w:pPr>
        <w:tabs>
          <w:tab w:val="left" w:pos="3600"/>
          <w:tab w:val="left" w:pos="4500"/>
        </w:tabs>
        <w:jc w:val="both"/>
        <w:rPr>
          <w:rFonts w:ascii="Verdana" w:hAnsi="Verdana"/>
          <w:b/>
          <w:sz w:val="18"/>
          <w:szCs w:val="18"/>
        </w:rPr>
      </w:pPr>
      <w:r w:rsidRPr="00F36EB3">
        <w:rPr>
          <w:rFonts w:ascii="Verdana" w:hAnsi="Verdana"/>
          <w:b/>
          <w:sz w:val="18"/>
          <w:szCs w:val="18"/>
        </w:rPr>
        <w:t xml:space="preserve">      </w:t>
      </w:r>
      <w:r w:rsidR="00F36EB3">
        <w:rPr>
          <w:rFonts w:ascii="Verdana" w:hAnsi="Verdana"/>
          <w:b/>
          <w:sz w:val="18"/>
          <w:szCs w:val="18"/>
        </w:rPr>
        <w:t xml:space="preserve">        </w:t>
      </w:r>
      <w:r w:rsidRPr="00F36EB3">
        <w:rPr>
          <w:rFonts w:ascii="Verdana" w:hAnsi="Verdana"/>
          <w:b/>
          <w:sz w:val="18"/>
          <w:szCs w:val="18"/>
        </w:rPr>
        <w:t xml:space="preserve"> </w:t>
      </w:r>
    </w:p>
    <w:p w:rsidR="00F36EB3" w:rsidRPr="00F36EB3" w:rsidP="00BA041C">
      <w:pPr>
        <w:jc w:val="both"/>
        <w:rPr>
          <w:rFonts w:ascii="Verdana" w:hAnsi="Verdana"/>
          <w:b/>
          <w:sz w:val="18"/>
          <w:szCs w:val="18"/>
        </w:rPr>
      </w:pPr>
    </w:p>
    <w:p w:rsidR="00857099" w:rsidRPr="00857099" w:rsidP="00857099">
      <w:pPr>
        <w:outlineLvl w:val="0"/>
        <w:rPr>
          <w:rFonts w:ascii="Verdana" w:hAnsi="Verdana"/>
          <w:sz w:val="20"/>
          <w:szCs w:val="20"/>
        </w:rPr>
      </w:pPr>
      <w:r w:rsidRPr="008F7E6F">
        <w:rPr>
          <w:rFonts w:ascii="Verdana" w:hAnsi="Verdana"/>
          <w:b/>
          <w:sz w:val="20"/>
          <w:szCs w:val="20"/>
        </w:rPr>
        <w:t>Computer</w:t>
      </w:r>
      <w:r w:rsidRPr="008F7E6F" w:rsidR="008C313A">
        <w:rPr>
          <w:rFonts w:ascii="Verdana" w:hAnsi="Verdana"/>
          <w:b/>
          <w:sz w:val="20"/>
          <w:szCs w:val="20"/>
        </w:rPr>
        <w:t xml:space="preserve"> Skills</w:t>
      </w:r>
      <w:r w:rsidRPr="008F7E6F">
        <w:rPr>
          <w:rFonts w:ascii="Verdana" w:hAnsi="Verdana"/>
          <w:b/>
          <w:sz w:val="20"/>
          <w:szCs w:val="20"/>
        </w:rPr>
        <w:t xml:space="preserve"> </w:t>
      </w:r>
      <w:r w:rsidR="002C1A78">
        <w:rPr>
          <w:rFonts w:ascii="Verdana" w:hAnsi="Verdana"/>
          <w:b/>
          <w:sz w:val="20"/>
          <w:szCs w:val="20"/>
        </w:rPr>
        <w:t>–</w:t>
      </w:r>
      <w:r w:rsidRPr="008F7E6F" w:rsidR="006A4C13">
        <w:rPr>
          <w:rFonts w:ascii="Verdana" w:hAnsi="Verdana"/>
          <w:b/>
          <w:sz w:val="20"/>
          <w:szCs w:val="20"/>
        </w:rPr>
        <w:t xml:space="preserve"> </w:t>
      </w:r>
      <w:r w:rsidRPr="002C1A78" w:rsidR="002C1A78">
        <w:rPr>
          <w:rFonts w:ascii="Verdana" w:hAnsi="Verdana"/>
          <w:sz w:val="20"/>
          <w:szCs w:val="20"/>
        </w:rPr>
        <w:t>Well conversant with</w:t>
      </w:r>
      <w:r w:rsidR="002C1A78">
        <w:rPr>
          <w:rFonts w:ascii="Verdana" w:hAnsi="Verdana"/>
          <w:sz w:val="20"/>
          <w:szCs w:val="20"/>
        </w:rPr>
        <w:t xml:space="preserve"> </w:t>
      </w:r>
      <w:r w:rsidRPr="006829F5" w:rsidR="006A4C13">
        <w:rPr>
          <w:rFonts w:ascii="Verdana" w:hAnsi="Verdana"/>
          <w:b/>
          <w:sz w:val="20"/>
          <w:szCs w:val="20"/>
        </w:rPr>
        <w:t>MS</w:t>
      </w:r>
      <w:r w:rsidRPr="006829F5" w:rsidR="008C313A">
        <w:rPr>
          <w:rFonts w:ascii="Verdana" w:hAnsi="Verdana"/>
          <w:b/>
          <w:sz w:val="20"/>
          <w:szCs w:val="20"/>
        </w:rPr>
        <w:t>-</w:t>
      </w:r>
      <w:r w:rsidRPr="006829F5" w:rsidR="006A4C13">
        <w:rPr>
          <w:rFonts w:ascii="Verdana" w:hAnsi="Verdana"/>
          <w:b/>
          <w:sz w:val="20"/>
          <w:szCs w:val="20"/>
        </w:rPr>
        <w:t>Office</w:t>
      </w:r>
      <w:r w:rsidR="002C1A78">
        <w:rPr>
          <w:rFonts w:ascii="Verdana" w:hAnsi="Verdana"/>
          <w:sz w:val="20"/>
          <w:szCs w:val="20"/>
        </w:rPr>
        <w:t xml:space="preserve"> (WORD,</w:t>
      </w:r>
      <w:r w:rsidRPr="008F7E6F" w:rsidR="008D0F9E">
        <w:rPr>
          <w:rFonts w:ascii="Verdana" w:hAnsi="Verdana"/>
          <w:sz w:val="20"/>
          <w:szCs w:val="20"/>
        </w:rPr>
        <w:t xml:space="preserve"> EXCEL</w:t>
      </w:r>
      <w:r w:rsidR="00B10B35">
        <w:rPr>
          <w:rFonts w:ascii="Verdana" w:hAnsi="Verdana"/>
          <w:sz w:val="20"/>
          <w:szCs w:val="20"/>
        </w:rPr>
        <w:t>, AC</w:t>
      </w:r>
      <w:r>
        <w:rPr>
          <w:rFonts w:ascii="Verdana" w:hAnsi="Verdana"/>
          <w:sz w:val="20"/>
          <w:szCs w:val="20"/>
        </w:rPr>
        <w:t>C</w:t>
      </w:r>
      <w:r w:rsidR="00B10B35">
        <w:rPr>
          <w:rFonts w:ascii="Verdana" w:hAnsi="Verdana"/>
          <w:sz w:val="20"/>
          <w:szCs w:val="20"/>
        </w:rPr>
        <w:t>ESS</w:t>
      </w:r>
      <w:r w:rsidRPr="008F7E6F" w:rsidR="008D0F9E">
        <w:rPr>
          <w:rFonts w:ascii="Verdana" w:hAnsi="Verdana"/>
          <w:sz w:val="20"/>
          <w:szCs w:val="20"/>
        </w:rPr>
        <w:t>)</w:t>
      </w:r>
      <w:r w:rsidR="006829F5">
        <w:rPr>
          <w:rFonts w:ascii="Verdana" w:hAnsi="Verdana"/>
          <w:sz w:val="20"/>
          <w:szCs w:val="20"/>
        </w:rPr>
        <w:t>,</w:t>
      </w:r>
      <w:r w:rsidRPr="008F7E6F" w:rsidR="006829F5">
        <w:rPr>
          <w:rFonts w:ascii="Verdana" w:hAnsi="Verdana"/>
          <w:b/>
          <w:sz w:val="20"/>
          <w:szCs w:val="20"/>
        </w:rPr>
        <w:t xml:space="preserve"> Oracle9i</w:t>
      </w:r>
      <w:r w:rsidR="006829F5">
        <w:rPr>
          <w:rFonts w:ascii="Verdana" w:hAnsi="Verdana"/>
          <w:b/>
          <w:sz w:val="20"/>
          <w:szCs w:val="20"/>
        </w:rPr>
        <w:t>.</w:t>
      </w:r>
      <w:r w:rsidRPr="008F7E6F" w:rsidR="00F36EB3">
        <w:rPr>
          <w:rFonts w:ascii="Verdana" w:hAnsi="Verdana"/>
          <w:sz w:val="20"/>
          <w:szCs w:val="20"/>
        </w:rPr>
        <w:t xml:space="preserve"> </w:t>
      </w:r>
      <w:r w:rsidRPr="008F7E6F" w:rsidR="006A4C13">
        <w:rPr>
          <w:rFonts w:ascii="Verdana" w:hAnsi="Verdana"/>
          <w:sz w:val="20"/>
          <w:szCs w:val="20"/>
        </w:rPr>
        <w:t>Presently working</w:t>
      </w:r>
      <w:r w:rsidRPr="008F7E6F" w:rsidR="004F3D14">
        <w:rPr>
          <w:rFonts w:ascii="Verdana" w:hAnsi="Verdana"/>
          <w:sz w:val="20"/>
          <w:szCs w:val="20"/>
        </w:rPr>
        <w:t xml:space="preserve"> in</w:t>
      </w:r>
      <w:r w:rsidRPr="008F7E6F" w:rsidR="008C313A">
        <w:rPr>
          <w:rFonts w:ascii="Verdana" w:hAnsi="Verdana"/>
          <w:sz w:val="20"/>
          <w:szCs w:val="20"/>
        </w:rPr>
        <w:t xml:space="preserve"> </w:t>
      </w:r>
      <w:r w:rsidRPr="008F7E6F">
        <w:rPr>
          <w:rFonts w:ascii="Verdana" w:hAnsi="Verdana"/>
          <w:sz w:val="20"/>
          <w:szCs w:val="20"/>
        </w:rPr>
        <w:t>a</w:t>
      </w:r>
      <w:r w:rsidR="006829F5">
        <w:rPr>
          <w:rFonts w:ascii="Verdana" w:hAnsi="Verdana"/>
          <w:sz w:val="20"/>
          <w:szCs w:val="20"/>
        </w:rPr>
        <w:t xml:space="preserve"> </w:t>
      </w:r>
      <w:r w:rsidRPr="006829F5" w:rsidR="006829F5">
        <w:rPr>
          <w:rFonts w:ascii="Verdana" w:hAnsi="Verdana"/>
          <w:b/>
          <w:sz w:val="20"/>
          <w:szCs w:val="20"/>
        </w:rPr>
        <w:t>SAP</w:t>
      </w:r>
      <w:r w:rsidRPr="008F7E6F" w:rsidR="004F3D14">
        <w:rPr>
          <w:rFonts w:ascii="Verdana" w:hAnsi="Verdana"/>
          <w:sz w:val="20"/>
          <w:szCs w:val="20"/>
        </w:rPr>
        <w:t xml:space="preserve"> environment.</w:t>
      </w:r>
    </w:p>
    <w:p w:rsidR="00864E52" w:rsidP="00B6673D">
      <w:pPr>
        <w:pBdr>
          <w:bottom w:val="thinThickMediumGap" w:sz="18" w:space="1" w:color="auto"/>
        </w:pBdr>
        <w:outlineLvl w:val="0"/>
        <w:rPr>
          <w:rFonts w:ascii="Verdana" w:hAnsi="Verdana"/>
          <w:b/>
          <w:sz w:val="20"/>
          <w:szCs w:val="20"/>
        </w:rPr>
      </w:pPr>
    </w:p>
    <w:p w:rsidR="008C313A" w:rsidP="00B6673D">
      <w:pPr>
        <w:pBdr>
          <w:bottom w:val="thinThickMediumGap" w:sz="18" w:space="1" w:color="auto"/>
        </w:pBdr>
        <w:outlineLvl w:val="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ersonal Details</w:t>
      </w:r>
    </w:p>
    <w:p w:rsidR="008C313A">
      <w:pPr>
        <w:tabs>
          <w:tab w:val="left" w:pos="1755"/>
        </w:tabs>
        <w:jc w:val="both"/>
        <w:rPr>
          <w:rFonts w:ascii="Verdana" w:hAnsi="Verdana"/>
          <w:sz w:val="17"/>
          <w:szCs w:val="17"/>
        </w:rPr>
      </w:pPr>
    </w:p>
    <w:p w:rsidR="001069C0" w:rsidP="00857099">
      <w:pPr>
        <w:tabs>
          <w:tab w:val="left" w:pos="2700"/>
        </w:tabs>
        <w:rPr>
          <w:rFonts w:ascii="Verdana" w:hAnsi="Verdana"/>
          <w:sz w:val="20"/>
          <w:szCs w:val="20"/>
        </w:rPr>
      </w:pPr>
      <w:r w:rsidRPr="008F7E6F">
        <w:rPr>
          <w:rFonts w:ascii="Verdana" w:hAnsi="Verdana"/>
          <w:sz w:val="20"/>
          <w:szCs w:val="20"/>
        </w:rPr>
        <w:t xml:space="preserve">Date of Birth               </w:t>
      </w:r>
      <w:r w:rsidR="008F4630">
        <w:rPr>
          <w:rFonts w:ascii="Verdana" w:hAnsi="Verdana"/>
          <w:sz w:val="20"/>
          <w:szCs w:val="20"/>
        </w:rPr>
        <w:t xml:space="preserve"> :</w:t>
      </w:r>
      <w:r w:rsidR="002225A2">
        <w:rPr>
          <w:rFonts w:ascii="Verdana" w:hAnsi="Verdana"/>
          <w:sz w:val="20"/>
          <w:szCs w:val="20"/>
        </w:rPr>
        <w:t xml:space="preserve"> </w:t>
      </w:r>
      <w:r w:rsidRPr="008F7E6F" w:rsidR="004F3D14">
        <w:rPr>
          <w:rFonts w:ascii="Verdana" w:hAnsi="Verdana"/>
          <w:sz w:val="20"/>
          <w:szCs w:val="20"/>
        </w:rPr>
        <w:t>28</w:t>
      </w:r>
      <w:r w:rsidRPr="008F7E6F" w:rsidR="008C313A">
        <w:rPr>
          <w:rFonts w:ascii="Verdana" w:hAnsi="Verdana"/>
          <w:sz w:val="20"/>
          <w:szCs w:val="20"/>
        </w:rPr>
        <w:t xml:space="preserve">th </w:t>
      </w:r>
      <w:r w:rsidRPr="008F7E6F" w:rsidR="007B6FA5">
        <w:rPr>
          <w:rFonts w:ascii="Verdana" w:hAnsi="Verdana"/>
          <w:sz w:val="20"/>
          <w:szCs w:val="20"/>
        </w:rPr>
        <w:t>February</w:t>
      </w:r>
      <w:r w:rsidRPr="008F7E6F" w:rsidR="008C313A">
        <w:rPr>
          <w:rFonts w:ascii="Verdana" w:hAnsi="Verdana"/>
          <w:sz w:val="20"/>
          <w:szCs w:val="20"/>
        </w:rPr>
        <w:t xml:space="preserve"> 197</w:t>
      </w:r>
      <w:r w:rsidRPr="008F7E6F" w:rsidR="004F3D14">
        <w:rPr>
          <w:rFonts w:ascii="Verdana" w:hAnsi="Verdana"/>
          <w:sz w:val="20"/>
          <w:szCs w:val="20"/>
        </w:rPr>
        <w:t>6</w:t>
      </w:r>
      <w:r w:rsidR="005F6F83">
        <w:rPr>
          <w:rFonts w:ascii="Verdana" w:hAnsi="Verdana"/>
          <w:sz w:val="20"/>
          <w:szCs w:val="20"/>
        </w:rPr>
        <w:t>.</w:t>
      </w:r>
    </w:p>
    <w:p w:rsidR="001069C0" w:rsidP="006A4C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CTC                :  </w:t>
      </w:r>
      <w:r w:rsidR="00EF0388">
        <w:rPr>
          <w:rFonts w:ascii="Verdana" w:hAnsi="Verdana"/>
          <w:sz w:val="20"/>
          <w:szCs w:val="20"/>
        </w:rPr>
        <w:t>21 lakhs.</w:t>
      </w:r>
    </w:p>
    <w:p w:rsidR="00135D13" w:rsidP="006A4C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Notice Period               : 3</w:t>
      </w:r>
      <w:r w:rsidR="001069C0">
        <w:rPr>
          <w:rFonts w:ascii="Verdana" w:hAnsi="Verdana"/>
          <w:sz w:val="20"/>
          <w:szCs w:val="20"/>
        </w:rPr>
        <w:t xml:space="preserve"> month.</w:t>
      </w:r>
    </w:p>
    <w:p w:rsidR="006829F5" w:rsidP="006A4C13">
      <w:pPr>
        <w:rPr>
          <w:rFonts w:ascii="Verdana" w:hAnsi="Verdana"/>
          <w:sz w:val="20"/>
          <w:szCs w:val="20"/>
        </w:rPr>
      </w:pPr>
      <w:r w:rsidRPr="008F7E6F">
        <w:rPr>
          <w:rFonts w:ascii="Verdana" w:hAnsi="Verdana"/>
          <w:sz w:val="20"/>
          <w:szCs w:val="20"/>
        </w:rPr>
        <w:t>Language known</w:t>
      </w:r>
      <w:r w:rsidRPr="008F7E6F">
        <w:rPr>
          <w:rFonts w:ascii="Verdana" w:hAnsi="Verdana"/>
          <w:sz w:val="20"/>
          <w:szCs w:val="20"/>
        </w:rPr>
        <w:tab/>
      </w:r>
      <w:r w:rsidRPr="008F7E6F" w:rsidR="004B154B">
        <w:rPr>
          <w:rFonts w:ascii="Verdana" w:hAnsi="Verdana"/>
          <w:sz w:val="20"/>
          <w:szCs w:val="20"/>
        </w:rPr>
        <w:t xml:space="preserve">   </w:t>
      </w:r>
      <w:r w:rsidRPr="008F7E6F">
        <w:rPr>
          <w:rFonts w:ascii="Verdana" w:hAnsi="Verdana"/>
          <w:sz w:val="20"/>
          <w:szCs w:val="20"/>
        </w:rPr>
        <w:t xml:space="preserve">:  </w:t>
      </w:r>
      <w:r w:rsidRPr="008F7E6F" w:rsidR="004B017C">
        <w:rPr>
          <w:rFonts w:ascii="Verdana" w:hAnsi="Verdana"/>
          <w:sz w:val="20"/>
          <w:szCs w:val="20"/>
        </w:rPr>
        <w:t>English,</w:t>
      </w:r>
      <w:r w:rsidRPr="008F7E6F">
        <w:rPr>
          <w:rFonts w:ascii="Verdana" w:hAnsi="Verdana"/>
          <w:sz w:val="20"/>
          <w:szCs w:val="20"/>
        </w:rPr>
        <w:t xml:space="preserve"> Hindi</w:t>
      </w:r>
      <w:r w:rsidRPr="008F7E6F" w:rsidR="004B017C">
        <w:rPr>
          <w:rFonts w:ascii="Verdana" w:hAnsi="Verdana"/>
          <w:sz w:val="20"/>
          <w:szCs w:val="20"/>
        </w:rPr>
        <w:t>, Oriya, Bengali</w:t>
      </w:r>
      <w:r w:rsidR="005F6F83">
        <w:rPr>
          <w:rFonts w:ascii="Verdana" w:hAnsi="Verdana"/>
          <w:sz w:val="20"/>
          <w:szCs w:val="20"/>
        </w:rPr>
        <w:t>.</w:t>
      </w:r>
    </w:p>
    <w:p w:rsidR="002F6BD0" w:rsidP="002F6BD0">
      <w:pPr>
        <w:tabs>
          <w:tab w:val="left" w:pos="27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Address                      </w:t>
      </w:r>
      <w:r w:rsidRPr="008F7E6F" w:rsidR="005F6F83">
        <w:rPr>
          <w:rFonts w:ascii="Verdana" w:hAnsi="Verdana"/>
          <w:sz w:val="20"/>
          <w:szCs w:val="20"/>
        </w:rPr>
        <w:t>:</w:t>
      </w:r>
      <w:r w:rsidR="008F1AB1">
        <w:rPr>
          <w:rFonts w:ascii="Verdana" w:hAnsi="Verdana"/>
          <w:sz w:val="20"/>
          <w:szCs w:val="20"/>
        </w:rPr>
        <w:t xml:space="preserve"> </w:t>
      </w:r>
      <w:r w:rsidR="00217FF9">
        <w:rPr>
          <w:rFonts w:ascii="Verdana" w:hAnsi="Verdana"/>
          <w:sz w:val="20"/>
          <w:szCs w:val="20"/>
        </w:rPr>
        <w:t>VIM-5, SHAILASHREEVIHAR</w:t>
      </w:r>
      <w:r w:rsidR="00135D13">
        <w:rPr>
          <w:rFonts w:ascii="Verdana" w:hAnsi="Verdana"/>
          <w:sz w:val="20"/>
          <w:szCs w:val="20"/>
        </w:rPr>
        <w:t>, CHANDRASEKHARPUR</w:t>
      </w:r>
      <w:r w:rsidR="00217FF9">
        <w:rPr>
          <w:rFonts w:ascii="Verdana" w:hAnsi="Verdana"/>
          <w:sz w:val="20"/>
          <w:szCs w:val="20"/>
        </w:rPr>
        <w:t>,</w:t>
      </w:r>
    </w:p>
    <w:p w:rsidR="004B154B" w:rsidRPr="00D72355" w:rsidP="002F6BD0">
      <w:pPr>
        <w:tabs>
          <w:tab w:val="left" w:pos="270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Bhubaneswar.</w:t>
      </w:r>
      <w:r w:rsidRPr="008F7E6F" w:rsidR="004B017C">
        <w:rPr>
          <w:rFonts w:ascii="Verdana" w:hAnsi="Verdana"/>
          <w:sz w:val="20"/>
          <w:szCs w:val="20"/>
        </w:rPr>
        <w:t xml:space="preserve">  </w:t>
      </w:r>
      <w:r w:rsidRPr="008F7E6F">
        <w:rPr>
          <w:rFonts w:ascii="Verdana" w:hAnsi="Verdana"/>
          <w:sz w:val="20"/>
          <w:szCs w:val="20"/>
        </w:rPr>
        <w:t xml:space="preserve">                                                                          </w:t>
      </w:r>
      <w:r w:rsidRPr="008F7E6F" w:rsidR="004B017C">
        <w:rPr>
          <w:rFonts w:ascii="Verdana" w:hAnsi="Verdana"/>
          <w:sz w:val="20"/>
          <w:szCs w:val="20"/>
        </w:rPr>
        <w:t xml:space="preserve">          </w:t>
      </w:r>
      <w:r w:rsidR="00256073"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 xml:space="preserve">               </w:t>
      </w:r>
    </w:p>
    <w:p w:rsidR="008C313A" w:rsidRPr="00D72355" w:rsidP="006A4C13">
      <w:pPr>
        <w:rPr>
          <w:rFonts w:ascii="Verdana" w:hAnsi="Verdana"/>
          <w:b/>
          <w:sz w:val="18"/>
          <w:szCs w:val="18"/>
        </w:rPr>
      </w:pPr>
    </w:p>
    <w:p w:rsidR="00C2399A" w:rsidP="004B154B">
      <w:pPr>
        <w:ind w:left="1440" w:firstLine="720"/>
        <w:jc w:val="both"/>
        <w:rPr>
          <w:rFonts w:ascii="Verdana" w:hAnsi="Verdana"/>
          <w:b/>
          <w:sz w:val="18"/>
          <w:szCs w:val="18"/>
        </w:rPr>
      </w:pPr>
    </w:p>
    <w:p w:rsidR="008B0BC9" w:rsidP="004B154B">
      <w:pPr>
        <w:ind w:left="1440" w:firstLine="720"/>
        <w:jc w:val="both"/>
        <w:rPr>
          <w:rFonts w:ascii="Verdana" w:hAnsi="Verdana"/>
          <w:b/>
          <w:sz w:val="18"/>
          <w:szCs w:val="18"/>
        </w:rPr>
      </w:pPr>
    </w:p>
    <w:p w:rsidR="008C313A">
      <w:pPr>
        <w:ind w:left="6480" w:firstLine="720"/>
        <w:jc w:val="both"/>
        <w:rPr>
          <w:rFonts w:ascii="Verdana" w:hAnsi="Verdana"/>
          <w:b/>
          <w:sz w:val="18"/>
          <w:szCs w:val="18"/>
        </w:rPr>
      </w:pPr>
    </w:p>
    <w:p w:rsidR="008C313A" w:rsidRPr="0045553D" w:rsidP="0068016C">
      <w:pPr>
        <w:ind w:left="6480" w:firstLine="720"/>
        <w:jc w:val="both"/>
        <w:outlineLvl w:val="0"/>
        <w:rPr>
          <w:rFonts w:ascii="Verdana" w:hAnsi="Verdana"/>
          <w:b/>
          <w:sz w:val="22"/>
          <w:szCs w:val="22"/>
        </w:rPr>
      </w:pPr>
      <w:r w:rsidRPr="0045553D">
        <w:rPr>
          <w:rFonts w:ascii="Verdana" w:hAnsi="Verdana"/>
          <w:b/>
          <w:sz w:val="22"/>
          <w:szCs w:val="22"/>
        </w:rPr>
        <w:t>Satyajit Das</w:t>
      </w:r>
      <w:r w:rsidRPr="0045553D" w:rsidR="008F7E6F">
        <w:rPr>
          <w:rFonts w:ascii="Verdana" w:hAnsi="Verdana"/>
          <w:b/>
          <w:sz w:val="22"/>
          <w:szCs w:val="22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F7E6F">
      <w:pgSz w:w="11909" w:h="16834" w:code="9"/>
      <w:pgMar w:top="1080" w:right="1289" w:bottom="1440" w:left="1440" w:header="0" w:footer="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6CF0101"/>
    <w:multiLevelType w:val="hybridMultilevel"/>
    <w:tmpl w:val="82DA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821DB0"/>
    <w:multiLevelType w:val="hybridMultilevel"/>
    <w:tmpl w:val="2B04A3F2"/>
    <w:lvl w:ilvl="0">
      <w:start w:val="0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907361"/>
    <w:multiLevelType w:val="hybridMultilevel"/>
    <w:tmpl w:val="4B0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B166A2"/>
    <w:multiLevelType w:val="hybridMultilevel"/>
    <w:tmpl w:val="87427662"/>
    <w:lvl w:ilvl="0">
      <w:start w:val="0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28"/>
    <w:rsid w:val="0000134E"/>
    <w:rsid w:val="00006431"/>
    <w:rsid w:val="00031475"/>
    <w:rsid w:val="0003495E"/>
    <w:rsid w:val="00045E99"/>
    <w:rsid w:val="000661D5"/>
    <w:rsid w:val="00072990"/>
    <w:rsid w:val="00086C11"/>
    <w:rsid w:val="000A0A07"/>
    <w:rsid w:val="000A4F87"/>
    <w:rsid w:val="000C777F"/>
    <w:rsid w:val="000F62E0"/>
    <w:rsid w:val="001069C0"/>
    <w:rsid w:val="00123D6F"/>
    <w:rsid w:val="00135D13"/>
    <w:rsid w:val="00142B8C"/>
    <w:rsid w:val="00152413"/>
    <w:rsid w:val="00154423"/>
    <w:rsid w:val="001923C9"/>
    <w:rsid w:val="00197BB2"/>
    <w:rsid w:val="001A5FE0"/>
    <w:rsid w:val="001B182A"/>
    <w:rsid w:val="00205A96"/>
    <w:rsid w:val="0021084E"/>
    <w:rsid w:val="00212482"/>
    <w:rsid w:val="00217FF9"/>
    <w:rsid w:val="002225A2"/>
    <w:rsid w:val="00256073"/>
    <w:rsid w:val="00256257"/>
    <w:rsid w:val="00286D5E"/>
    <w:rsid w:val="00287456"/>
    <w:rsid w:val="002B0EC7"/>
    <w:rsid w:val="002B298A"/>
    <w:rsid w:val="002C1A78"/>
    <w:rsid w:val="002D7379"/>
    <w:rsid w:val="002F6BD0"/>
    <w:rsid w:val="00305DA1"/>
    <w:rsid w:val="0032726F"/>
    <w:rsid w:val="00337569"/>
    <w:rsid w:val="00347FEB"/>
    <w:rsid w:val="00351EAE"/>
    <w:rsid w:val="00354321"/>
    <w:rsid w:val="00356C0E"/>
    <w:rsid w:val="00360CAF"/>
    <w:rsid w:val="00364A16"/>
    <w:rsid w:val="00366B0F"/>
    <w:rsid w:val="00371959"/>
    <w:rsid w:val="0037710F"/>
    <w:rsid w:val="0038212D"/>
    <w:rsid w:val="00382AD5"/>
    <w:rsid w:val="00385BD4"/>
    <w:rsid w:val="003B4619"/>
    <w:rsid w:val="003D37D3"/>
    <w:rsid w:val="003D5DF0"/>
    <w:rsid w:val="003E2371"/>
    <w:rsid w:val="004000B1"/>
    <w:rsid w:val="004058D6"/>
    <w:rsid w:val="004079C0"/>
    <w:rsid w:val="00415607"/>
    <w:rsid w:val="0043647B"/>
    <w:rsid w:val="00442562"/>
    <w:rsid w:val="00451D1A"/>
    <w:rsid w:val="0045553D"/>
    <w:rsid w:val="004808E0"/>
    <w:rsid w:val="00487F88"/>
    <w:rsid w:val="004A2B29"/>
    <w:rsid w:val="004A77FD"/>
    <w:rsid w:val="004B017C"/>
    <w:rsid w:val="004B154B"/>
    <w:rsid w:val="004D664D"/>
    <w:rsid w:val="004D7AF7"/>
    <w:rsid w:val="004F3D14"/>
    <w:rsid w:val="0050187F"/>
    <w:rsid w:val="00520289"/>
    <w:rsid w:val="00527E91"/>
    <w:rsid w:val="00532CD5"/>
    <w:rsid w:val="00540FFE"/>
    <w:rsid w:val="00566957"/>
    <w:rsid w:val="005726C8"/>
    <w:rsid w:val="00584DE1"/>
    <w:rsid w:val="00594DE4"/>
    <w:rsid w:val="00597ADB"/>
    <w:rsid w:val="005A593F"/>
    <w:rsid w:val="005C2CA3"/>
    <w:rsid w:val="005C6D2D"/>
    <w:rsid w:val="005D075D"/>
    <w:rsid w:val="005D4EF1"/>
    <w:rsid w:val="005D5C40"/>
    <w:rsid w:val="005E51F9"/>
    <w:rsid w:val="005F53E3"/>
    <w:rsid w:val="005F6F83"/>
    <w:rsid w:val="00605B55"/>
    <w:rsid w:val="00632C86"/>
    <w:rsid w:val="0063768C"/>
    <w:rsid w:val="006376E9"/>
    <w:rsid w:val="00644746"/>
    <w:rsid w:val="00654D07"/>
    <w:rsid w:val="0066031A"/>
    <w:rsid w:val="006635D0"/>
    <w:rsid w:val="00666814"/>
    <w:rsid w:val="00674E12"/>
    <w:rsid w:val="0068016C"/>
    <w:rsid w:val="006829F5"/>
    <w:rsid w:val="00693BC1"/>
    <w:rsid w:val="00694AA9"/>
    <w:rsid w:val="006A4C13"/>
    <w:rsid w:val="006A72B7"/>
    <w:rsid w:val="006B1A4C"/>
    <w:rsid w:val="006C7112"/>
    <w:rsid w:val="006D7BF0"/>
    <w:rsid w:val="006F0B2C"/>
    <w:rsid w:val="007408D4"/>
    <w:rsid w:val="00746FCA"/>
    <w:rsid w:val="00764057"/>
    <w:rsid w:val="007736EF"/>
    <w:rsid w:val="00791CE8"/>
    <w:rsid w:val="007B6FA5"/>
    <w:rsid w:val="007D7557"/>
    <w:rsid w:val="007F1CA7"/>
    <w:rsid w:val="00802F30"/>
    <w:rsid w:val="00805AA1"/>
    <w:rsid w:val="00810AD2"/>
    <w:rsid w:val="00826B2B"/>
    <w:rsid w:val="00843A7F"/>
    <w:rsid w:val="00857099"/>
    <w:rsid w:val="00862C1C"/>
    <w:rsid w:val="00864E52"/>
    <w:rsid w:val="008A1C3B"/>
    <w:rsid w:val="008B0BC9"/>
    <w:rsid w:val="008C313A"/>
    <w:rsid w:val="008C4E52"/>
    <w:rsid w:val="008D0F9E"/>
    <w:rsid w:val="008F1AB1"/>
    <w:rsid w:val="008F4630"/>
    <w:rsid w:val="008F4F2D"/>
    <w:rsid w:val="008F7BE5"/>
    <w:rsid w:val="008F7E6F"/>
    <w:rsid w:val="0092000D"/>
    <w:rsid w:val="00920961"/>
    <w:rsid w:val="00932D80"/>
    <w:rsid w:val="0093576B"/>
    <w:rsid w:val="009475FF"/>
    <w:rsid w:val="0095157F"/>
    <w:rsid w:val="009560DC"/>
    <w:rsid w:val="009636AB"/>
    <w:rsid w:val="00972748"/>
    <w:rsid w:val="009B3112"/>
    <w:rsid w:val="00A450E7"/>
    <w:rsid w:val="00A77186"/>
    <w:rsid w:val="00A80CFF"/>
    <w:rsid w:val="00A87040"/>
    <w:rsid w:val="00A97EEC"/>
    <w:rsid w:val="00AA5CC1"/>
    <w:rsid w:val="00AD2BDA"/>
    <w:rsid w:val="00B10B35"/>
    <w:rsid w:val="00B20DD5"/>
    <w:rsid w:val="00B25AAB"/>
    <w:rsid w:val="00B302EF"/>
    <w:rsid w:val="00B42435"/>
    <w:rsid w:val="00B47C68"/>
    <w:rsid w:val="00B60A54"/>
    <w:rsid w:val="00B60AAD"/>
    <w:rsid w:val="00B61338"/>
    <w:rsid w:val="00B6673D"/>
    <w:rsid w:val="00B83536"/>
    <w:rsid w:val="00B91528"/>
    <w:rsid w:val="00BA041C"/>
    <w:rsid w:val="00BD2590"/>
    <w:rsid w:val="00C12FC4"/>
    <w:rsid w:val="00C14CA9"/>
    <w:rsid w:val="00C16449"/>
    <w:rsid w:val="00C2399A"/>
    <w:rsid w:val="00C27B0F"/>
    <w:rsid w:val="00C31752"/>
    <w:rsid w:val="00C37DC2"/>
    <w:rsid w:val="00C414E7"/>
    <w:rsid w:val="00C424E2"/>
    <w:rsid w:val="00C4608E"/>
    <w:rsid w:val="00C744B9"/>
    <w:rsid w:val="00C76A46"/>
    <w:rsid w:val="00C874DE"/>
    <w:rsid w:val="00CA7A8D"/>
    <w:rsid w:val="00CE605B"/>
    <w:rsid w:val="00D0793F"/>
    <w:rsid w:val="00D07FAF"/>
    <w:rsid w:val="00D23E44"/>
    <w:rsid w:val="00D246D4"/>
    <w:rsid w:val="00D41132"/>
    <w:rsid w:val="00D4544C"/>
    <w:rsid w:val="00D55E67"/>
    <w:rsid w:val="00D63584"/>
    <w:rsid w:val="00D641AC"/>
    <w:rsid w:val="00D72355"/>
    <w:rsid w:val="00D72C2D"/>
    <w:rsid w:val="00D73E79"/>
    <w:rsid w:val="00D86A57"/>
    <w:rsid w:val="00D872B0"/>
    <w:rsid w:val="00D90FEC"/>
    <w:rsid w:val="00DB579D"/>
    <w:rsid w:val="00DB5BC8"/>
    <w:rsid w:val="00DC2585"/>
    <w:rsid w:val="00DC2F2F"/>
    <w:rsid w:val="00DD3928"/>
    <w:rsid w:val="00DD423A"/>
    <w:rsid w:val="00DD4A40"/>
    <w:rsid w:val="00E14D41"/>
    <w:rsid w:val="00E24374"/>
    <w:rsid w:val="00E252A0"/>
    <w:rsid w:val="00E30CE8"/>
    <w:rsid w:val="00E3197C"/>
    <w:rsid w:val="00E4703D"/>
    <w:rsid w:val="00E5122C"/>
    <w:rsid w:val="00E575FD"/>
    <w:rsid w:val="00E71488"/>
    <w:rsid w:val="00E82ADE"/>
    <w:rsid w:val="00E853DB"/>
    <w:rsid w:val="00E9711A"/>
    <w:rsid w:val="00EA13C2"/>
    <w:rsid w:val="00EC7D7B"/>
    <w:rsid w:val="00ED77C0"/>
    <w:rsid w:val="00ED7F05"/>
    <w:rsid w:val="00EE1C00"/>
    <w:rsid w:val="00EE2E94"/>
    <w:rsid w:val="00EF0388"/>
    <w:rsid w:val="00F10118"/>
    <w:rsid w:val="00F20003"/>
    <w:rsid w:val="00F36EB3"/>
    <w:rsid w:val="00F37F48"/>
    <w:rsid w:val="00F43A48"/>
    <w:rsid w:val="00F452A4"/>
    <w:rsid w:val="00F635D5"/>
    <w:rsid w:val="00F643FD"/>
    <w:rsid w:val="00F7212F"/>
    <w:rsid w:val="00F73C5B"/>
    <w:rsid w:val="00F73F0C"/>
    <w:rsid w:val="00F82D66"/>
    <w:rsid w:val="00F83D39"/>
    <w:rsid w:val="00F960CC"/>
    <w:rsid w:val="00F965A6"/>
    <w:rsid w:val="00FA1C96"/>
    <w:rsid w:val="00FA6A47"/>
    <w:rsid w:val="00FC3057"/>
    <w:rsid w:val="00FE0760"/>
    <w:rsid w:val="00FE3503"/>
    <w:rsid w:val="00FF68CB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C2AC77E8-8908-644D-8CBD-4F0576E6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8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E51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  <w:rPr>
      <w:rFonts w:ascii="Verdana" w:hAnsi="Verdana"/>
      <w:sz w:val="20"/>
      <w:szCs w:val="20"/>
    </w:rPr>
  </w:style>
  <w:style w:type="paragraph" w:styleId="DocumentMap">
    <w:name w:val="Document Map"/>
    <w:basedOn w:val="Normal"/>
    <w:semiHidden/>
    <w:rsid w:val="008F7BE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2F6BD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A7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72B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link w:val="Heading1"/>
    <w:rsid w:val="005E51F9"/>
    <w:rPr>
      <w:rFonts w:ascii="Cambria" w:eastAsia="Times New Roman" w:hAnsi="Cambria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tya_das2001@rediffmail.com" TargetMode="External" /><Relationship Id="rId5" Type="http://schemas.openxmlformats.org/officeDocument/2006/relationships/image" Target="http://footmark.infoedge.com/apply/cvtracking?dtyp=docx_n&amp;userId=523e0347d05ad974b086b67d49c3e7ecef0858bdaeaae922&amp;jobId=180320500525&amp;uid=20451835180320500525159626523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NARINDER SINGH</vt:lpstr>
    </vt:vector>
  </TitlesOfParts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NARINDER SINGH</dc:title>
  <dc:creator>user1</dc:creator>
  <cp:lastModifiedBy>Das, Satyajit (ODI), Vodafone India</cp:lastModifiedBy>
  <cp:revision>6</cp:revision>
  <cp:lastPrinted>2012-09-22T06:33:00Z</cp:lastPrinted>
  <dcterms:created xsi:type="dcterms:W3CDTF">2019-04-05T10:20:00Z</dcterms:created>
  <dcterms:modified xsi:type="dcterms:W3CDTF">2019-08-21T05:28:00Z</dcterms:modified>
</cp:coreProperties>
</file>