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17C01" w:rsidRPr="003A0A3E" w:rsidP="00F731CB">
      <w:pPr>
        <w:jc w:val="right"/>
      </w:pPr>
      <w:r w:rsidRPr="003A0A3E">
        <w:rPr>
          <w:rFonts w:eastAsia="Arial"/>
        </w:rPr>
        <w:t>Aparajita Singh Chandel</w:t>
      </w:r>
    </w:p>
    <w:p w:rsidR="00517C01" w:rsidRPr="003A0A3E" w:rsidP="00495C87">
      <w:pPr>
        <w:jc w:val="right"/>
        <w:rPr>
          <w:sz w:val="20"/>
          <w:szCs w:val="20"/>
        </w:rPr>
      </w:pPr>
      <w:r w:rsidRPr="003A0A3E">
        <w:rPr>
          <w:rFonts w:eastAsia="Arial"/>
          <w:sz w:val="20"/>
          <w:szCs w:val="20"/>
        </w:rPr>
        <w:t xml:space="preserve">8390087018| </w:t>
      </w:r>
      <w:hyperlink r:id="rId5" w:history="1">
        <w:r w:rsidRPr="003A0A3E">
          <w:rPr>
            <w:rStyle w:val="Hyperlink"/>
            <w:rFonts w:eastAsia="Arial"/>
            <w:sz w:val="20"/>
            <w:szCs w:val="20"/>
          </w:rPr>
          <w:t>Aparajita.singh9@gmail.com</w:t>
        </w:r>
      </w:hyperlink>
      <w:r w:rsidR="00FD7F55">
        <w:t xml:space="preserve"> </w:t>
      </w:r>
    </w:p>
    <w:p w:rsidR="00517C01" w:rsidRPr="00495C87" w:rsidP="00495C87">
      <w:pPr>
        <w:jc w:val="right"/>
        <w:rPr>
          <w:sz w:val="20"/>
          <w:szCs w:val="20"/>
        </w:rPr>
      </w:pPr>
      <w:r>
        <w:rPr>
          <w:rFonts w:eastAsia="Arial"/>
          <w:sz w:val="20"/>
          <w:szCs w:val="20"/>
        </w:rPr>
        <w:t>BE (ET &amp; T) | PGDM (Finan</w:t>
      </w:r>
      <w:r w:rsidR="00F65F24">
        <w:rPr>
          <w:rFonts w:eastAsia="Arial"/>
          <w:sz w:val="20"/>
          <w:szCs w:val="20"/>
        </w:rPr>
        <w:t>ce)</w:t>
      </w:r>
    </w:p>
    <w:p w:rsidR="00495C87" w:rsidP="00495C87">
      <w:pPr>
        <w:shd w:val="clear" w:color="auto" w:fill="FFFFFF" w:themeFill="background1"/>
        <w:jc w:val="right"/>
        <w:rPr>
          <w:b/>
          <w:sz w:val="20"/>
          <w:szCs w:val="20"/>
        </w:rPr>
      </w:pPr>
    </w:p>
    <w:p w:rsidR="00495C87" w:rsidP="00495C87">
      <w:pPr>
        <w:shd w:val="clear" w:color="auto" w:fill="FFFFFF" w:themeFill="background1"/>
        <w:outlineLvl w:val="0"/>
        <w:rPr>
          <w:b/>
          <w:color w:val="538135" w:themeColor="accent6" w:themeShade="BF"/>
          <w:sz w:val="20"/>
          <w:szCs w:val="20"/>
        </w:rPr>
      </w:pPr>
    </w:p>
    <w:p w:rsidR="00065911" w:rsidRPr="00DD2477" w:rsidP="00495C87">
      <w:pPr>
        <w:shd w:val="clear" w:color="auto" w:fill="FFFFFF" w:themeFill="background1"/>
        <w:outlineLvl w:val="0"/>
        <w:rPr>
          <w:b/>
          <w:color w:val="538135" w:themeColor="accent6" w:themeShade="BF"/>
        </w:rPr>
      </w:pPr>
      <w:r w:rsidRPr="00DD2477">
        <w:rPr>
          <w:b/>
          <w:color w:val="538135" w:themeColor="accent6" w:themeShade="BF"/>
        </w:rPr>
        <w:t>Coursework in Progress</w:t>
      </w:r>
      <w:r w:rsidRPr="00DD2477" w:rsidR="00DD2477">
        <w:rPr>
          <w:b/>
          <w:color w:val="538135" w:themeColor="accent6" w:themeShade="BF"/>
        </w:rPr>
        <w:tab/>
      </w:r>
      <w:r w:rsidRPr="00DD2477" w:rsidR="00DD2477">
        <w:rPr>
          <w:b/>
          <w:color w:val="538135" w:themeColor="accent6" w:themeShade="BF"/>
        </w:rPr>
        <w:tab/>
      </w:r>
      <w:r w:rsidRPr="00DD2477" w:rsidR="00DD2477">
        <w:rPr>
          <w:b/>
          <w:color w:val="538135" w:themeColor="accent6" w:themeShade="BF"/>
        </w:rPr>
        <w:tab/>
      </w:r>
      <w:r w:rsidRPr="00DD2477" w:rsidR="00DD2477">
        <w:rPr>
          <w:b/>
          <w:color w:val="538135" w:themeColor="accent6" w:themeShade="BF"/>
        </w:rPr>
        <w:tab/>
      </w:r>
      <w:r w:rsidRPr="00DD2477" w:rsidR="00DD2477">
        <w:rPr>
          <w:b/>
          <w:color w:val="538135" w:themeColor="accent6" w:themeShade="BF"/>
        </w:rPr>
        <w:tab/>
      </w:r>
      <w:r w:rsidRPr="00DD2477" w:rsidR="00DD2477">
        <w:rPr>
          <w:b/>
          <w:color w:val="538135" w:themeColor="accent6" w:themeShade="BF"/>
        </w:rPr>
        <w:tab/>
      </w:r>
      <w:r w:rsidRPr="00DD2477" w:rsidR="00BD586B">
        <w:rPr>
          <w:b/>
          <w:color w:val="538135" w:themeColor="accent6" w:themeShade="BF"/>
        </w:rPr>
        <w:tab/>
      </w:r>
      <w:r w:rsidRPr="00DD2477" w:rsidR="00BD586B">
        <w:rPr>
          <w:b/>
          <w:color w:val="538135" w:themeColor="accent6" w:themeShade="BF"/>
        </w:rPr>
        <w:tab/>
      </w:r>
      <w:r w:rsidRPr="00DD2477" w:rsidR="00BD586B">
        <w:rPr>
          <w:b/>
          <w:color w:val="538135" w:themeColor="accent6" w:themeShade="BF"/>
        </w:rPr>
        <w:tab/>
      </w:r>
      <w:r w:rsidRPr="00DD2477" w:rsidR="00BD586B">
        <w:rPr>
          <w:b/>
          <w:color w:val="538135" w:themeColor="accent6" w:themeShade="BF"/>
        </w:rPr>
        <w:tab/>
      </w:r>
      <w:r w:rsidRPr="00DD2477" w:rsidR="00BD586B">
        <w:rPr>
          <w:b/>
          <w:color w:val="538135" w:themeColor="accent6" w:themeShade="BF"/>
        </w:rPr>
        <w:tab/>
      </w:r>
      <w:r w:rsidRPr="00DD2477" w:rsidR="00BD586B">
        <w:rPr>
          <w:b/>
          <w:color w:val="538135" w:themeColor="accent6" w:themeShade="BF"/>
          <w:shd w:val="clear" w:color="auto" w:fill="FFFFFF" w:themeFill="background1"/>
        </w:rPr>
        <w:tab/>
      </w:r>
      <w:r w:rsidRPr="00DD2477" w:rsidR="00BD586B">
        <w:rPr>
          <w:b/>
          <w:color w:val="538135" w:themeColor="accent6" w:themeShade="BF"/>
          <w:shd w:val="clear" w:color="auto" w:fill="FFFFFF" w:themeFill="background1"/>
        </w:rPr>
        <w:tab/>
      </w:r>
      <w:r w:rsidRPr="00DD2477" w:rsidR="00BD586B">
        <w:rPr>
          <w:b/>
          <w:color w:val="538135" w:themeColor="accent6" w:themeShade="BF"/>
          <w:shd w:val="clear" w:color="auto" w:fill="FFFFFF" w:themeFill="background1"/>
        </w:rPr>
        <w:tab/>
      </w:r>
      <w:r w:rsidRPr="00DD2477" w:rsidR="00431029">
        <w:rPr>
          <w:b/>
          <w:color w:val="538135" w:themeColor="accent6" w:themeShade="BF"/>
          <w:shd w:val="clear" w:color="auto" w:fill="FFFFFF" w:themeFill="background1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F526DA" w:rsidP="00853D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D2477">
        <w:rPr>
          <w:sz w:val="20"/>
          <w:szCs w:val="20"/>
        </w:rPr>
        <w:t xml:space="preserve">Pursuing </w:t>
      </w:r>
      <w:r w:rsidR="00853DA1">
        <w:rPr>
          <w:sz w:val="20"/>
          <w:szCs w:val="20"/>
        </w:rPr>
        <w:t>a course in Instruction Design for e-learning</w:t>
      </w:r>
    </w:p>
    <w:p w:rsidR="00853DA1" w:rsidRPr="00853DA1" w:rsidP="00853DA1">
      <w:pPr>
        <w:pStyle w:val="ListParagraph"/>
        <w:rPr>
          <w:sz w:val="20"/>
          <w:szCs w:val="20"/>
        </w:rPr>
      </w:pPr>
    </w:p>
    <w:p w:rsidR="00D45AE7" w:rsidRPr="003A0A3E" w:rsidP="00D45AE7">
      <w:pPr>
        <w:shd w:val="clear" w:color="auto" w:fill="FFFFFF" w:themeFill="background1"/>
        <w:outlineLvl w:val="0"/>
        <w:rPr>
          <w:color w:val="538135" w:themeColor="accent6" w:themeShade="BF"/>
          <w:sz w:val="20"/>
          <w:szCs w:val="20"/>
        </w:rPr>
      </w:pPr>
      <w:r>
        <w:rPr>
          <w:rFonts w:eastAsia="Arial"/>
          <w:b/>
          <w:bCs/>
          <w:color w:val="538135" w:themeColor="accent6" w:themeShade="BF"/>
          <w:sz w:val="20"/>
          <w:szCs w:val="20"/>
        </w:rPr>
        <w:t>Certifications</w:t>
      </w:r>
    </w:p>
    <w:p w:rsidR="00D45AE7" w:rsidRPr="00862EA4" w:rsidP="00D45AE7">
      <w:pPr>
        <w:jc w:val="both"/>
        <w:rPr>
          <w:sz w:val="20"/>
          <w:szCs w:val="20"/>
        </w:rPr>
      </w:pPr>
    </w:p>
    <w:p w:rsidR="00D45AE7" w:rsidP="00D45AE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Certified in </w:t>
      </w:r>
      <w:r>
        <w:rPr>
          <w:b/>
          <w:sz w:val="20"/>
          <w:szCs w:val="20"/>
        </w:rPr>
        <w:t>Base</w:t>
      </w:r>
      <w:r w:rsidRPr="00862EA4">
        <w:rPr>
          <w:b/>
          <w:sz w:val="20"/>
          <w:szCs w:val="20"/>
        </w:rPr>
        <w:t xml:space="preserve"> SAS</w:t>
      </w:r>
      <w:r w:rsidR="00E36F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DD2477" w:rsidR="00E36F0A">
        <w:rPr>
          <w:b/>
          <w:sz w:val="20"/>
          <w:szCs w:val="20"/>
        </w:rPr>
        <w:t>Fraud Analytics</w:t>
      </w:r>
      <w:r w:rsidR="00E36F0A">
        <w:rPr>
          <w:b/>
          <w:sz w:val="20"/>
          <w:szCs w:val="20"/>
        </w:rPr>
        <w:t>,</w:t>
      </w:r>
      <w:r w:rsidRPr="00DD2477" w:rsidR="00E36F0A">
        <w:rPr>
          <w:sz w:val="20"/>
          <w:szCs w:val="20"/>
        </w:rPr>
        <w:t xml:space="preserve"> </w:t>
      </w:r>
      <w:r w:rsidRPr="00DD2477" w:rsidR="00E36F0A">
        <w:rPr>
          <w:b/>
          <w:sz w:val="20"/>
          <w:szCs w:val="20"/>
        </w:rPr>
        <w:t>Dimension Reduction techniques</w:t>
      </w:r>
      <w:r w:rsidR="00E36F0A">
        <w:rPr>
          <w:b/>
          <w:sz w:val="20"/>
          <w:szCs w:val="20"/>
        </w:rPr>
        <w:t xml:space="preserve"> and </w:t>
      </w:r>
      <w:r w:rsidRPr="00DD2477">
        <w:rPr>
          <w:b/>
          <w:sz w:val="20"/>
          <w:szCs w:val="20"/>
        </w:rPr>
        <w:t>Analytics with Excel</w:t>
      </w:r>
      <w:r w:rsidRPr="00DD2477">
        <w:rPr>
          <w:sz w:val="20"/>
          <w:szCs w:val="20"/>
        </w:rPr>
        <w:t xml:space="preserve"> </w:t>
      </w:r>
      <w:r>
        <w:rPr>
          <w:sz w:val="20"/>
          <w:szCs w:val="20"/>
        </w:rPr>
        <w:t>from Jigsaw Academy</w:t>
      </w:r>
    </w:p>
    <w:p w:rsidR="00F526DA" w:rsidRPr="00F526DA" w:rsidP="00F526D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D2477">
        <w:rPr>
          <w:sz w:val="20"/>
          <w:szCs w:val="20"/>
        </w:rPr>
        <w:t xml:space="preserve">Qualified Level I of </w:t>
      </w:r>
      <w:r w:rsidRPr="00C35A58">
        <w:rPr>
          <w:b/>
          <w:sz w:val="20"/>
          <w:szCs w:val="20"/>
        </w:rPr>
        <w:t>Certified Credit Research Analyst</w:t>
      </w:r>
      <w:r>
        <w:rPr>
          <w:sz w:val="20"/>
          <w:szCs w:val="20"/>
        </w:rPr>
        <w:t xml:space="preserve"> Exam conducted by AIWMI/NISM</w:t>
      </w:r>
      <w:r w:rsidR="00B32C9E">
        <w:rPr>
          <w:sz w:val="20"/>
          <w:szCs w:val="20"/>
        </w:rPr>
        <w:t xml:space="preserve"> in first attempt.</w:t>
      </w:r>
    </w:p>
    <w:p w:rsidR="00D45AE7" w:rsidRPr="00D45AE7" w:rsidP="00D45AE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03065">
        <w:rPr>
          <w:rFonts w:eastAsia="Arial"/>
          <w:sz w:val="20"/>
          <w:szCs w:val="20"/>
        </w:rPr>
        <w:t xml:space="preserve">Passed </w:t>
      </w:r>
      <w:r w:rsidRPr="00A03065">
        <w:rPr>
          <w:rFonts w:eastAsia="Arial"/>
          <w:b/>
          <w:bCs/>
          <w:sz w:val="20"/>
          <w:szCs w:val="20"/>
        </w:rPr>
        <w:t>Lean SIX SIGMA Green Belt</w:t>
      </w:r>
      <w:r w:rsidRPr="00A03065">
        <w:rPr>
          <w:rFonts w:eastAsia="Arial"/>
          <w:sz w:val="20"/>
          <w:szCs w:val="20"/>
        </w:rPr>
        <w:t xml:space="preserve"> certification exam</w:t>
      </w:r>
    </w:p>
    <w:p w:rsidR="00D45AE7" w:rsidRPr="00853DA1" w:rsidP="00853DA1">
      <w:pPr>
        <w:ind w:left="360"/>
        <w:jc w:val="both"/>
        <w:rPr>
          <w:sz w:val="20"/>
          <w:szCs w:val="20"/>
        </w:rPr>
      </w:pPr>
    </w:p>
    <w:p w:rsidR="00324A32" w:rsidP="00324A32">
      <w:pPr>
        <w:rPr>
          <w:sz w:val="20"/>
          <w:szCs w:val="20"/>
        </w:rPr>
      </w:pPr>
    </w:p>
    <w:p w:rsidR="00694EFF" w:rsidP="00694EFF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Projects </w:t>
      </w:r>
    </w:p>
    <w:p w:rsidR="00DD2477" w:rsidRPr="00DD2477" w:rsidP="00694EFF">
      <w:pPr>
        <w:rPr>
          <w:b/>
          <w:color w:val="538135" w:themeColor="accent6" w:themeShade="BF"/>
        </w:rPr>
      </w:pPr>
    </w:p>
    <w:p w:rsidR="00694EFF" w:rsidRPr="00DD2477" w:rsidP="00AF099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D2477">
        <w:rPr>
          <w:sz w:val="20"/>
          <w:szCs w:val="20"/>
        </w:rPr>
        <w:t xml:space="preserve">Performed </w:t>
      </w:r>
      <w:r w:rsidR="00AC0015">
        <w:rPr>
          <w:sz w:val="20"/>
          <w:szCs w:val="20"/>
        </w:rPr>
        <w:t>Regression Analysis/ Discrim</w:t>
      </w:r>
      <w:r w:rsidR="009F2300">
        <w:rPr>
          <w:sz w:val="20"/>
          <w:szCs w:val="20"/>
        </w:rPr>
        <w:t>in</w:t>
      </w:r>
      <w:r w:rsidR="00AC0015">
        <w:rPr>
          <w:sz w:val="20"/>
          <w:szCs w:val="20"/>
        </w:rPr>
        <w:t xml:space="preserve">atory Analysis, Factor Analysis, and </w:t>
      </w:r>
      <w:r w:rsidRPr="00AC0015" w:rsidR="00862EA4">
        <w:rPr>
          <w:sz w:val="20"/>
          <w:szCs w:val="20"/>
        </w:rPr>
        <w:t>statistical model</w:t>
      </w:r>
      <w:r w:rsidRPr="00AC0015" w:rsidR="005934F7">
        <w:rPr>
          <w:sz w:val="20"/>
          <w:szCs w:val="20"/>
        </w:rPr>
        <w:t>l</w:t>
      </w:r>
      <w:r w:rsidRPr="00AC0015" w:rsidR="00862EA4">
        <w:rPr>
          <w:sz w:val="20"/>
          <w:szCs w:val="20"/>
        </w:rPr>
        <w:t>ing</w:t>
      </w:r>
      <w:r w:rsidR="00862EA4">
        <w:rPr>
          <w:sz w:val="20"/>
          <w:szCs w:val="20"/>
        </w:rPr>
        <w:t xml:space="preserve"> on large datasets</w:t>
      </w:r>
      <w:r w:rsidR="00AC0015">
        <w:rPr>
          <w:sz w:val="20"/>
          <w:szCs w:val="20"/>
        </w:rPr>
        <w:t xml:space="preserve"> in </w:t>
      </w:r>
      <w:r w:rsidRPr="00E36F0A" w:rsidR="00AC0015">
        <w:rPr>
          <w:b/>
          <w:sz w:val="20"/>
          <w:szCs w:val="20"/>
        </w:rPr>
        <w:t>SAS studio</w:t>
      </w:r>
      <w:r w:rsidR="00862EA4">
        <w:rPr>
          <w:sz w:val="20"/>
          <w:szCs w:val="20"/>
        </w:rPr>
        <w:t xml:space="preserve"> as part of Jigsaw Academy coursework</w:t>
      </w:r>
    </w:p>
    <w:p w:rsidR="00324A32" w:rsidP="00AF099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D2477">
        <w:rPr>
          <w:sz w:val="20"/>
          <w:szCs w:val="20"/>
        </w:rPr>
        <w:t xml:space="preserve">Replicated a Tableau Dashboard using DAX Measures in Microsoft </w:t>
      </w:r>
      <w:r w:rsidRPr="00AC0015">
        <w:rPr>
          <w:sz w:val="20"/>
          <w:szCs w:val="20"/>
        </w:rPr>
        <w:t>Power BI</w:t>
      </w:r>
      <w:r w:rsidRPr="00DD2477">
        <w:rPr>
          <w:sz w:val="20"/>
          <w:szCs w:val="20"/>
        </w:rPr>
        <w:t xml:space="preserve"> </w:t>
      </w:r>
      <w:r w:rsidR="00B32C9E">
        <w:rPr>
          <w:sz w:val="20"/>
          <w:szCs w:val="20"/>
        </w:rPr>
        <w:t>as</w:t>
      </w:r>
      <w:r w:rsidR="00A03065">
        <w:rPr>
          <w:sz w:val="20"/>
          <w:szCs w:val="20"/>
        </w:rPr>
        <w:t xml:space="preserve"> </w:t>
      </w:r>
      <w:r w:rsidR="00853DA1">
        <w:rPr>
          <w:sz w:val="20"/>
          <w:szCs w:val="20"/>
        </w:rPr>
        <w:t xml:space="preserve">a </w:t>
      </w:r>
      <w:r w:rsidR="00A03065">
        <w:rPr>
          <w:sz w:val="20"/>
          <w:szCs w:val="20"/>
        </w:rPr>
        <w:t xml:space="preserve">data </w:t>
      </w:r>
      <w:r w:rsidR="00B32C9E">
        <w:rPr>
          <w:sz w:val="20"/>
          <w:szCs w:val="20"/>
        </w:rPr>
        <w:t>visualization project</w:t>
      </w:r>
    </w:p>
    <w:p w:rsidR="005934F7" w:rsidRPr="00AC0015" w:rsidP="005934F7">
      <w:pPr>
        <w:pStyle w:val="ListParagraph"/>
        <w:numPr>
          <w:ilvl w:val="0"/>
          <w:numId w:val="3"/>
        </w:numPr>
        <w:tabs>
          <w:tab w:val="left" w:pos="2000"/>
        </w:tabs>
        <w:ind w:right="63"/>
        <w:rPr>
          <w:sz w:val="20"/>
          <w:szCs w:val="20"/>
        </w:rPr>
      </w:pPr>
      <w:r>
        <w:rPr>
          <w:rFonts w:eastAsia="Arial"/>
          <w:sz w:val="20"/>
          <w:szCs w:val="20"/>
        </w:rPr>
        <w:t>Completed</w:t>
      </w:r>
      <w:r w:rsidRPr="00A03065">
        <w:rPr>
          <w:rFonts w:eastAsia="Arial"/>
          <w:sz w:val="20"/>
          <w:szCs w:val="20"/>
        </w:rPr>
        <w:t xml:space="preserve"> an </w:t>
      </w:r>
      <w:r w:rsidRPr="00AC0015">
        <w:rPr>
          <w:rFonts w:eastAsia="Arial"/>
          <w:bCs/>
          <w:sz w:val="20"/>
          <w:szCs w:val="20"/>
        </w:rPr>
        <w:t>Equity Research</w:t>
      </w:r>
      <w:r>
        <w:rPr>
          <w:rFonts w:eastAsia="Arial"/>
          <w:sz w:val="20"/>
          <w:szCs w:val="20"/>
        </w:rPr>
        <w:t xml:space="preserve"> project comprising</w:t>
      </w:r>
      <w:r w:rsidRPr="00A03065">
        <w:rPr>
          <w:rFonts w:eastAsia="Arial"/>
          <w:sz w:val="20"/>
          <w:szCs w:val="20"/>
        </w:rPr>
        <w:t xml:space="preserve"> </w:t>
      </w:r>
      <w:r w:rsidR="009F2300">
        <w:rPr>
          <w:rFonts w:eastAsia="Arial"/>
          <w:sz w:val="20"/>
          <w:szCs w:val="20"/>
        </w:rPr>
        <w:t>financial model</w:t>
      </w:r>
      <w:r w:rsidRPr="00AC0015">
        <w:rPr>
          <w:rFonts w:eastAsia="Arial"/>
          <w:sz w:val="20"/>
          <w:szCs w:val="20"/>
        </w:rPr>
        <w:t>ing</w:t>
      </w:r>
      <w:r>
        <w:rPr>
          <w:rFonts w:eastAsia="Arial"/>
          <w:sz w:val="20"/>
          <w:szCs w:val="20"/>
        </w:rPr>
        <w:t xml:space="preserve"> for Infosys. </w:t>
      </w:r>
      <w:r w:rsidRPr="00A03065">
        <w:rPr>
          <w:rFonts w:eastAsia="Arial"/>
          <w:sz w:val="20"/>
          <w:szCs w:val="20"/>
        </w:rPr>
        <w:t xml:space="preserve">Performed </w:t>
      </w:r>
      <w:r w:rsidRPr="00A03065">
        <w:rPr>
          <w:rFonts w:eastAsia="Arial"/>
          <w:bCs/>
          <w:sz w:val="20"/>
          <w:szCs w:val="20"/>
        </w:rPr>
        <w:t>ratio analysis</w:t>
      </w:r>
      <w:r w:rsidRPr="00A03065">
        <w:rPr>
          <w:rFonts w:eastAsia="Arial"/>
          <w:sz w:val="20"/>
          <w:szCs w:val="20"/>
        </w:rPr>
        <w:t xml:space="preserve"> after Income and cash</w:t>
      </w:r>
      <w:r w:rsidR="009F2300">
        <w:rPr>
          <w:rFonts w:eastAsia="Arial"/>
          <w:sz w:val="20"/>
          <w:szCs w:val="20"/>
        </w:rPr>
        <w:t xml:space="preserve"> </w:t>
      </w:r>
      <w:r w:rsidRPr="00A03065">
        <w:rPr>
          <w:rFonts w:eastAsia="Arial"/>
          <w:sz w:val="20"/>
          <w:szCs w:val="20"/>
        </w:rPr>
        <w:t xml:space="preserve">flow projections. </w:t>
      </w:r>
    </w:p>
    <w:p w:rsidR="00AC0015" w:rsidRPr="00A03065" w:rsidP="00AC0015">
      <w:pPr>
        <w:pStyle w:val="ListParagraph"/>
        <w:tabs>
          <w:tab w:val="left" w:pos="2000"/>
        </w:tabs>
        <w:ind w:right="63"/>
        <w:rPr>
          <w:sz w:val="20"/>
          <w:szCs w:val="20"/>
        </w:rPr>
      </w:pPr>
    </w:p>
    <w:p w:rsidR="00133ED2" w:rsidP="00495C87">
      <w:pPr>
        <w:shd w:val="clear" w:color="auto" w:fill="FFFFFF" w:themeFill="background1"/>
        <w:tabs>
          <w:tab w:val="left" w:pos="7380"/>
        </w:tabs>
        <w:outlineLvl w:val="0"/>
        <w:rPr>
          <w:rFonts w:eastAsia="Arial"/>
          <w:b/>
          <w:bCs/>
          <w:color w:val="538135" w:themeColor="accent6" w:themeShade="BF"/>
          <w:sz w:val="20"/>
          <w:szCs w:val="20"/>
        </w:rPr>
      </w:pPr>
      <w:r w:rsidRPr="003A0A3E">
        <w:rPr>
          <w:rFonts w:eastAsia="Arial"/>
          <w:b/>
          <w:bCs/>
          <w:color w:val="538135" w:themeColor="accent6" w:themeShade="BF"/>
          <w:sz w:val="20"/>
          <w:szCs w:val="20"/>
        </w:rPr>
        <w:t>Professional Experience</w:t>
      </w:r>
      <w:r w:rsidR="00853DA1">
        <w:rPr>
          <w:rFonts w:eastAsia="Arial"/>
          <w:b/>
          <w:bCs/>
          <w:color w:val="538135" w:themeColor="accent6" w:themeShade="BF"/>
          <w:sz w:val="20"/>
          <w:szCs w:val="20"/>
        </w:rPr>
        <w:t>: Total- 6</w:t>
      </w:r>
      <w:r w:rsidR="00FD7F55">
        <w:rPr>
          <w:rFonts w:eastAsia="Arial"/>
          <w:b/>
          <w:bCs/>
          <w:color w:val="538135" w:themeColor="accent6" w:themeShade="BF"/>
          <w:sz w:val="20"/>
          <w:szCs w:val="20"/>
        </w:rPr>
        <w:t xml:space="preserve"> years</w:t>
      </w:r>
      <w:r w:rsidRPr="003A0A3E" w:rsidR="009A6572">
        <w:rPr>
          <w:rFonts w:eastAsia="Arial"/>
          <w:b/>
          <w:bCs/>
          <w:color w:val="538135" w:themeColor="accent6" w:themeShade="BF"/>
          <w:sz w:val="20"/>
          <w:szCs w:val="20"/>
        </w:rPr>
        <w:t xml:space="preserve"> </w:t>
      </w:r>
      <w:r w:rsidR="00853DA1">
        <w:rPr>
          <w:rFonts w:eastAsia="Arial"/>
          <w:b/>
          <w:bCs/>
          <w:color w:val="538135" w:themeColor="accent6" w:themeShade="BF"/>
          <w:sz w:val="20"/>
          <w:szCs w:val="20"/>
        </w:rPr>
        <w:t>6</w:t>
      </w:r>
      <w:r w:rsidR="00FD7F55">
        <w:rPr>
          <w:rFonts w:eastAsia="Arial"/>
          <w:b/>
          <w:bCs/>
          <w:color w:val="538135" w:themeColor="accent6" w:themeShade="BF"/>
          <w:sz w:val="20"/>
          <w:szCs w:val="20"/>
        </w:rPr>
        <w:t xml:space="preserve"> </w:t>
      </w:r>
      <w:r w:rsidRPr="003A0A3E" w:rsidR="009A6572">
        <w:rPr>
          <w:rFonts w:eastAsia="Arial"/>
          <w:b/>
          <w:bCs/>
          <w:color w:val="538135" w:themeColor="accent6" w:themeShade="BF"/>
          <w:sz w:val="20"/>
          <w:szCs w:val="20"/>
        </w:rPr>
        <w:t>months</w:t>
      </w:r>
    </w:p>
    <w:p w:rsidR="00DD2477" w:rsidP="00495C87">
      <w:pPr>
        <w:shd w:val="clear" w:color="auto" w:fill="FFFFFF" w:themeFill="background1"/>
        <w:tabs>
          <w:tab w:val="left" w:pos="7380"/>
        </w:tabs>
        <w:outlineLvl w:val="0"/>
        <w:rPr>
          <w:rFonts w:eastAsia="Arial"/>
          <w:b/>
          <w:bCs/>
          <w:color w:val="538135" w:themeColor="accent6" w:themeShade="BF"/>
          <w:sz w:val="20"/>
          <w:szCs w:val="20"/>
        </w:rPr>
      </w:pPr>
    </w:p>
    <w:p w:rsidR="00E36F0A" w:rsidP="00133ED2">
      <w:p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i/>
          <w:sz w:val="20"/>
          <w:szCs w:val="20"/>
        </w:rPr>
      </w:pPr>
    </w:p>
    <w:p w:rsidR="00E36F0A" w:rsidP="00133ED2">
      <w:p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i/>
          <w:sz w:val="20"/>
          <w:szCs w:val="20"/>
        </w:rPr>
      </w:pPr>
      <w:r>
        <w:rPr>
          <w:rFonts w:eastAsia="Arial"/>
          <w:bCs/>
          <w:i/>
          <w:sz w:val="20"/>
          <w:szCs w:val="20"/>
        </w:rPr>
        <w:t>Barnes &amp; Noble Education: February 2019 – Present</w:t>
      </w:r>
    </w:p>
    <w:p w:rsidR="00E36F0A" w:rsidP="00133ED2">
      <w:p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i/>
          <w:sz w:val="20"/>
          <w:szCs w:val="20"/>
        </w:rPr>
      </w:pPr>
    </w:p>
    <w:p w:rsidR="00310F6D" w:rsidRPr="0099441A" w:rsidP="00310F6D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i/>
          <w:sz w:val="20"/>
          <w:szCs w:val="20"/>
        </w:rPr>
      </w:pPr>
      <w:r>
        <w:rPr>
          <w:rFonts w:eastAsia="Arial"/>
          <w:bCs/>
          <w:sz w:val="20"/>
          <w:szCs w:val="20"/>
        </w:rPr>
        <w:t xml:space="preserve">Responsible for </w:t>
      </w:r>
      <w:r>
        <w:rPr>
          <w:rFonts w:eastAsia="Arial"/>
          <w:bCs/>
          <w:sz w:val="20"/>
          <w:szCs w:val="20"/>
        </w:rPr>
        <w:t xml:space="preserve">managing </w:t>
      </w:r>
      <w:r>
        <w:rPr>
          <w:rFonts w:eastAsia="Arial"/>
          <w:bCs/>
          <w:sz w:val="20"/>
          <w:szCs w:val="20"/>
        </w:rPr>
        <w:t>Economics an</w:t>
      </w:r>
      <w:r w:rsidR="00E77043">
        <w:rPr>
          <w:rFonts w:eastAsia="Arial"/>
          <w:bCs/>
          <w:sz w:val="20"/>
          <w:szCs w:val="20"/>
        </w:rPr>
        <w:t>d Statistics teams’</w:t>
      </w:r>
      <w:r>
        <w:rPr>
          <w:rFonts w:eastAsia="Arial"/>
          <w:bCs/>
          <w:sz w:val="20"/>
          <w:szCs w:val="20"/>
        </w:rPr>
        <w:t xml:space="preserve"> operation</w:t>
      </w:r>
      <w:r w:rsidR="00E77043">
        <w:rPr>
          <w:rFonts w:eastAsia="Arial"/>
          <w:bCs/>
          <w:sz w:val="20"/>
          <w:szCs w:val="20"/>
        </w:rPr>
        <w:t>s</w:t>
      </w:r>
    </w:p>
    <w:p w:rsidR="00E77043" w:rsidRPr="0099441A" w:rsidP="0099441A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i/>
          <w:sz w:val="20"/>
          <w:szCs w:val="20"/>
        </w:rPr>
      </w:pPr>
      <w:r>
        <w:rPr>
          <w:rFonts w:eastAsia="Arial"/>
          <w:bCs/>
          <w:sz w:val="20"/>
          <w:szCs w:val="20"/>
        </w:rPr>
        <w:t>Recruited, trained and m</w:t>
      </w:r>
      <w:r w:rsidRPr="0099441A">
        <w:rPr>
          <w:rFonts w:eastAsia="Arial"/>
          <w:bCs/>
          <w:sz w:val="20"/>
          <w:szCs w:val="20"/>
        </w:rPr>
        <w:t>entored in-house experts from Economics, Finance and Statistics teams</w:t>
      </w:r>
    </w:p>
    <w:p w:rsidR="00310F6D" w:rsidRPr="00310F6D" w:rsidP="00310F6D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i/>
          <w:sz w:val="20"/>
          <w:szCs w:val="20"/>
        </w:rPr>
      </w:pPr>
      <w:r>
        <w:rPr>
          <w:rFonts w:eastAsia="Arial"/>
          <w:bCs/>
          <w:sz w:val="20"/>
          <w:szCs w:val="20"/>
        </w:rPr>
        <w:t>Managed Statistics, Economics and Finance teams in the pilot phase of Freelance Operations</w:t>
      </w:r>
    </w:p>
    <w:p w:rsidR="00D84A52" w:rsidRPr="00D84A52" w:rsidP="00310F6D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i/>
          <w:sz w:val="20"/>
          <w:szCs w:val="20"/>
        </w:rPr>
      </w:pPr>
      <w:r>
        <w:rPr>
          <w:rFonts w:eastAsia="Arial"/>
          <w:bCs/>
          <w:sz w:val="20"/>
          <w:szCs w:val="20"/>
        </w:rPr>
        <w:t>Recorded training videos for experts on portal usage and on Honor Code.</w:t>
      </w:r>
    </w:p>
    <w:p w:rsidR="00D84A52" w:rsidRPr="00D84A52" w:rsidP="00310F6D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i/>
          <w:sz w:val="20"/>
          <w:szCs w:val="20"/>
        </w:rPr>
      </w:pPr>
      <w:r>
        <w:rPr>
          <w:rFonts w:eastAsia="Arial"/>
          <w:bCs/>
          <w:sz w:val="20"/>
          <w:szCs w:val="20"/>
        </w:rPr>
        <w:t xml:space="preserve">Curated </w:t>
      </w:r>
      <w:r w:rsidR="00184C20">
        <w:rPr>
          <w:rFonts w:eastAsia="Arial"/>
          <w:bCs/>
          <w:sz w:val="20"/>
          <w:szCs w:val="20"/>
        </w:rPr>
        <w:t>some t</w:t>
      </w:r>
      <w:r>
        <w:rPr>
          <w:rFonts w:eastAsia="Arial"/>
          <w:bCs/>
          <w:sz w:val="20"/>
          <w:szCs w:val="20"/>
        </w:rPr>
        <w:t>raining material</w:t>
      </w:r>
      <w:r w:rsidR="00184C20">
        <w:rPr>
          <w:rFonts w:eastAsia="Arial"/>
          <w:bCs/>
          <w:sz w:val="20"/>
          <w:szCs w:val="20"/>
        </w:rPr>
        <w:t>s</w:t>
      </w:r>
      <w:r>
        <w:rPr>
          <w:rFonts w:eastAsia="Arial"/>
          <w:bCs/>
          <w:sz w:val="20"/>
          <w:szCs w:val="20"/>
        </w:rPr>
        <w:t xml:space="preserve"> and proof-read several Guidelines documents</w:t>
      </w:r>
    </w:p>
    <w:p w:rsidR="00D84A52" w:rsidRPr="00184C20" w:rsidP="00310F6D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i/>
          <w:sz w:val="20"/>
          <w:szCs w:val="20"/>
        </w:rPr>
      </w:pPr>
      <w:r>
        <w:rPr>
          <w:rFonts w:eastAsia="Arial"/>
          <w:bCs/>
          <w:sz w:val="20"/>
          <w:szCs w:val="20"/>
        </w:rPr>
        <w:t xml:space="preserve">Created the first newsletter issue meant for vendors </w:t>
      </w:r>
    </w:p>
    <w:p w:rsidR="00184C20" w:rsidRPr="00184C20" w:rsidP="00310F6D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i/>
          <w:sz w:val="20"/>
          <w:szCs w:val="20"/>
        </w:rPr>
      </w:pPr>
      <w:r>
        <w:rPr>
          <w:rFonts w:eastAsia="Arial"/>
          <w:bCs/>
          <w:sz w:val="20"/>
          <w:szCs w:val="20"/>
        </w:rPr>
        <w:t xml:space="preserve">Devised a Quality-Check model to identify the maximum number of wrong solutions as well as to reduce the average time to perform these quality checks </w:t>
      </w:r>
    </w:p>
    <w:p w:rsidR="00184C20" w:rsidRPr="00310F6D" w:rsidP="00310F6D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i/>
          <w:sz w:val="20"/>
          <w:szCs w:val="20"/>
        </w:rPr>
      </w:pPr>
      <w:r>
        <w:rPr>
          <w:rFonts w:eastAsia="Arial"/>
          <w:bCs/>
          <w:sz w:val="20"/>
          <w:szCs w:val="20"/>
        </w:rPr>
        <w:t>Brought critical bugs to the attention of the Development team during the testing of our portal</w:t>
      </w:r>
    </w:p>
    <w:p w:rsidR="00E36F0A" w:rsidRPr="002F4199" w:rsidP="00E36F0A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i/>
          <w:sz w:val="20"/>
          <w:szCs w:val="20"/>
        </w:rPr>
      </w:pPr>
      <w:r>
        <w:rPr>
          <w:rFonts w:eastAsia="Arial"/>
          <w:bCs/>
          <w:sz w:val="20"/>
          <w:szCs w:val="20"/>
        </w:rPr>
        <w:t xml:space="preserve"> </w:t>
      </w:r>
      <w:r>
        <w:rPr>
          <w:rFonts w:eastAsia="Arial"/>
          <w:bCs/>
          <w:sz w:val="20"/>
          <w:szCs w:val="20"/>
        </w:rPr>
        <w:t>Performed quality checks on educational materials and online solutions submitted by vendors</w:t>
      </w:r>
      <w:r w:rsidR="00310F6D">
        <w:rPr>
          <w:rFonts w:eastAsia="Arial"/>
          <w:bCs/>
          <w:sz w:val="20"/>
          <w:szCs w:val="20"/>
        </w:rPr>
        <w:t>/freelancers</w:t>
      </w:r>
    </w:p>
    <w:p w:rsidR="002F4199" w:rsidRPr="002F4199" w:rsidP="002F4199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i/>
          <w:sz w:val="20"/>
          <w:szCs w:val="20"/>
        </w:rPr>
      </w:pPr>
      <w:r>
        <w:rPr>
          <w:rFonts w:eastAsia="Arial"/>
          <w:bCs/>
          <w:sz w:val="20"/>
          <w:szCs w:val="20"/>
        </w:rPr>
        <w:t xml:space="preserve">Resolved Escalations and customer complaints within TAT </w:t>
      </w:r>
    </w:p>
    <w:p w:rsidR="00E36F0A" w:rsidRPr="00E36F0A" w:rsidP="00E36F0A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i/>
          <w:sz w:val="20"/>
          <w:szCs w:val="20"/>
        </w:rPr>
      </w:pPr>
      <w:r>
        <w:rPr>
          <w:rFonts w:eastAsia="Arial"/>
          <w:bCs/>
          <w:sz w:val="20"/>
          <w:szCs w:val="20"/>
        </w:rPr>
        <w:t>Authored solutions to challenging homework problems in Finance, Economics and Statistics</w:t>
      </w:r>
    </w:p>
    <w:p w:rsidR="00E36F0A" w:rsidP="00133ED2">
      <w:p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i/>
          <w:sz w:val="20"/>
          <w:szCs w:val="20"/>
        </w:rPr>
      </w:pPr>
    </w:p>
    <w:p w:rsidR="00E36F0A" w:rsidP="00E36F0A">
      <w:p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i/>
          <w:sz w:val="20"/>
          <w:szCs w:val="20"/>
        </w:rPr>
      </w:pPr>
      <w:r w:rsidRPr="00133ED2">
        <w:rPr>
          <w:rFonts w:eastAsia="Arial"/>
          <w:bCs/>
          <w:i/>
          <w:sz w:val="20"/>
          <w:szCs w:val="20"/>
        </w:rPr>
        <w:t>Chegg Inc.</w:t>
      </w:r>
      <w:r>
        <w:rPr>
          <w:rFonts w:eastAsia="Arial"/>
          <w:bCs/>
          <w:i/>
          <w:sz w:val="20"/>
          <w:szCs w:val="20"/>
        </w:rPr>
        <w:t>(contractual): September 2017 – January 2019</w:t>
      </w:r>
    </w:p>
    <w:p w:rsidR="0083313A" w:rsidRPr="00767383" w:rsidP="00767383">
      <w:pPr>
        <w:shd w:val="clear" w:color="auto" w:fill="FFFFFF" w:themeFill="background1"/>
        <w:tabs>
          <w:tab w:val="left" w:pos="7380"/>
        </w:tabs>
        <w:outlineLvl w:val="0"/>
        <w:rPr>
          <w:rFonts w:eastAsia="Arial"/>
          <w:bCs/>
          <w:sz w:val="20"/>
          <w:szCs w:val="20"/>
        </w:rPr>
      </w:pPr>
      <w:r w:rsidRPr="00767383">
        <w:rPr>
          <w:sz w:val="20"/>
          <w:szCs w:val="20"/>
        </w:rPr>
        <w:tab/>
      </w:r>
      <w:r w:rsidRPr="00767383" w:rsidR="00E64F58">
        <w:rPr>
          <w:rFonts w:eastAsia="Arial"/>
          <w:b/>
          <w:bCs/>
          <w:sz w:val="20"/>
          <w:szCs w:val="20"/>
        </w:rPr>
        <w:t xml:space="preserve"> </w:t>
      </w:r>
    </w:p>
    <w:p w:rsidR="00A3065E" w:rsidRPr="00061CFF" w:rsidP="00AF0999">
      <w:pPr>
        <w:pStyle w:val="ListParagraph"/>
        <w:numPr>
          <w:ilvl w:val="0"/>
          <w:numId w:val="4"/>
        </w:numPr>
        <w:shd w:val="clear" w:color="auto" w:fill="FFFFFF" w:themeFill="background1"/>
        <w:rPr>
          <w:sz w:val="20"/>
          <w:szCs w:val="20"/>
        </w:rPr>
      </w:pPr>
      <w:r w:rsidRPr="00DD2477">
        <w:rPr>
          <w:sz w:val="20"/>
          <w:szCs w:val="20"/>
        </w:rPr>
        <w:t xml:space="preserve">Provided Step-by-step solutions to </w:t>
      </w:r>
      <w:r w:rsidR="00F526DA">
        <w:rPr>
          <w:rFonts w:eastAsia="Arial"/>
          <w:bCs/>
          <w:sz w:val="20"/>
          <w:szCs w:val="20"/>
        </w:rPr>
        <w:t xml:space="preserve">advanced </w:t>
      </w:r>
      <w:r w:rsidRPr="00E36F0A" w:rsidR="00F526DA">
        <w:rPr>
          <w:rFonts w:eastAsia="Arial"/>
          <w:bCs/>
          <w:sz w:val="20"/>
          <w:szCs w:val="20"/>
        </w:rPr>
        <w:t>Finance and Economics</w:t>
      </w:r>
      <w:r w:rsidR="00F526DA">
        <w:rPr>
          <w:rFonts w:eastAsia="Arial"/>
          <w:bCs/>
          <w:sz w:val="20"/>
          <w:szCs w:val="20"/>
        </w:rPr>
        <w:t xml:space="preserve"> questions/assignments</w:t>
      </w:r>
      <w:r w:rsidRPr="00DD2477" w:rsidR="00767383">
        <w:rPr>
          <w:rFonts w:eastAsia="Arial"/>
          <w:bCs/>
          <w:sz w:val="20"/>
          <w:szCs w:val="20"/>
        </w:rPr>
        <w:t xml:space="preserve"> </w:t>
      </w:r>
      <w:r w:rsidR="00767383">
        <w:rPr>
          <w:rFonts w:eastAsia="Arial"/>
          <w:bCs/>
          <w:sz w:val="20"/>
          <w:szCs w:val="20"/>
        </w:rPr>
        <w:t xml:space="preserve">including </w:t>
      </w:r>
      <w:r w:rsidR="00767383">
        <w:rPr>
          <w:sz w:val="20"/>
          <w:szCs w:val="20"/>
        </w:rPr>
        <w:t xml:space="preserve">complex case studies </w:t>
      </w:r>
      <w:r w:rsidRPr="00DD2477" w:rsidR="00767383">
        <w:rPr>
          <w:rFonts w:eastAsia="Arial"/>
          <w:bCs/>
          <w:sz w:val="20"/>
          <w:szCs w:val="20"/>
        </w:rPr>
        <w:t>while maintaining</w:t>
      </w:r>
      <w:r w:rsidR="00F526DA">
        <w:rPr>
          <w:rFonts w:eastAsia="Arial"/>
          <w:bCs/>
          <w:sz w:val="20"/>
          <w:szCs w:val="20"/>
        </w:rPr>
        <w:t xml:space="preserve"> an excellent </w:t>
      </w:r>
      <w:r w:rsidRPr="00061CFF" w:rsidR="00F526DA">
        <w:rPr>
          <w:rFonts w:eastAsia="Arial"/>
          <w:bCs/>
          <w:sz w:val="20"/>
          <w:szCs w:val="20"/>
        </w:rPr>
        <w:t>Content</w:t>
      </w:r>
      <w:r w:rsidRPr="00AC0015" w:rsidR="00F526DA">
        <w:rPr>
          <w:rFonts w:eastAsia="Arial"/>
          <w:b/>
          <w:bCs/>
          <w:sz w:val="20"/>
          <w:szCs w:val="20"/>
        </w:rPr>
        <w:t xml:space="preserve"> </w:t>
      </w:r>
      <w:r w:rsidRPr="00061CFF" w:rsidR="00F526DA">
        <w:rPr>
          <w:rFonts w:eastAsia="Arial"/>
          <w:bCs/>
          <w:sz w:val="20"/>
          <w:szCs w:val="20"/>
        </w:rPr>
        <w:t>Feedback S</w:t>
      </w:r>
      <w:r w:rsidRPr="00061CFF" w:rsidR="00767383">
        <w:rPr>
          <w:rFonts w:eastAsia="Arial"/>
          <w:bCs/>
          <w:sz w:val="20"/>
          <w:szCs w:val="20"/>
        </w:rPr>
        <w:t>core of over 95%</w:t>
      </w:r>
      <w:r w:rsidRPr="00061CFF" w:rsidR="00123E53">
        <w:rPr>
          <w:rFonts w:eastAsia="Arial"/>
          <w:bCs/>
          <w:sz w:val="20"/>
          <w:szCs w:val="20"/>
        </w:rPr>
        <w:t xml:space="preserve"> throughout</w:t>
      </w:r>
    </w:p>
    <w:p w:rsidR="00F65F24" w:rsidRPr="00061CFF" w:rsidP="00495C87">
      <w:pPr>
        <w:shd w:val="clear" w:color="auto" w:fill="FFFFFF" w:themeFill="background1"/>
        <w:rPr>
          <w:sz w:val="20"/>
          <w:szCs w:val="20"/>
        </w:rPr>
      </w:pPr>
    </w:p>
    <w:p w:rsidR="00431029" w:rsidRPr="003A0A3E" w:rsidP="00495C87">
      <w:pPr>
        <w:outlineLvl w:val="0"/>
        <w:rPr>
          <w:i/>
          <w:sz w:val="20"/>
          <w:szCs w:val="20"/>
        </w:rPr>
      </w:pPr>
      <w:r w:rsidRPr="003A0A3E">
        <w:rPr>
          <w:i/>
          <w:sz w:val="20"/>
          <w:szCs w:val="20"/>
        </w:rPr>
        <w:t xml:space="preserve">IndusInd Bank Limited: September 2016- April 2017    </w:t>
      </w:r>
      <w:r w:rsidRPr="003A0A3E">
        <w:rPr>
          <w:i/>
          <w:sz w:val="20"/>
          <w:szCs w:val="20"/>
        </w:rPr>
        <w:tab/>
      </w:r>
      <w:r w:rsidRPr="003A0A3E">
        <w:rPr>
          <w:i/>
          <w:sz w:val="20"/>
          <w:szCs w:val="20"/>
        </w:rPr>
        <w:tab/>
      </w:r>
      <w:r w:rsidRPr="003A0A3E">
        <w:rPr>
          <w:i/>
          <w:sz w:val="20"/>
          <w:szCs w:val="20"/>
        </w:rPr>
        <w:tab/>
      </w:r>
      <w:r w:rsidRPr="003A0A3E">
        <w:rPr>
          <w:i/>
          <w:sz w:val="20"/>
          <w:szCs w:val="20"/>
        </w:rPr>
        <w:tab/>
      </w:r>
      <w:r w:rsidRPr="003A0A3E">
        <w:rPr>
          <w:i/>
          <w:sz w:val="20"/>
          <w:szCs w:val="20"/>
        </w:rPr>
        <w:tab/>
      </w:r>
      <w:r w:rsidRPr="003A0A3E">
        <w:rPr>
          <w:i/>
          <w:sz w:val="20"/>
          <w:szCs w:val="20"/>
        </w:rPr>
        <w:tab/>
      </w:r>
      <w:r w:rsidRPr="003A0A3E">
        <w:rPr>
          <w:i/>
          <w:sz w:val="20"/>
          <w:szCs w:val="20"/>
        </w:rPr>
        <w:tab/>
      </w:r>
      <w:r w:rsidRPr="003A0A3E">
        <w:rPr>
          <w:i/>
          <w:sz w:val="20"/>
          <w:szCs w:val="20"/>
        </w:rPr>
        <w:tab/>
      </w:r>
      <w:r w:rsidRPr="003A0A3E">
        <w:rPr>
          <w:i/>
          <w:sz w:val="20"/>
          <w:szCs w:val="20"/>
        </w:rPr>
        <w:tab/>
      </w:r>
      <w:r w:rsidRPr="003A0A3E">
        <w:rPr>
          <w:i/>
          <w:sz w:val="20"/>
          <w:szCs w:val="20"/>
        </w:rPr>
        <w:tab/>
      </w:r>
      <w:r w:rsidRPr="003A0A3E">
        <w:rPr>
          <w:i/>
          <w:sz w:val="20"/>
          <w:szCs w:val="20"/>
        </w:rPr>
        <w:tab/>
      </w:r>
      <w:r w:rsidRPr="003A0A3E">
        <w:rPr>
          <w:i/>
          <w:sz w:val="20"/>
          <w:szCs w:val="20"/>
        </w:rPr>
        <w:tab/>
      </w:r>
      <w:r w:rsidRPr="003A0A3E">
        <w:rPr>
          <w:i/>
          <w:sz w:val="20"/>
          <w:szCs w:val="20"/>
        </w:rPr>
        <w:tab/>
      </w:r>
      <w:r w:rsidRPr="003A0A3E">
        <w:rPr>
          <w:i/>
          <w:sz w:val="20"/>
          <w:szCs w:val="20"/>
        </w:rPr>
        <w:tab/>
      </w:r>
      <w:r w:rsidRPr="003A0A3E">
        <w:rPr>
          <w:i/>
          <w:sz w:val="20"/>
          <w:szCs w:val="20"/>
        </w:rPr>
        <w:tab/>
      </w:r>
    </w:p>
    <w:p w:rsidR="009C37BB" w:rsidP="00AF0999">
      <w:pPr>
        <w:pStyle w:val="ListParagraph"/>
        <w:numPr>
          <w:ilvl w:val="0"/>
          <w:numId w:val="5"/>
        </w:numPr>
        <w:rPr>
          <w:rFonts w:eastAsia="Arial"/>
          <w:iCs/>
          <w:sz w:val="20"/>
          <w:szCs w:val="20"/>
        </w:rPr>
      </w:pPr>
      <w:r w:rsidRPr="00DD2477">
        <w:rPr>
          <w:rFonts w:eastAsia="Arial"/>
          <w:iCs/>
          <w:sz w:val="20"/>
          <w:szCs w:val="20"/>
        </w:rPr>
        <w:t>Managed investment</w:t>
      </w:r>
      <w:r w:rsidRPr="00DD2477" w:rsidR="000C5CDC">
        <w:rPr>
          <w:rFonts w:eastAsia="Arial"/>
          <w:iCs/>
          <w:sz w:val="20"/>
          <w:szCs w:val="20"/>
        </w:rPr>
        <w:t xml:space="preserve"> </w:t>
      </w:r>
      <w:r w:rsidRPr="00DD2477">
        <w:rPr>
          <w:rFonts w:eastAsia="Arial"/>
          <w:iCs/>
          <w:sz w:val="20"/>
          <w:szCs w:val="20"/>
        </w:rPr>
        <w:t xml:space="preserve">portfolio of HNI clients and </w:t>
      </w:r>
      <w:r w:rsidRPr="00DD2477" w:rsidR="00902F7C">
        <w:rPr>
          <w:rFonts w:eastAsia="Arial"/>
          <w:iCs/>
          <w:sz w:val="20"/>
          <w:szCs w:val="20"/>
        </w:rPr>
        <w:t>provided financial advisory services</w:t>
      </w:r>
    </w:p>
    <w:p w:rsidR="00767383" w:rsidRPr="00767383" w:rsidP="00767383">
      <w:pPr>
        <w:pStyle w:val="ListParagraph"/>
        <w:numPr>
          <w:ilvl w:val="0"/>
          <w:numId w:val="5"/>
        </w:numPr>
        <w:rPr>
          <w:rFonts w:eastAsia="Arial"/>
          <w:sz w:val="20"/>
          <w:szCs w:val="20"/>
        </w:rPr>
      </w:pPr>
      <w:r w:rsidRPr="00DD2477">
        <w:rPr>
          <w:rFonts w:eastAsia="Arial"/>
          <w:sz w:val="20"/>
          <w:szCs w:val="20"/>
        </w:rPr>
        <w:t xml:space="preserve">Effectuated acquisition and retention of customers by providing superior services and cross-selling bank products. Acted as dedicated point of contact for HNI customers for resolving complaints and addressing queries within stipulated TAT. </w:t>
      </w:r>
    </w:p>
    <w:p w:rsidR="0083313A" w:rsidRPr="003A0A3E" w:rsidP="00495C87">
      <w:pPr>
        <w:rPr>
          <w:sz w:val="20"/>
          <w:szCs w:val="20"/>
        </w:rPr>
      </w:pPr>
    </w:p>
    <w:p w:rsidR="00BD586B" w:rsidRPr="003A0A3E" w:rsidP="00495C87">
      <w:pPr>
        <w:outlineLvl w:val="0"/>
        <w:rPr>
          <w:i/>
          <w:sz w:val="20"/>
          <w:szCs w:val="20"/>
        </w:rPr>
      </w:pPr>
      <w:r w:rsidRPr="003A0A3E">
        <w:rPr>
          <w:i/>
          <w:sz w:val="20"/>
          <w:szCs w:val="20"/>
        </w:rPr>
        <w:t>HDFC Bank Limited: May 2015- August 2016</w:t>
      </w:r>
    </w:p>
    <w:p w:rsidR="0083313A" w:rsidRPr="003A0A3E" w:rsidP="00495C87">
      <w:pPr>
        <w:jc w:val="right"/>
        <w:rPr>
          <w:sz w:val="20"/>
          <w:szCs w:val="20"/>
        </w:rPr>
      </w:pPr>
      <w:r w:rsidRPr="003A0A3E">
        <w:rPr>
          <w:rFonts w:eastAsia="Arial"/>
          <w:i/>
          <w:iCs/>
          <w:sz w:val="20"/>
          <w:szCs w:val="20"/>
        </w:rPr>
        <w:t xml:space="preserve">                       </w:t>
      </w:r>
      <w:r w:rsidRPr="003A0A3E" w:rsidR="00E64F58">
        <w:rPr>
          <w:rFonts w:eastAsia="Arial"/>
          <w:i/>
          <w:iCs/>
          <w:sz w:val="20"/>
          <w:szCs w:val="20"/>
        </w:rPr>
        <w:t xml:space="preserve">                        </w:t>
      </w:r>
    </w:p>
    <w:p w:rsidR="00F8254F" w:rsidRPr="00DD2477" w:rsidP="00AF0999">
      <w:pPr>
        <w:pStyle w:val="ListParagraph"/>
        <w:numPr>
          <w:ilvl w:val="0"/>
          <w:numId w:val="5"/>
        </w:numPr>
        <w:rPr>
          <w:rFonts w:eastAsia="Arial"/>
          <w:sz w:val="20"/>
          <w:szCs w:val="20"/>
        </w:rPr>
      </w:pPr>
      <w:r w:rsidRPr="00DD2477">
        <w:rPr>
          <w:rFonts w:eastAsia="Arial"/>
          <w:sz w:val="20"/>
          <w:szCs w:val="20"/>
        </w:rPr>
        <w:t>Managed H</w:t>
      </w:r>
      <w:r w:rsidRPr="00DD2477" w:rsidR="00E64F58">
        <w:rPr>
          <w:rFonts w:eastAsia="Arial"/>
          <w:sz w:val="20"/>
          <w:szCs w:val="20"/>
        </w:rPr>
        <w:t xml:space="preserve">igh Net Worth </w:t>
      </w:r>
      <w:r w:rsidR="00DD2477">
        <w:rPr>
          <w:rFonts w:eastAsia="Arial"/>
          <w:sz w:val="20"/>
          <w:szCs w:val="20"/>
        </w:rPr>
        <w:t xml:space="preserve">clients’ </w:t>
      </w:r>
      <w:r w:rsidRPr="00DD2477" w:rsidR="00E64F58">
        <w:rPr>
          <w:rFonts w:eastAsia="Arial"/>
          <w:sz w:val="20"/>
          <w:szCs w:val="20"/>
        </w:rPr>
        <w:t>portfolio (</w:t>
      </w:r>
      <w:r w:rsidRPr="00DD2477">
        <w:rPr>
          <w:rFonts w:eastAsia="Arial"/>
          <w:sz w:val="20"/>
          <w:szCs w:val="20"/>
        </w:rPr>
        <w:t>42 crores</w:t>
      </w:r>
      <w:r w:rsidRPr="00DD2477" w:rsidR="00E64F58">
        <w:rPr>
          <w:rFonts w:eastAsia="Arial"/>
          <w:sz w:val="20"/>
          <w:szCs w:val="20"/>
        </w:rPr>
        <w:t>)</w:t>
      </w:r>
      <w:r w:rsidRPr="00DD2477" w:rsidR="0016372B">
        <w:rPr>
          <w:rFonts w:eastAsia="Arial"/>
          <w:sz w:val="20"/>
          <w:szCs w:val="20"/>
        </w:rPr>
        <w:t>. Generated average monthly</w:t>
      </w:r>
      <w:r w:rsidRPr="00DD2477" w:rsidR="003E2A59">
        <w:rPr>
          <w:rFonts w:eastAsia="Arial"/>
          <w:sz w:val="20"/>
          <w:szCs w:val="20"/>
        </w:rPr>
        <w:t xml:space="preserve"> revenue</w:t>
      </w:r>
      <w:r w:rsidRPr="00DD2477" w:rsidR="009E19C0">
        <w:rPr>
          <w:rFonts w:eastAsia="Arial"/>
          <w:sz w:val="20"/>
          <w:szCs w:val="20"/>
        </w:rPr>
        <w:t xml:space="preserve"> of </w:t>
      </w:r>
      <w:r w:rsidRPr="00DD2477" w:rsidR="003E2A59">
        <w:rPr>
          <w:rFonts w:eastAsia="Arial"/>
          <w:sz w:val="20"/>
          <w:szCs w:val="20"/>
        </w:rPr>
        <w:t>3 lakhs</w:t>
      </w:r>
      <w:r w:rsidR="00DD2477">
        <w:rPr>
          <w:rFonts w:eastAsia="Arial"/>
          <w:sz w:val="20"/>
          <w:szCs w:val="20"/>
        </w:rPr>
        <w:t xml:space="preserve"> by proactively providing</w:t>
      </w:r>
      <w:r w:rsidRPr="00DD2477" w:rsidR="00DD2477">
        <w:rPr>
          <w:rFonts w:eastAsia="Arial"/>
          <w:sz w:val="20"/>
          <w:szCs w:val="20"/>
        </w:rPr>
        <w:t xml:space="preserve"> financial solutions to clients according to their wallet profile and risk appetite. Average ticket size of investments was 4 lakhs</w:t>
      </w:r>
    </w:p>
    <w:p w:rsidR="00F8254F" w:rsidRPr="00DD2477" w:rsidP="00AF0999">
      <w:pPr>
        <w:pStyle w:val="ListParagraph"/>
        <w:numPr>
          <w:ilvl w:val="0"/>
          <w:numId w:val="5"/>
        </w:numPr>
        <w:rPr>
          <w:rFonts w:eastAsia="Arial"/>
          <w:sz w:val="20"/>
          <w:szCs w:val="20"/>
        </w:rPr>
      </w:pPr>
      <w:r w:rsidRPr="00DD2477">
        <w:rPr>
          <w:rFonts w:eastAsia="Arial"/>
          <w:sz w:val="20"/>
          <w:szCs w:val="20"/>
        </w:rPr>
        <w:t>Achieved CASA</w:t>
      </w:r>
      <w:r w:rsidRPr="00DD2477" w:rsidR="0016372B">
        <w:rPr>
          <w:rFonts w:eastAsia="Arial"/>
          <w:sz w:val="20"/>
          <w:szCs w:val="20"/>
        </w:rPr>
        <w:t xml:space="preserve"> growth of 5% in first 3 months</w:t>
      </w:r>
      <w:r w:rsidRPr="00DD2477" w:rsidR="00DD2477">
        <w:rPr>
          <w:rFonts w:eastAsia="Arial"/>
          <w:sz w:val="20"/>
          <w:szCs w:val="20"/>
        </w:rPr>
        <w:t xml:space="preserve">. </w:t>
      </w:r>
      <w:r w:rsidRPr="00DD2477">
        <w:rPr>
          <w:rFonts w:eastAsia="Arial"/>
          <w:sz w:val="20"/>
          <w:szCs w:val="20"/>
        </w:rPr>
        <w:t>Increased product h</w:t>
      </w:r>
      <w:r w:rsidRPr="00DD2477" w:rsidR="0016372B">
        <w:rPr>
          <w:rFonts w:eastAsia="Arial"/>
          <w:sz w:val="20"/>
          <w:szCs w:val="20"/>
        </w:rPr>
        <w:t>olding by about 40% in 9 months</w:t>
      </w:r>
    </w:p>
    <w:p w:rsidR="00F8254F" w:rsidRPr="00DD2477" w:rsidP="00AF0999">
      <w:pPr>
        <w:pStyle w:val="ListParagraph"/>
        <w:numPr>
          <w:ilvl w:val="0"/>
          <w:numId w:val="5"/>
        </w:numPr>
        <w:rPr>
          <w:rFonts w:eastAsia="Arial"/>
          <w:sz w:val="20"/>
          <w:szCs w:val="20"/>
        </w:rPr>
      </w:pPr>
      <w:r w:rsidRPr="00DD2477">
        <w:rPr>
          <w:rFonts w:eastAsia="Arial"/>
          <w:sz w:val="20"/>
          <w:szCs w:val="20"/>
        </w:rPr>
        <w:t>Ensured that all HNIs are KYC FATCA- CRS-compliant</w:t>
      </w:r>
      <w:r w:rsidRPr="00DD2477" w:rsidR="0016372B">
        <w:rPr>
          <w:rFonts w:eastAsia="Arial"/>
          <w:sz w:val="20"/>
          <w:szCs w:val="20"/>
        </w:rPr>
        <w:t xml:space="preserve">. </w:t>
      </w:r>
      <w:r w:rsidRPr="00DD2477">
        <w:rPr>
          <w:rFonts w:eastAsia="Arial"/>
          <w:sz w:val="20"/>
          <w:szCs w:val="20"/>
        </w:rPr>
        <w:t>Monitored large transactions and reported irregularities to senior management on daily basis</w:t>
      </w:r>
    </w:p>
    <w:p w:rsidR="004F0981" w:rsidP="00AF0999">
      <w:pPr>
        <w:pStyle w:val="ListParagraph"/>
        <w:numPr>
          <w:ilvl w:val="0"/>
          <w:numId w:val="5"/>
        </w:numPr>
        <w:rPr>
          <w:rFonts w:eastAsia="Arial"/>
          <w:sz w:val="20"/>
          <w:szCs w:val="20"/>
        </w:rPr>
      </w:pPr>
      <w:r w:rsidRPr="00DD2477">
        <w:rPr>
          <w:rFonts w:eastAsia="Arial"/>
          <w:sz w:val="20"/>
          <w:szCs w:val="20"/>
        </w:rPr>
        <w:t>Moved clients</w:t>
      </w:r>
      <w:r w:rsidRPr="00DD2477" w:rsidR="00F8254F">
        <w:rPr>
          <w:rFonts w:eastAsia="Arial"/>
          <w:sz w:val="20"/>
          <w:szCs w:val="20"/>
        </w:rPr>
        <w:t xml:space="preserve"> to digita</w:t>
      </w:r>
      <w:r w:rsidRPr="00DD2477">
        <w:rPr>
          <w:rFonts w:eastAsia="Arial"/>
          <w:sz w:val="20"/>
          <w:szCs w:val="20"/>
        </w:rPr>
        <w:t>l platforms</w:t>
      </w:r>
      <w:r w:rsidRPr="00DD2477" w:rsidR="004E75C8">
        <w:rPr>
          <w:rFonts w:eastAsia="Arial"/>
          <w:sz w:val="20"/>
          <w:szCs w:val="20"/>
        </w:rPr>
        <w:t xml:space="preserve"> to engage them. Ensured</w:t>
      </w:r>
      <w:r w:rsidRPr="00DD2477">
        <w:rPr>
          <w:rFonts w:eastAsia="Arial"/>
          <w:sz w:val="20"/>
          <w:szCs w:val="20"/>
        </w:rPr>
        <w:t xml:space="preserve"> 60% of portfolio was</w:t>
      </w:r>
      <w:r w:rsidRPr="00DD2477" w:rsidR="004E75C8">
        <w:rPr>
          <w:rFonts w:eastAsia="Arial"/>
          <w:sz w:val="20"/>
          <w:szCs w:val="20"/>
        </w:rPr>
        <w:t xml:space="preserve"> active on digital platforms</w:t>
      </w:r>
    </w:p>
    <w:p w:rsidR="00954733" w:rsidP="00954733">
      <w:pPr>
        <w:rPr>
          <w:rFonts w:eastAsia="Arial"/>
          <w:sz w:val="20"/>
          <w:szCs w:val="20"/>
        </w:rPr>
      </w:pPr>
    </w:p>
    <w:p w:rsidR="00954733" w:rsidP="00954733">
      <w:pPr>
        <w:rPr>
          <w:rFonts w:eastAsia="Arial"/>
          <w:sz w:val="20"/>
          <w:szCs w:val="20"/>
        </w:rPr>
      </w:pPr>
    </w:p>
    <w:p w:rsidR="00954733" w:rsidRPr="00954733" w:rsidP="00954733">
      <w:pPr>
        <w:rPr>
          <w:rFonts w:eastAsia="Arial"/>
          <w:sz w:val="20"/>
          <w:szCs w:val="20"/>
        </w:rPr>
      </w:pPr>
    </w:p>
    <w:p w:rsidR="00182550" w:rsidP="00182550">
      <w:pPr>
        <w:rPr>
          <w:rFonts w:eastAsia="Arial"/>
          <w:sz w:val="20"/>
          <w:szCs w:val="20"/>
        </w:rPr>
      </w:pPr>
    </w:p>
    <w:p w:rsidR="00182550" w:rsidRPr="003A0A3E" w:rsidP="00182550">
      <w:pPr>
        <w:rPr>
          <w:i/>
          <w:sz w:val="20"/>
          <w:szCs w:val="20"/>
        </w:rPr>
      </w:pPr>
      <w:r w:rsidRPr="003A0A3E">
        <w:rPr>
          <w:i/>
          <w:sz w:val="20"/>
          <w:szCs w:val="20"/>
        </w:rPr>
        <w:t>Dainik Bhaskar Power Limited: July 2012- May 2013</w:t>
      </w:r>
    </w:p>
    <w:p w:rsidR="00182550" w:rsidRPr="003A0A3E" w:rsidP="00182550">
      <w:pPr>
        <w:rPr>
          <w:sz w:val="20"/>
          <w:szCs w:val="20"/>
        </w:rPr>
      </w:pPr>
    </w:p>
    <w:p w:rsidR="00182550" w:rsidRPr="00A03065" w:rsidP="00AF099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3065">
        <w:rPr>
          <w:rFonts w:eastAsia="Arial"/>
          <w:sz w:val="20"/>
          <w:szCs w:val="20"/>
        </w:rPr>
        <w:t>Part of a small critical team responsible for commissioning of 600 MW thermal unit at Baradarha (Champa).</w:t>
      </w:r>
    </w:p>
    <w:p w:rsidR="00182550" w:rsidRPr="00A03065" w:rsidP="00AF099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3065">
        <w:rPr>
          <w:rFonts w:eastAsia="Arial"/>
          <w:sz w:val="20"/>
          <w:szCs w:val="20"/>
        </w:rPr>
        <w:t>Individually supervised field activities during commissioning of Steam &amp; Water Analysis System &amp; Condensate Polishing Units. Recommended layout changes to optimize operation.</w:t>
      </w:r>
    </w:p>
    <w:p w:rsidR="00182550" w:rsidRPr="00A03065" w:rsidP="00AF099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3065">
        <w:rPr>
          <w:rFonts w:eastAsia="Arial"/>
          <w:sz w:val="20"/>
          <w:szCs w:val="20"/>
        </w:rPr>
        <w:t xml:space="preserve">Completed two months of rigorous training in </w:t>
      </w:r>
      <w:r w:rsidRPr="00A03065">
        <w:rPr>
          <w:rFonts w:eastAsia="Arial"/>
          <w:bCs/>
          <w:sz w:val="20"/>
          <w:szCs w:val="20"/>
        </w:rPr>
        <w:t>‘Power plant familiarization’</w:t>
      </w:r>
      <w:r w:rsidRPr="00A03065">
        <w:rPr>
          <w:rFonts w:eastAsia="Arial"/>
          <w:sz w:val="20"/>
          <w:szCs w:val="20"/>
        </w:rPr>
        <w:t xml:space="preserve"> from Jindal Institute of Power Technology</w:t>
      </w:r>
    </w:p>
    <w:p w:rsidR="00182550" w:rsidRPr="003A0A3E" w:rsidP="00182550">
      <w:pPr>
        <w:pStyle w:val="ListParagraph"/>
        <w:ind w:left="0"/>
        <w:rPr>
          <w:sz w:val="20"/>
          <w:szCs w:val="20"/>
        </w:rPr>
      </w:pPr>
    </w:p>
    <w:p w:rsidR="00182550" w:rsidRPr="003A0A3E" w:rsidP="00182550">
      <w:pPr>
        <w:outlineLvl w:val="0"/>
        <w:rPr>
          <w:i/>
          <w:sz w:val="20"/>
          <w:szCs w:val="20"/>
        </w:rPr>
      </w:pPr>
      <w:r w:rsidRPr="003A0A3E">
        <w:rPr>
          <w:i/>
          <w:sz w:val="20"/>
          <w:szCs w:val="20"/>
        </w:rPr>
        <w:t>Godavari Power &amp; Ispat Limited: August 2011- June 2012</w:t>
      </w:r>
    </w:p>
    <w:p w:rsidR="00182550" w:rsidRPr="003A0A3E" w:rsidP="00182550">
      <w:pPr>
        <w:rPr>
          <w:sz w:val="20"/>
          <w:szCs w:val="20"/>
        </w:rPr>
      </w:pPr>
    </w:p>
    <w:p w:rsidR="00182550" w:rsidRPr="00A03065" w:rsidP="00AF099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03065">
        <w:rPr>
          <w:rFonts w:eastAsia="Arial"/>
          <w:sz w:val="20"/>
          <w:szCs w:val="20"/>
        </w:rPr>
        <w:t>Part of core Operations &amp; Maintenance team. Diligently monitored power plant operations and contributed to documentation work</w:t>
      </w:r>
    </w:p>
    <w:p w:rsidR="00182550" w:rsidP="00182550">
      <w:pPr>
        <w:rPr>
          <w:sz w:val="20"/>
          <w:szCs w:val="20"/>
        </w:rPr>
      </w:pPr>
    </w:p>
    <w:p w:rsidR="00061CFF" w:rsidRPr="003A0A3E" w:rsidP="00182550">
      <w:pPr>
        <w:rPr>
          <w:sz w:val="20"/>
          <w:szCs w:val="20"/>
        </w:rPr>
      </w:pPr>
    </w:p>
    <w:tbl>
      <w:tblPr>
        <w:tblW w:w="11925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925"/>
      </w:tblGrid>
      <w:tr w:rsidTr="00A945F6">
        <w:tblPrEx>
          <w:tblW w:w="11925" w:type="dxa"/>
          <w:tblInd w:w="2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9"/>
        </w:trPr>
        <w:tc>
          <w:tcPr>
            <w:tcW w:w="11925" w:type="dxa"/>
            <w:shd w:val="clear" w:color="auto" w:fill="FFFFFF" w:themeFill="background1"/>
            <w:vAlign w:val="bottom"/>
          </w:tcPr>
          <w:p w:rsidR="00182550" w:rsidRPr="003A0A3E" w:rsidP="00A945F6">
            <w:pPr>
              <w:rPr>
                <w:i/>
                <w:sz w:val="20"/>
                <w:szCs w:val="20"/>
              </w:rPr>
            </w:pPr>
            <w:r w:rsidRPr="003A0A3E">
              <w:rPr>
                <w:i/>
                <w:sz w:val="20"/>
                <w:szCs w:val="20"/>
              </w:rPr>
              <w:t xml:space="preserve">Hindustan Copper Limted: Summer Internship 2014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182550" w:rsidRPr="003A0A3E" w:rsidP="00182550">
      <w:pPr>
        <w:pStyle w:val="ListParagraph"/>
        <w:ind w:left="0"/>
        <w:rPr>
          <w:sz w:val="20"/>
          <w:szCs w:val="20"/>
        </w:rPr>
      </w:pPr>
    </w:p>
    <w:p w:rsidR="00182550" w:rsidRPr="00A03065" w:rsidP="00AF099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03065">
        <w:rPr>
          <w:rFonts w:eastAsia="Arial"/>
          <w:sz w:val="20"/>
          <w:szCs w:val="20"/>
        </w:rPr>
        <w:t xml:space="preserve">Performed Break Even Analysis of Malajkhand unit. Participated in bank reconciliations. </w:t>
      </w:r>
    </w:p>
    <w:p w:rsidR="005C44CC" w:rsidRPr="00AC0015" w:rsidP="005934F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03065">
        <w:rPr>
          <w:rFonts w:eastAsia="Arial"/>
          <w:sz w:val="20"/>
          <w:szCs w:val="20"/>
        </w:rPr>
        <w:t xml:space="preserve">Recommended Lean measures to achieve significant increase in productivity levels. Carried out </w:t>
      </w:r>
      <w:r w:rsidRPr="00A03065">
        <w:rPr>
          <w:rFonts w:eastAsia="Arial"/>
          <w:b/>
          <w:bCs/>
          <w:sz w:val="20"/>
          <w:szCs w:val="20"/>
        </w:rPr>
        <w:t>Pareto analysis</w:t>
      </w:r>
      <w:r w:rsidRPr="00A03065">
        <w:rPr>
          <w:rFonts w:eastAsia="Arial"/>
          <w:sz w:val="20"/>
          <w:szCs w:val="20"/>
        </w:rPr>
        <w:t xml:space="preserve"> on </w:t>
      </w:r>
      <w:r w:rsidRPr="00B32C9E">
        <w:rPr>
          <w:rFonts w:eastAsia="Arial"/>
          <w:b/>
          <w:sz w:val="20"/>
          <w:szCs w:val="20"/>
        </w:rPr>
        <w:t>Minitab</w:t>
      </w:r>
      <w:r w:rsidRPr="00A03065">
        <w:rPr>
          <w:rFonts w:eastAsia="Arial"/>
          <w:sz w:val="20"/>
          <w:szCs w:val="20"/>
        </w:rPr>
        <w:t xml:space="preserve"> to determine major factors for downtime of critical mining equipment over last</w:t>
      </w:r>
      <w:r w:rsidRPr="00A03065" w:rsidR="00694EFF">
        <w:rPr>
          <w:rFonts w:eastAsia="Arial"/>
          <w:sz w:val="20"/>
          <w:szCs w:val="20"/>
        </w:rPr>
        <w:t xml:space="preserve"> four years.</w:t>
      </w:r>
    </w:p>
    <w:p w:rsidR="005C44CC" w:rsidP="00182550">
      <w:pPr>
        <w:shd w:val="clear" w:color="auto" w:fill="FFFFFF" w:themeFill="background1"/>
        <w:outlineLvl w:val="0"/>
        <w:rPr>
          <w:rFonts w:eastAsia="Arial"/>
          <w:b/>
          <w:bCs/>
          <w:color w:val="538135" w:themeColor="accent6" w:themeShade="BF"/>
          <w:sz w:val="20"/>
          <w:szCs w:val="20"/>
        </w:rPr>
      </w:pPr>
    </w:p>
    <w:p w:rsidR="00862EA4" w:rsidP="00182550">
      <w:pPr>
        <w:shd w:val="clear" w:color="auto" w:fill="FFFFFF" w:themeFill="background1"/>
        <w:outlineLvl w:val="0"/>
        <w:rPr>
          <w:rFonts w:eastAsia="Arial"/>
          <w:b/>
          <w:bCs/>
          <w:color w:val="538135" w:themeColor="accent6" w:themeShade="BF"/>
          <w:sz w:val="20"/>
          <w:szCs w:val="20"/>
        </w:rPr>
      </w:pPr>
      <w:r>
        <w:rPr>
          <w:rFonts w:eastAsia="Arial"/>
          <w:b/>
          <w:bCs/>
          <w:color w:val="538135" w:themeColor="accent6" w:themeShade="BF"/>
          <w:sz w:val="20"/>
          <w:szCs w:val="20"/>
        </w:rPr>
        <w:t>Education</w:t>
      </w:r>
    </w:p>
    <w:p w:rsidR="00862EA4" w:rsidP="00182550">
      <w:pPr>
        <w:shd w:val="clear" w:color="auto" w:fill="FFFFFF" w:themeFill="background1"/>
        <w:outlineLvl w:val="0"/>
        <w:rPr>
          <w:rFonts w:eastAsia="Arial"/>
          <w:b/>
          <w:bCs/>
          <w:color w:val="538135" w:themeColor="accent6" w:themeShade="BF"/>
          <w:sz w:val="20"/>
          <w:szCs w:val="20"/>
        </w:rPr>
      </w:pPr>
    </w:p>
    <w:p w:rsidR="00862EA4" w:rsidRPr="005C44CC" w:rsidP="00182550">
      <w:pPr>
        <w:shd w:val="clear" w:color="auto" w:fill="FFFFFF" w:themeFill="background1"/>
        <w:outlineLvl w:val="0"/>
        <w:rPr>
          <w:rFonts w:eastAsia="Arial"/>
          <w:bCs/>
          <w:sz w:val="20"/>
          <w:szCs w:val="20"/>
        </w:rPr>
      </w:pPr>
      <w:r w:rsidRPr="005C44CC">
        <w:rPr>
          <w:rFonts w:eastAsia="Arial"/>
          <w:bCs/>
          <w:sz w:val="20"/>
          <w:szCs w:val="20"/>
        </w:rPr>
        <w:t>Goa Institute of Management |</w:t>
      </w:r>
      <w:r>
        <w:rPr>
          <w:rFonts w:eastAsia="Arial"/>
          <w:bCs/>
          <w:sz w:val="20"/>
          <w:szCs w:val="20"/>
        </w:rPr>
        <w:t xml:space="preserve"> </w:t>
      </w:r>
      <w:r w:rsidRPr="005C44CC" w:rsidR="00767383">
        <w:rPr>
          <w:rFonts w:eastAsia="Arial"/>
          <w:bCs/>
          <w:sz w:val="20"/>
          <w:szCs w:val="20"/>
        </w:rPr>
        <w:t xml:space="preserve">PGDM </w:t>
      </w:r>
      <w:r w:rsidRPr="005C44CC">
        <w:rPr>
          <w:rFonts w:eastAsia="Arial"/>
          <w:bCs/>
          <w:sz w:val="20"/>
          <w:szCs w:val="20"/>
        </w:rPr>
        <w:t>| Finance</w:t>
      </w:r>
      <w:r>
        <w:rPr>
          <w:rFonts w:eastAsia="Arial"/>
          <w:bCs/>
          <w:sz w:val="20"/>
          <w:szCs w:val="20"/>
        </w:rPr>
        <w:t xml:space="preserve"> </w:t>
      </w:r>
      <w:r w:rsidRPr="005C44CC">
        <w:rPr>
          <w:rFonts w:eastAsia="Arial"/>
          <w:bCs/>
          <w:sz w:val="20"/>
          <w:szCs w:val="20"/>
        </w:rPr>
        <w:t>| Sanquelim, Goa</w:t>
      </w:r>
      <w:r>
        <w:rPr>
          <w:rFonts w:eastAsia="Arial"/>
          <w:bCs/>
          <w:sz w:val="20"/>
          <w:szCs w:val="20"/>
        </w:rPr>
        <w:t xml:space="preserve"> </w:t>
      </w:r>
      <w:r w:rsidRPr="005C44CC">
        <w:rPr>
          <w:rFonts w:eastAsia="Arial"/>
          <w:bCs/>
          <w:sz w:val="20"/>
          <w:szCs w:val="20"/>
        </w:rPr>
        <w:t>| 2013-15</w:t>
      </w:r>
      <w:r>
        <w:rPr>
          <w:rFonts w:eastAsia="Arial"/>
          <w:bCs/>
          <w:sz w:val="20"/>
          <w:szCs w:val="20"/>
        </w:rPr>
        <w:t xml:space="preserve"> </w:t>
      </w:r>
      <w:r w:rsidRPr="005C44CC">
        <w:rPr>
          <w:rFonts w:eastAsia="Arial"/>
          <w:bCs/>
          <w:sz w:val="20"/>
          <w:szCs w:val="20"/>
        </w:rPr>
        <w:t>| 5.17/8</w:t>
      </w:r>
    </w:p>
    <w:p w:rsidR="005C44CC" w:rsidRPr="005C44CC" w:rsidP="00182550">
      <w:pPr>
        <w:shd w:val="clear" w:color="auto" w:fill="FFFFFF" w:themeFill="background1"/>
        <w:outlineLvl w:val="0"/>
        <w:rPr>
          <w:rFonts w:eastAsia="Arial"/>
          <w:bCs/>
          <w:sz w:val="20"/>
          <w:szCs w:val="20"/>
        </w:rPr>
      </w:pPr>
      <w:r w:rsidRPr="005C44CC">
        <w:rPr>
          <w:rFonts w:eastAsia="Arial"/>
          <w:bCs/>
          <w:sz w:val="20"/>
          <w:szCs w:val="20"/>
        </w:rPr>
        <w:t>Bhilai Institute of Technology</w:t>
      </w:r>
      <w:r>
        <w:rPr>
          <w:rFonts w:eastAsia="Arial"/>
          <w:bCs/>
          <w:sz w:val="20"/>
          <w:szCs w:val="20"/>
        </w:rPr>
        <w:t xml:space="preserve"> </w:t>
      </w:r>
      <w:r w:rsidRPr="005C44CC">
        <w:rPr>
          <w:rFonts w:eastAsia="Arial"/>
          <w:bCs/>
          <w:sz w:val="20"/>
          <w:szCs w:val="20"/>
        </w:rPr>
        <w:t>|</w:t>
      </w:r>
      <w:r>
        <w:rPr>
          <w:rFonts w:eastAsia="Arial"/>
          <w:bCs/>
          <w:sz w:val="20"/>
          <w:szCs w:val="20"/>
        </w:rPr>
        <w:t xml:space="preserve"> </w:t>
      </w:r>
      <w:r w:rsidRPr="005C44CC">
        <w:rPr>
          <w:rFonts w:eastAsia="Arial"/>
          <w:bCs/>
          <w:sz w:val="20"/>
          <w:szCs w:val="20"/>
        </w:rPr>
        <w:t>BE | Electronics &amp; Telecommunication</w:t>
      </w:r>
      <w:r>
        <w:rPr>
          <w:rFonts w:eastAsia="Arial"/>
          <w:bCs/>
          <w:sz w:val="20"/>
          <w:szCs w:val="20"/>
        </w:rPr>
        <w:t xml:space="preserve"> </w:t>
      </w:r>
      <w:r w:rsidRPr="005C44CC">
        <w:rPr>
          <w:rFonts w:eastAsia="Arial"/>
          <w:bCs/>
          <w:sz w:val="20"/>
          <w:szCs w:val="20"/>
        </w:rPr>
        <w:t>| Durg, Chhattisgarh</w:t>
      </w:r>
      <w:r>
        <w:rPr>
          <w:rFonts w:eastAsia="Arial"/>
          <w:bCs/>
          <w:sz w:val="20"/>
          <w:szCs w:val="20"/>
        </w:rPr>
        <w:t xml:space="preserve"> </w:t>
      </w:r>
      <w:r w:rsidRPr="005C44CC">
        <w:rPr>
          <w:rFonts w:eastAsia="Arial"/>
          <w:bCs/>
          <w:sz w:val="20"/>
          <w:szCs w:val="20"/>
        </w:rPr>
        <w:t>| 2007-11| 8.09/10</w:t>
      </w:r>
    </w:p>
    <w:p w:rsidR="005C44CC" w:rsidRPr="005C44CC" w:rsidP="00182550">
      <w:pPr>
        <w:shd w:val="clear" w:color="auto" w:fill="FFFFFF" w:themeFill="background1"/>
        <w:outlineLvl w:val="0"/>
        <w:rPr>
          <w:rFonts w:eastAsia="Arial"/>
          <w:bCs/>
          <w:sz w:val="20"/>
          <w:szCs w:val="20"/>
        </w:rPr>
      </w:pPr>
      <w:r w:rsidRPr="005C44CC">
        <w:rPr>
          <w:rFonts w:eastAsia="Arial"/>
          <w:bCs/>
          <w:sz w:val="20"/>
          <w:szCs w:val="20"/>
        </w:rPr>
        <w:t>CBSE</w:t>
      </w:r>
      <w:r>
        <w:rPr>
          <w:rFonts w:eastAsia="Arial"/>
          <w:bCs/>
          <w:sz w:val="20"/>
          <w:szCs w:val="20"/>
        </w:rPr>
        <w:t xml:space="preserve"> </w:t>
      </w:r>
      <w:r w:rsidRPr="005C44CC">
        <w:rPr>
          <w:rFonts w:eastAsia="Arial"/>
          <w:bCs/>
          <w:sz w:val="20"/>
          <w:szCs w:val="20"/>
        </w:rPr>
        <w:t>| HSC | Science | Kota , Rajasthan | 2006 | 74.8%</w:t>
      </w:r>
    </w:p>
    <w:p w:rsidR="00E6435E" w:rsidP="005934F7">
      <w:pPr>
        <w:shd w:val="clear" w:color="auto" w:fill="FFFFFF" w:themeFill="background1"/>
        <w:outlineLvl w:val="0"/>
        <w:rPr>
          <w:rFonts w:eastAsia="Arial"/>
          <w:bCs/>
          <w:sz w:val="20"/>
          <w:szCs w:val="20"/>
        </w:rPr>
      </w:pPr>
      <w:r w:rsidRPr="005C44CC">
        <w:rPr>
          <w:rFonts w:eastAsia="Arial"/>
          <w:bCs/>
          <w:sz w:val="20"/>
          <w:szCs w:val="20"/>
        </w:rPr>
        <w:t>ICSE</w:t>
      </w:r>
      <w:r>
        <w:rPr>
          <w:rFonts w:eastAsia="Arial"/>
          <w:bCs/>
          <w:sz w:val="20"/>
          <w:szCs w:val="20"/>
        </w:rPr>
        <w:t xml:space="preserve"> </w:t>
      </w:r>
      <w:r w:rsidRPr="005C44CC">
        <w:rPr>
          <w:rFonts w:eastAsia="Arial"/>
          <w:bCs/>
          <w:sz w:val="20"/>
          <w:szCs w:val="20"/>
        </w:rPr>
        <w:t>| SSC | General | Bangalore, Karnataka</w:t>
      </w:r>
      <w:r>
        <w:rPr>
          <w:rFonts w:eastAsia="Arial"/>
          <w:bCs/>
          <w:sz w:val="20"/>
          <w:szCs w:val="20"/>
        </w:rPr>
        <w:t xml:space="preserve"> </w:t>
      </w:r>
      <w:r w:rsidRPr="005C44CC">
        <w:rPr>
          <w:rFonts w:eastAsia="Arial"/>
          <w:bCs/>
          <w:sz w:val="20"/>
          <w:szCs w:val="20"/>
        </w:rPr>
        <w:t>| 2004 | 83.33</w:t>
      </w:r>
      <w:r w:rsidR="005934F7">
        <w:rPr>
          <w:rFonts w:eastAsia="Arial"/>
          <w:bCs/>
          <w:sz w:val="20"/>
          <w:szCs w:val="20"/>
        </w:rPr>
        <w:t>%</w:t>
      </w:r>
    </w:p>
    <w:p w:rsidR="00AC0015" w:rsidP="005934F7">
      <w:pPr>
        <w:shd w:val="clear" w:color="auto" w:fill="FFFFFF" w:themeFill="background1"/>
        <w:outlineLvl w:val="0"/>
        <w:rPr>
          <w:rFonts w:eastAsia="Arial"/>
          <w:bCs/>
          <w:sz w:val="20"/>
          <w:szCs w:val="20"/>
        </w:rPr>
      </w:pPr>
    </w:p>
    <w:p w:rsidR="00AC0015" w:rsidRPr="00AC0015" w:rsidP="005934F7">
      <w:pPr>
        <w:shd w:val="clear" w:color="auto" w:fill="FFFFFF" w:themeFill="background1"/>
        <w:outlineLvl w:val="0"/>
        <w:rPr>
          <w:rFonts w:eastAsia="Arial"/>
          <w:b/>
          <w:bCs/>
          <w:color w:val="538135" w:themeColor="accent6" w:themeShade="BF"/>
          <w:sz w:val="20"/>
          <w:szCs w:val="20"/>
        </w:rPr>
      </w:pPr>
      <w:r w:rsidRPr="00AC0015">
        <w:rPr>
          <w:rFonts w:eastAsia="Arial"/>
          <w:b/>
          <w:bCs/>
          <w:color w:val="538135" w:themeColor="accent6" w:themeShade="BF"/>
          <w:sz w:val="20"/>
          <w:szCs w:val="20"/>
        </w:rPr>
        <w:t>Select Work</w:t>
      </w:r>
    </w:p>
    <w:p w:rsidR="00AC0015" w:rsidP="005934F7">
      <w:pPr>
        <w:shd w:val="clear" w:color="auto" w:fill="FFFFFF" w:themeFill="background1"/>
        <w:outlineLvl w:val="0"/>
        <w:rPr>
          <w:rFonts w:eastAsia="Arial"/>
          <w:bCs/>
          <w:sz w:val="20"/>
          <w:szCs w:val="20"/>
        </w:rPr>
      </w:pPr>
    </w:p>
    <w:p w:rsidR="00AC0015" w:rsidRPr="00A03065" w:rsidP="00AC0015">
      <w:pPr>
        <w:pStyle w:val="ListParagraph"/>
        <w:numPr>
          <w:ilvl w:val="0"/>
          <w:numId w:val="3"/>
        </w:numPr>
        <w:tabs>
          <w:tab w:val="left" w:pos="2000"/>
        </w:tabs>
        <w:ind w:right="63"/>
        <w:rPr>
          <w:sz w:val="20"/>
          <w:szCs w:val="20"/>
        </w:rPr>
      </w:pPr>
      <w:r w:rsidRPr="00A03065">
        <w:rPr>
          <w:rFonts w:eastAsia="Arial"/>
          <w:sz w:val="20"/>
          <w:szCs w:val="20"/>
        </w:rPr>
        <w:t xml:space="preserve">Submitted a dissertation on </w:t>
      </w:r>
      <w:r w:rsidRPr="00A03065">
        <w:rPr>
          <w:rFonts w:eastAsia="Arial"/>
          <w:b/>
          <w:sz w:val="20"/>
          <w:szCs w:val="20"/>
        </w:rPr>
        <w:t>“</w:t>
      </w:r>
      <w:r w:rsidRPr="00A03065">
        <w:rPr>
          <w:rFonts w:eastAsia="Arial"/>
          <w:sz w:val="20"/>
          <w:szCs w:val="20"/>
        </w:rPr>
        <w:t xml:space="preserve">Renegotiation in PPPs” to </w:t>
      </w:r>
      <w:r w:rsidRPr="00A03065">
        <w:rPr>
          <w:rFonts w:eastAsia="Arial"/>
          <w:b/>
          <w:sz w:val="20"/>
          <w:szCs w:val="20"/>
        </w:rPr>
        <w:t>CRISIL</w:t>
      </w:r>
      <w:r>
        <w:rPr>
          <w:rFonts w:eastAsia="Arial"/>
          <w:sz w:val="20"/>
          <w:szCs w:val="20"/>
        </w:rPr>
        <w:t xml:space="preserve"> Young Thought </w:t>
      </w:r>
      <w:r w:rsidRPr="00A03065">
        <w:rPr>
          <w:rFonts w:eastAsia="Arial"/>
          <w:sz w:val="20"/>
          <w:szCs w:val="20"/>
        </w:rPr>
        <w:t>Leader competition in Feb 2014. Received a letter of appreciation</w:t>
      </w:r>
      <w:r>
        <w:rPr>
          <w:rFonts w:eastAsia="Arial"/>
          <w:sz w:val="20"/>
          <w:szCs w:val="20"/>
        </w:rPr>
        <w:t>.</w:t>
      </w:r>
    </w:p>
    <w:p w:rsidR="00AC0015" w:rsidRPr="00AC0015" w:rsidP="00AC0015">
      <w:pPr>
        <w:pStyle w:val="ListParagraph"/>
        <w:numPr>
          <w:ilvl w:val="0"/>
          <w:numId w:val="3"/>
        </w:numPr>
        <w:tabs>
          <w:tab w:val="left" w:pos="2000"/>
        </w:tabs>
        <w:ind w:right="63"/>
        <w:rPr>
          <w:sz w:val="20"/>
          <w:szCs w:val="20"/>
        </w:rPr>
      </w:pPr>
      <w:r w:rsidRPr="00A03065">
        <w:rPr>
          <w:rFonts w:eastAsia="Arial"/>
          <w:sz w:val="20"/>
          <w:szCs w:val="20"/>
        </w:rPr>
        <w:t xml:space="preserve">Presented a Case Study titled </w:t>
      </w:r>
      <w:r w:rsidRPr="00A03065">
        <w:rPr>
          <w:rFonts w:eastAsia="Arial"/>
          <w:b/>
          <w:sz w:val="20"/>
          <w:szCs w:val="20"/>
        </w:rPr>
        <w:t>“</w:t>
      </w:r>
      <w:r w:rsidRPr="00A03065">
        <w:rPr>
          <w:rFonts w:eastAsia="Arial"/>
          <w:sz w:val="20"/>
          <w:szCs w:val="20"/>
        </w:rPr>
        <w:t xml:space="preserve">Strumming the chords of Culture” in 4th </w:t>
      </w:r>
      <w:r w:rsidRPr="00A03065">
        <w:rPr>
          <w:rFonts w:eastAsia="Arial"/>
          <w:b/>
          <w:sz w:val="20"/>
          <w:szCs w:val="20"/>
        </w:rPr>
        <w:t xml:space="preserve">International Case Conference </w:t>
      </w:r>
      <w:r w:rsidRPr="00A03065">
        <w:rPr>
          <w:rFonts w:eastAsia="Arial"/>
          <w:sz w:val="20"/>
          <w:szCs w:val="20"/>
        </w:rPr>
        <w:t>held in Goa in  2013</w:t>
      </w:r>
    </w:p>
    <w:p w:rsidR="00E6435E" w:rsidRPr="00697398" w:rsidP="00E6435E">
      <w:pPr>
        <w:pStyle w:val="ListParagraph"/>
        <w:tabs>
          <w:tab w:val="left" w:pos="2000"/>
        </w:tabs>
        <w:ind w:left="0" w:right="2880"/>
        <w:rPr>
          <w:rFonts w:eastAsia="Arial"/>
          <w:b/>
          <w:color w:val="538135" w:themeColor="accent6" w:themeShade="BF"/>
          <w:sz w:val="20"/>
          <w:szCs w:val="20"/>
        </w:rPr>
      </w:pPr>
    </w:p>
    <w:p w:rsidR="00E6435E" w:rsidRPr="00697398" w:rsidP="00E6435E">
      <w:pPr>
        <w:pStyle w:val="ListParagraph"/>
        <w:tabs>
          <w:tab w:val="left" w:pos="2000"/>
        </w:tabs>
        <w:ind w:left="0" w:right="2880"/>
        <w:rPr>
          <w:rFonts w:eastAsia="Arial"/>
          <w:b/>
          <w:color w:val="538135" w:themeColor="accent6" w:themeShade="BF"/>
          <w:sz w:val="20"/>
          <w:szCs w:val="20"/>
        </w:rPr>
      </w:pPr>
      <w:r w:rsidRPr="00697398">
        <w:rPr>
          <w:rFonts w:eastAsia="Arial"/>
          <w:b/>
          <w:color w:val="538135" w:themeColor="accent6" w:themeShade="BF"/>
          <w:sz w:val="20"/>
          <w:szCs w:val="20"/>
        </w:rPr>
        <w:t>Other Accomplishments:</w:t>
      </w:r>
    </w:p>
    <w:p w:rsidR="00E6435E" w:rsidRPr="003A0A3E" w:rsidP="00E6435E">
      <w:pPr>
        <w:pStyle w:val="ListParagraph"/>
        <w:tabs>
          <w:tab w:val="left" w:pos="2000"/>
        </w:tabs>
        <w:ind w:left="0" w:right="2880"/>
        <w:rPr>
          <w:rFonts w:eastAsia="Arial"/>
          <w:sz w:val="20"/>
          <w:szCs w:val="20"/>
        </w:rPr>
      </w:pPr>
    </w:p>
    <w:p w:rsidR="00E6435E" w:rsidRPr="00694DC0" w:rsidP="00E961CB">
      <w:pPr>
        <w:pStyle w:val="ListParagraph"/>
        <w:numPr>
          <w:ilvl w:val="0"/>
          <w:numId w:val="1"/>
        </w:numPr>
        <w:tabs>
          <w:tab w:val="left" w:pos="2000"/>
        </w:tabs>
        <w:ind w:right="63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Made it to int</w:t>
      </w:r>
      <w:r w:rsidRPr="00694DC0">
        <w:rPr>
          <w:sz w:val="20"/>
          <w:szCs w:val="20"/>
        </w:rPr>
        <w:t xml:space="preserve">erview round of </w:t>
      </w:r>
      <w:r w:rsidRPr="00694DC0">
        <w:rPr>
          <w:b/>
          <w:sz w:val="20"/>
          <w:szCs w:val="20"/>
        </w:rPr>
        <w:t>Chhattisgar</w:t>
      </w:r>
      <w:r w:rsidR="00E961CB">
        <w:rPr>
          <w:b/>
          <w:sz w:val="20"/>
          <w:szCs w:val="20"/>
        </w:rPr>
        <w:t xml:space="preserve">h CM Good Governance fellowship </w:t>
      </w:r>
      <w:r w:rsidRPr="00694DC0">
        <w:rPr>
          <w:b/>
          <w:sz w:val="20"/>
          <w:szCs w:val="20"/>
        </w:rPr>
        <w:t>program</w:t>
      </w:r>
      <w:r w:rsidRPr="00694DC0">
        <w:rPr>
          <w:sz w:val="20"/>
          <w:szCs w:val="20"/>
        </w:rPr>
        <w:t xml:space="preserve"> in the face of stiff competition</w:t>
      </w:r>
      <w:r>
        <w:rPr>
          <w:sz w:val="20"/>
          <w:szCs w:val="20"/>
        </w:rPr>
        <w:t xml:space="preserve"> after clearing first 3 rounds.</w:t>
      </w:r>
      <w:r w:rsidR="00E961CB">
        <w:rPr>
          <w:sz w:val="20"/>
          <w:szCs w:val="20"/>
        </w:rPr>
        <w:t xml:space="preserve"> Self-taught </w:t>
      </w:r>
      <w:r w:rsidRPr="00E961CB" w:rsidR="00E961CB">
        <w:rPr>
          <w:b/>
          <w:sz w:val="20"/>
          <w:szCs w:val="20"/>
        </w:rPr>
        <w:t>Ms Project</w:t>
      </w:r>
      <w:r w:rsidR="00E961CB">
        <w:rPr>
          <w:sz w:val="20"/>
          <w:szCs w:val="20"/>
        </w:rPr>
        <w:t xml:space="preserve"> to enhance profile</w:t>
      </w:r>
    </w:p>
    <w:p w:rsidR="00E6435E" w:rsidP="00E6435E">
      <w:pPr>
        <w:pStyle w:val="ListParagraph"/>
        <w:numPr>
          <w:ilvl w:val="0"/>
          <w:numId w:val="1"/>
        </w:numPr>
        <w:tabs>
          <w:tab w:val="left" w:pos="2000"/>
        </w:tabs>
        <w:ind w:right="2880"/>
        <w:rPr>
          <w:sz w:val="20"/>
          <w:szCs w:val="20"/>
        </w:rPr>
      </w:pPr>
      <w:r w:rsidRPr="00694DC0">
        <w:rPr>
          <w:sz w:val="20"/>
          <w:szCs w:val="20"/>
        </w:rPr>
        <w:t xml:space="preserve">Cleared e-litmus in 2011 in first attempt with </w:t>
      </w:r>
      <w:r w:rsidRPr="00F526DA">
        <w:rPr>
          <w:b/>
          <w:sz w:val="20"/>
          <w:szCs w:val="20"/>
        </w:rPr>
        <w:t>98.35%ile</w:t>
      </w:r>
    </w:p>
    <w:p w:rsidR="00F526DA" w:rsidRPr="00694DC0" w:rsidP="00E6435E">
      <w:pPr>
        <w:pStyle w:val="ListParagraph"/>
        <w:numPr>
          <w:ilvl w:val="0"/>
          <w:numId w:val="1"/>
        </w:numPr>
        <w:tabs>
          <w:tab w:val="left" w:pos="2000"/>
        </w:tabs>
        <w:ind w:right="2880"/>
        <w:rPr>
          <w:sz w:val="20"/>
          <w:szCs w:val="20"/>
        </w:rPr>
      </w:pPr>
      <w:r>
        <w:rPr>
          <w:sz w:val="20"/>
          <w:szCs w:val="20"/>
        </w:rPr>
        <w:t xml:space="preserve">Scored </w:t>
      </w:r>
      <w:r w:rsidRPr="00F526DA">
        <w:rPr>
          <w:b/>
          <w:sz w:val="20"/>
          <w:szCs w:val="20"/>
        </w:rPr>
        <w:t>97.14 %ile</w:t>
      </w:r>
      <w:r>
        <w:rPr>
          <w:sz w:val="20"/>
          <w:szCs w:val="20"/>
        </w:rPr>
        <w:t xml:space="preserve"> in Verbal and Logical Reasoning section of CAT 2013</w:t>
      </w:r>
    </w:p>
    <w:p w:rsidR="00E6435E" w:rsidRPr="00697398" w:rsidP="00E6435E">
      <w:pPr>
        <w:tabs>
          <w:tab w:val="left" w:pos="2000"/>
        </w:tabs>
        <w:ind w:right="2880"/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E961CB">
      <w:type w:val="continuous"/>
      <w:pgSz w:w="11907" w:h="16839" w:code="9"/>
      <w:pgMar w:top="720" w:right="837" w:bottom="0" w:left="720" w:header="0" w:footer="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64CE"/>
    <w:multiLevelType w:val="hybridMultilevel"/>
    <w:tmpl w:val="247C2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771F8"/>
    <w:multiLevelType w:val="hybridMultilevel"/>
    <w:tmpl w:val="F8C423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7642C"/>
    <w:multiLevelType w:val="hybridMultilevel"/>
    <w:tmpl w:val="7570D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42246"/>
    <w:multiLevelType w:val="hybridMultilevel"/>
    <w:tmpl w:val="24F63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250DA"/>
    <w:multiLevelType w:val="hybridMultilevel"/>
    <w:tmpl w:val="250462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4290B"/>
    <w:multiLevelType w:val="hybridMultilevel"/>
    <w:tmpl w:val="84985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E34F5"/>
    <w:multiLevelType w:val="hybridMultilevel"/>
    <w:tmpl w:val="C9DA5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66956"/>
    <w:multiLevelType w:val="hybridMultilevel"/>
    <w:tmpl w:val="8EAE4B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27E75"/>
    <w:multiLevelType w:val="hybridMultilevel"/>
    <w:tmpl w:val="211CB1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349B5"/>
    <w:multiLevelType w:val="hybridMultilevel"/>
    <w:tmpl w:val="D0608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>
    <w:useFELayout/>
  </w:compat>
  <w:rsids>
    <w:rsidRoot w:val="0083313A"/>
    <w:rsid w:val="000055FE"/>
    <w:rsid w:val="00005EFB"/>
    <w:rsid w:val="00015A76"/>
    <w:rsid w:val="00040B57"/>
    <w:rsid w:val="00053BE8"/>
    <w:rsid w:val="00061CFF"/>
    <w:rsid w:val="00065911"/>
    <w:rsid w:val="00067C33"/>
    <w:rsid w:val="00072129"/>
    <w:rsid w:val="00082A22"/>
    <w:rsid w:val="000C5CDC"/>
    <w:rsid w:val="000E06C3"/>
    <w:rsid w:val="000E58C2"/>
    <w:rsid w:val="00100B37"/>
    <w:rsid w:val="00123E53"/>
    <w:rsid w:val="00133ED2"/>
    <w:rsid w:val="0016372B"/>
    <w:rsid w:val="00171589"/>
    <w:rsid w:val="00177055"/>
    <w:rsid w:val="00182550"/>
    <w:rsid w:val="00184C20"/>
    <w:rsid w:val="00187B71"/>
    <w:rsid w:val="00190235"/>
    <w:rsid w:val="001B216C"/>
    <w:rsid w:val="001E575C"/>
    <w:rsid w:val="00200BAB"/>
    <w:rsid w:val="00207F7A"/>
    <w:rsid w:val="00237813"/>
    <w:rsid w:val="0025789A"/>
    <w:rsid w:val="00274BEA"/>
    <w:rsid w:val="002C2337"/>
    <w:rsid w:val="002D7EF7"/>
    <w:rsid w:val="002F4199"/>
    <w:rsid w:val="003103A9"/>
    <w:rsid w:val="00310F6D"/>
    <w:rsid w:val="00314468"/>
    <w:rsid w:val="00324A32"/>
    <w:rsid w:val="00327507"/>
    <w:rsid w:val="003726BA"/>
    <w:rsid w:val="00390E2A"/>
    <w:rsid w:val="00397ADA"/>
    <w:rsid w:val="00397CED"/>
    <w:rsid w:val="003A0A3E"/>
    <w:rsid w:val="003E2A59"/>
    <w:rsid w:val="0040761C"/>
    <w:rsid w:val="00416431"/>
    <w:rsid w:val="00416D0B"/>
    <w:rsid w:val="00431029"/>
    <w:rsid w:val="00442C50"/>
    <w:rsid w:val="004654F4"/>
    <w:rsid w:val="00466799"/>
    <w:rsid w:val="004744B3"/>
    <w:rsid w:val="00490AF0"/>
    <w:rsid w:val="00495C87"/>
    <w:rsid w:val="004E69E9"/>
    <w:rsid w:val="004E75C8"/>
    <w:rsid w:val="004F0981"/>
    <w:rsid w:val="0050768F"/>
    <w:rsid w:val="00517C01"/>
    <w:rsid w:val="00523F4D"/>
    <w:rsid w:val="00524A30"/>
    <w:rsid w:val="00551A2B"/>
    <w:rsid w:val="00554524"/>
    <w:rsid w:val="00555039"/>
    <w:rsid w:val="005934F7"/>
    <w:rsid w:val="00597A6C"/>
    <w:rsid w:val="005C1713"/>
    <w:rsid w:val="005C44CC"/>
    <w:rsid w:val="00694DC0"/>
    <w:rsid w:val="00694EFF"/>
    <w:rsid w:val="00697398"/>
    <w:rsid w:val="006A0305"/>
    <w:rsid w:val="006A1128"/>
    <w:rsid w:val="006B3B44"/>
    <w:rsid w:val="006B4952"/>
    <w:rsid w:val="006C40A8"/>
    <w:rsid w:val="00714BF0"/>
    <w:rsid w:val="007218E8"/>
    <w:rsid w:val="007226C5"/>
    <w:rsid w:val="00734C95"/>
    <w:rsid w:val="007404C8"/>
    <w:rsid w:val="00767383"/>
    <w:rsid w:val="007762C8"/>
    <w:rsid w:val="00777453"/>
    <w:rsid w:val="00777C84"/>
    <w:rsid w:val="007F31BE"/>
    <w:rsid w:val="007F6220"/>
    <w:rsid w:val="007F71A8"/>
    <w:rsid w:val="0083313A"/>
    <w:rsid w:val="00853DA1"/>
    <w:rsid w:val="00854578"/>
    <w:rsid w:val="00862EA4"/>
    <w:rsid w:val="008B74D7"/>
    <w:rsid w:val="008D0C49"/>
    <w:rsid w:val="00902F7C"/>
    <w:rsid w:val="009107C2"/>
    <w:rsid w:val="00954733"/>
    <w:rsid w:val="0099441A"/>
    <w:rsid w:val="00996156"/>
    <w:rsid w:val="009A3BEB"/>
    <w:rsid w:val="009A6572"/>
    <w:rsid w:val="009C37BB"/>
    <w:rsid w:val="009E19C0"/>
    <w:rsid w:val="009F2300"/>
    <w:rsid w:val="00A03065"/>
    <w:rsid w:val="00A23413"/>
    <w:rsid w:val="00A3065E"/>
    <w:rsid w:val="00A33254"/>
    <w:rsid w:val="00A70F97"/>
    <w:rsid w:val="00A83405"/>
    <w:rsid w:val="00A945F6"/>
    <w:rsid w:val="00AA0B0E"/>
    <w:rsid w:val="00AC0015"/>
    <w:rsid w:val="00AE4C49"/>
    <w:rsid w:val="00AE7585"/>
    <w:rsid w:val="00AF0999"/>
    <w:rsid w:val="00B0693E"/>
    <w:rsid w:val="00B1112C"/>
    <w:rsid w:val="00B32C9E"/>
    <w:rsid w:val="00B33CBC"/>
    <w:rsid w:val="00B80CAA"/>
    <w:rsid w:val="00B93E2E"/>
    <w:rsid w:val="00BA002E"/>
    <w:rsid w:val="00BA1AAC"/>
    <w:rsid w:val="00BC3938"/>
    <w:rsid w:val="00BD1E60"/>
    <w:rsid w:val="00BD586B"/>
    <w:rsid w:val="00BF15C5"/>
    <w:rsid w:val="00BF7C65"/>
    <w:rsid w:val="00C059BC"/>
    <w:rsid w:val="00C105C7"/>
    <w:rsid w:val="00C21E10"/>
    <w:rsid w:val="00C35A58"/>
    <w:rsid w:val="00C43F4E"/>
    <w:rsid w:val="00C867F0"/>
    <w:rsid w:val="00C92855"/>
    <w:rsid w:val="00CA222C"/>
    <w:rsid w:val="00CB673D"/>
    <w:rsid w:val="00CC40C4"/>
    <w:rsid w:val="00CC5836"/>
    <w:rsid w:val="00CE1F9D"/>
    <w:rsid w:val="00CE6004"/>
    <w:rsid w:val="00CF7CA0"/>
    <w:rsid w:val="00D020D0"/>
    <w:rsid w:val="00D11FDA"/>
    <w:rsid w:val="00D23CDE"/>
    <w:rsid w:val="00D262B2"/>
    <w:rsid w:val="00D45AE7"/>
    <w:rsid w:val="00D6401E"/>
    <w:rsid w:val="00D648AF"/>
    <w:rsid w:val="00D84A52"/>
    <w:rsid w:val="00D86305"/>
    <w:rsid w:val="00DD2477"/>
    <w:rsid w:val="00DD7C66"/>
    <w:rsid w:val="00DF1DC0"/>
    <w:rsid w:val="00DF700D"/>
    <w:rsid w:val="00E12132"/>
    <w:rsid w:val="00E36F0A"/>
    <w:rsid w:val="00E40BBE"/>
    <w:rsid w:val="00E6435E"/>
    <w:rsid w:val="00E64F58"/>
    <w:rsid w:val="00E77043"/>
    <w:rsid w:val="00E95DE4"/>
    <w:rsid w:val="00E961CB"/>
    <w:rsid w:val="00EB1026"/>
    <w:rsid w:val="00EE050E"/>
    <w:rsid w:val="00F2624B"/>
    <w:rsid w:val="00F2735B"/>
    <w:rsid w:val="00F44C75"/>
    <w:rsid w:val="00F526DA"/>
    <w:rsid w:val="00F65F24"/>
    <w:rsid w:val="00F731CB"/>
    <w:rsid w:val="00F8254F"/>
    <w:rsid w:val="00FC15A1"/>
    <w:rsid w:val="00FC2A9E"/>
    <w:rsid w:val="00FC7CE7"/>
    <w:rsid w:val="00FD7F55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Theme="minorEastAs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BBE"/>
    <w:pPr>
      <w:ind w:left="720"/>
      <w:contextualSpacing/>
    </w:pPr>
  </w:style>
  <w:style w:type="table" w:styleId="TableGrid">
    <w:name w:val="Table Grid"/>
    <w:basedOn w:val="TableNormal"/>
    <w:uiPriority w:val="59"/>
    <w:rsid w:val="00397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7E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EF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4C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C95"/>
  </w:style>
  <w:style w:type="paragraph" w:styleId="Footer">
    <w:name w:val="footer"/>
    <w:basedOn w:val="Normal"/>
    <w:link w:val="FooterChar"/>
    <w:uiPriority w:val="99"/>
    <w:unhideWhenUsed/>
    <w:rsid w:val="00734C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C95"/>
  </w:style>
  <w:style w:type="character" w:styleId="Hyperlink">
    <w:name w:val="Hyperlink"/>
    <w:basedOn w:val="DefaultParagraphFont"/>
    <w:uiPriority w:val="99"/>
    <w:unhideWhenUsed/>
    <w:rsid w:val="00517C01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0A3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0A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parajita.singh9@gmail.com" TargetMode="External" /><Relationship Id="rId6" Type="http://schemas.openxmlformats.org/officeDocument/2006/relationships/image" Target="http://footmark.infoedge.com/apply/cvtracking?dtyp=docx_n&amp;userId=9891558567603a743cd032e706dde9fb4e7b15c5d05871fe&amp;jobId=180320500523&amp;uid=65531197180320500523159950552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65D4-57E0-4CB6-94DA-06AE10C1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H.S CHANDEL</cp:lastModifiedBy>
  <cp:revision>2</cp:revision>
  <cp:lastPrinted>2017-09-14T21:41:00Z</cp:lastPrinted>
  <dcterms:created xsi:type="dcterms:W3CDTF">2020-08-30T19:45:00Z</dcterms:created>
  <dcterms:modified xsi:type="dcterms:W3CDTF">2020-08-30T19:45:00Z</dcterms:modified>
</cp:coreProperties>
</file>