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2C6190">
      <w:pPr>
        <w:pBdr>
          <w:top w:val="single" w:sz="4" w:space="0" w:color="000000"/>
          <w:left w:val="single" w:sz="4" w:space="0" w:color="000000"/>
          <w:right w:val="single" w:sz="4" w:space="0" w:color="000000"/>
        </w:pBdr>
        <w:shd w:val="clear" w:color="auto" w:fill="E6E6E6"/>
        <w:jc w:val="center"/>
        <w:rPr>
          <w:b/>
          <w:smallCaps/>
          <w:sz w:val="20"/>
          <w:szCs w:val="20"/>
          <w:u w:val="single"/>
        </w:rPr>
      </w:pPr>
      <w:r>
        <w:rPr>
          <w:b/>
          <w:smallCaps/>
          <w:sz w:val="20"/>
          <w:szCs w:val="20"/>
          <w:u w:val="single"/>
        </w:rPr>
        <w:t>CURRICULUM-VITAE</w:t>
      </w:r>
    </w:p>
    <w:p w:rsidR="002C6190">
      <w:pPr>
        <w:pBdr>
          <w:top w:val="single" w:sz="4" w:space="0" w:color="000000"/>
          <w:left w:val="single" w:sz="4" w:space="0" w:color="000000"/>
          <w:right w:val="single" w:sz="4" w:space="0" w:color="000000"/>
        </w:pBdr>
        <w:shd w:val="clear" w:color="auto" w:fill="E6E6E6"/>
        <w:jc w:val="center"/>
        <w:rPr>
          <w:b/>
          <w:sz w:val="16"/>
          <w:szCs w:val="16"/>
        </w:rPr>
      </w:pPr>
      <w:r>
        <w:rPr>
          <w:b/>
          <w:sz w:val="16"/>
          <w:szCs w:val="16"/>
        </w:rPr>
        <w:t>Kamal Kumar Karan (MBA Finance and IT)</w:t>
      </w:r>
    </w:p>
    <w:p w:rsidR="002C6190">
      <w:pPr>
        <w:pBdr>
          <w:top w:val="single" w:sz="4" w:space="0" w:color="000000"/>
          <w:left w:val="single" w:sz="4" w:space="0" w:color="000000"/>
          <w:right w:val="single" w:sz="4" w:space="0" w:color="000000"/>
        </w:pBdr>
        <w:shd w:val="clear" w:color="auto" w:fill="E6E6E6"/>
        <w:jc w:val="center"/>
        <w:rPr>
          <w:b/>
          <w:sz w:val="16"/>
          <w:szCs w:val="16"/>
        </w:rPr>
      </w:pPr>
      <w:r>
        <w:rPr>
          <w:b/>
          <w:sz w:val="16"/>
          <w:szCs w:val="16"/>
        </w:rPr>
        <w:t>Mob</w:t>
      </w:r>
      <w:r w:rsidR="004D00D7">
        <w:rPr>
          <w:b/>
          <w:sz w:val="16"/>
          <w:szCs w:val="16"/>
        </w:rPr>
        <w:t>ile: +91-8669022092</w:t>
      </w:r>
      <w:r w:rsidR="00DE5A69">
        <w:rPr>
          <w:b/>
          <w:sz w:val="16"/>
          <w:szCs w:val="16"/>
        </w:rPr>
        <w:t>, E</w:t>
      </w:r>
      <w:r>
        <w:rPr>
          <w:b/>
          <w:sz w:val="16"/>
          <w:szCs w:val="16"/>
        </w:rPr>
        <w:t>-mail: kamalbiitm@gmail.com</w:t>
      </w:r>
    </w:p>
    <w:p w:rsidR="002C6190">
      <w:pPr>
        <w:pBdr>
          <w:top w:val="single" w:sz="4" w:space="0" w:color="000000"/>
          <w:left w:val="single" w:sz="4" w:space="0" w:color="000000"/>
          <w:right w:val="single" w:sz="4" w:space="0" w:color="000000"/>
        </w:pBdr>
        <w:shd w:val="clear" w:color="auto" w:fill="E6E6E6"/>
        <w:jc w:val="center"/>
        <w:rPr>
          <w:sz w:val="16"/>
          <w:szCs w:val="16"/>
        </w:rPr>
      </w:pPr>
      <w:r>
        <w:rPr>
          <w:sz w:val="16"/>
          <w:szCs w:val="16"/>
        </w:rPr>
        <w:t>Mailing Address:</w:t>
      </w:r>
    </w:p>
    <w:p w:rsidR="002C6190">
      <w:pPr>
        <w:pBdr>
          <w:top w:val="single" w:sz="4" w:space="0" w:color="000000"/>
          <w:left w:val="single" w:sz="4" w:space="0" w:color="000000"/>
          <w:right w:val="single" w:sz="4" w:space="0" w:color="000000"/>
        </w:pBdr>
        <w:shd w:val="clear" w:color="auto" w:fill="E6E6E6"/>
        <w:jc w:val="center"/>
        <w:rPr>
          <w:sz w:val="16"/>
          <w:szCs w:val="16"/>
        </w:rPr>
      </w:pPr>
      <w:r>
        <w:rPr>
          <w:sz w:val="16"/>
          <w:szCs w:val="16"/>
        </w:rPr>
        <w:t>123-D, B-12, Udaigiri-1 Apt., SEC-34</w:t>
      </w:r>
      <w:r w:rsidR="00DE5A69">
        <w:rPr>
          <w:sz w:val="16"/>
          <w:szCs w:val="16"/>
        </w:rPr>
        <w:t>, NOIDA</w:t>
      </w:r>
      <w:r>
        <w:rPr>
          <w:sz w:val="16"/>
          <w:szCs w:val="16"/>
        </w:rPr>
        <w:t>, Uttar Pradesh</w:t>
      </w:r>
    </w:p>
    <w:p w:rsidR="002C6190">
      <w:pPr>
        <w:pBdr>
          <w:top w:val="single" w:sz="4" w:space="0" w:color="000000"/>
          <w:left w:val="single" w:sz="4" w:space="0" w:color="000000"/>
          <w:right w:val="single" w:sz="4" w:space="0" w:color="000000"/>
        </w:pBdr>
        <w:shd w:val="clear" w:color="auto" w:fill="E6E6E6"/>
        <w:jc w:val="center"/>
        <w:rPr>
          <w:b/>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1.95pt;height:2.5pt" o:hralign="center" o:hr="t">
            <v:imagedata r:id="rId4" o:title="BD21307_"/>
          </v:shape>
        </w:pict>
      </w:r>
    </w:p>
    <w:p w:rsidR="002C6190">
      <w:pPr>
        <w:spacing w:after="120"/>
        <w:ind w:right="-720"/>
        <w:jc w:val="center"/>
        <w:rPr>
          <w:b/>
          <w:smallCaps/>
          <w:sz w:val="16"/>
          <w:szCs w:val="16"/>
        </w:rPr>
      </w:pPr>
      <w:r>
        <w:rPr>
          <w:b/>
          <w:sz w:val="16"/>
          <w:szCs w:val="16"/>
        </w:rPr>
        <w:t>Finance and Accounts Professional</w:t>
      </w:r>
    </w:p>
    <w:p w:rsidR="002C6190" w:rsidP="00B96B30">
      <w:pPr>
        <w:ind w:left="-720" w:right="-720"/>
        <w:jc w:val="center"/>
        <w:rPr>
          <w:b/>
          <w:i/>
          <w:color w:val="008080"/>
          <w:sz w:val="16"/>
          <w:szCs w:val="16"/>
        </w:rPr>
      </w:pPr>
      <w:r>
        <w:rPr>
          <w:b/>
          <w:i/>
          <w:color w:val="008080"/>
          <w:sz w:val="16"/>
          <w:szCs w:val="16"/>
        </w:rPr>
        <w:t>Seeking challenging assignments for a career encompassing personal &amp; professional advancement</w:t>
      </w:r>
    </w:p>
    <w:p w:rsidR="002C6190" w:rsidP="00B96B30">
      <w:pPr>
        <w:ind w:left="-720" w:right="-720"/>
        <w:rPr>
          <w:b/>
          <w:sz w:val="16"/>
          <w:szCs w:val="16"/>
          <w:u w:val="single"/>
        </w:rPr>
      </w:pPr>
    </w:p>
    <w:p w:rsidR="002C6190" w:rsidP="00B96B30">
      <w:pPr>
        <w:ind w:left="-720" w:right="-720"/>
        <w:rPr>
          <w:b/>
          <w:sz w:val="16"/>
          <w:szCs w:val="16"/>
          <w:u w:val="single"/>
        </w:rPr>
      </w:pPr>
      <w:r>
        <w:rPr>
          <w:b/>
          <w:sz w:val="16"/>
          <w:szCs w:val="16"/>
          <w:u w:val="single"/>
        </w:rPr>
        <w:t>CAREER OBJECTIVE:</w:t>
      </w:r>
    </w:p>
    <w:p w:rsidR="002C6190" w:rsidP="00B96B30">
      <w:pPr>
        <w:ind w:left="-720" w:right="-720"/>
        <w:rPr>
          <w:b/>
          <w:sz w:val="16"/>
          <w:szCs w:val="16"/>
          <w:u w:val="single"/>
        </w:rPr>
      </w:pPr>
    </w:p>
    <w:p w:rsidR="002C6190" w:rsidP="00B96B30">
      <w:pPr>
        <w:ind w:left="-720" w:right="-720"/>
        <w:rPr>
          <w:sz w:val="16"/>
          <w:szCs w:val="16"/>
        </w:rPr>
      </w:pPr>
      <w:r>
        <w:rPr>
          <w:sz w:val="16"/>
          <w:szCs w:val="16"/>
        </w:rPr>
        <w:t>Looking forward to work with an organization where I will be given lot of learning opportunities to grow professionally by applying my inner organizational potentialities and take higher responsibilities in the near future.</w:t>
      </w:r>
    </w:p>
    <w:p w:rsidR="002C6190" w:rsidP="00B96B30">
      <w:pPr>
        <w:ind w:left="-720" w:right="-720"/>
        <w:rPr>
          <w:sz w:val="16"/>
          <w:szCs w:val="16"/>
        </w:rPr>
      </w:pPr>
    </w:p>
    <w:p w:rsidR="00B96B30" w:rsidRPr="00B96B30" w:rsidP="00B96B30">
      <w:pPr>
        <w:ind w:left="-720" w:right="-720"/>
        <w:rPr>
          <w:b/>
          <w:sz w:val="16"/>
          <w:szCs w:val="16"/>
          <w:u w:val="single"/>
        </w:rPr>
      </w:pPr>
      <w:r w:rsidRPr="00B96B30">
        <w:rPr>
          <w:b/>
          <w:sz w:val="16"/>
          <w:szCs w:val="16"/>
          <w:u w:val="single"/>
        </w:rPr>
        <w:t>SNAPSHOT:</w:t>
      </w:r>
    </w:p>
    <w:p w:rsidR="00B96B30" w:rsidP="00B96B30">
      <w:pPr>
        <w:numPr>
          <w:ilvl w:val="0"/>
          <w:numId w:val="4"/>
        </w:numPr>
        <w:rPr>
          <w:sz w:val="16"/>
          <w:szCs w:val="16"/>
        </w:rPr>
      </w:pPr>
      <w:r>
        <w:rPr>
          <w:sz w:val="16"/>
          <w:szCs w:val="16"/>
        </w:rPr>
        <w:t xml:space="preserve">Presently working with </w:t>
      </w:r>
      <w:r w:rsidRPr="00B96B30">
        <w:rPr>
          <w:sz w:val="16"/>
          <w:szCs w:val="16"/>
        </w:rPr>
        <w:t>Techbook</w:t>
      </w:r>
      <w:r w:rsidR="00DD7581">
        <w:rPr>
          <w:sz w:val="16"/>
          <w:szCs w:val="16"/>
        </w:rPr>
        <w:t>s</w:t>
      </w:r>
      <w:r w:rsidRPr="00B96B30">
        <w:rPr>
          <w:sz w:val="16"/>
          <w:szCs w:val="16"/>
        </w:rPr>
        <w:t xml:space="preserve"> International Pvt. Ltd.</w:t>
      </w:r>
      <w:r>
        <w:rPr>
          <w:sz w:val="16"/>
          <w:szCs w:val="16"/>
        </w:rPr>
        <w:t>, Noida as Asst. Manager</w:t>
      </w:r>
      <w:r w:rsidRPr="00B96B30">
        <w:rPr>
          <w:sz w:val="16"/>
          <w:szCs w:val="16"/>
        </w:rPr>
        <w:t xml:space="preserve"> </w:t>
      </w:r>
      <w:r>
        <w:rPr>
          <w:sz w:val="16"/>
          <w:szCs w:val="16"/>
        </w:rPr>
        <w:t xml:space="preserve">in </w:t>
      </w:r>
      <w:r w:rsidRPr="00B96B30">
        <w:rPr>
          <w:sz w:val="16"/>
          <w:szCs w:val="16"/>
        </w:rPr>
        <w:t xml:space="preserve">SEC reporting </w:t>
      </w:r>
      <w:r>
        <w:rPr>
          <w:sz w:val="16"/>
          <w:szCs w:val="16"/>
        </w:rPr>
        <w:t xml:space="preserve">(10K, 10Q </w:t>
      </w:r>
      <w:r w:rsidRPr="00B96B30">
        <w:rPr>
          <w:sz w:val="16"/>
          <w:szCs w:val="16"/>
        </w:rPr>
        <w:t>(US-GAAP)</w:t>
      </w:r>
      <w:r w:rsidR="00DD7581">
        <w:rPr>
          <w:sz w:val="16"/>
          <w:szCs w:val="16"/>
        </w:rPr>
        <w:t xml:space="preserve"> Mutual Fund Reporting</w:t>
      </w:r>
      <w:r>
        <w:rPr>
          <w:sz w:val="16"/>
          <w:szCs w:val="16"/>
        </w:rPr>
        <w:t xml:space="preserve">, </w:t>
      </w:r>
      <w:r w:rsidR="00780A0C">
        <w:rPr>
          <w:sz w:val="16"/>
          <w:szCs w:val="16"/>
        </w:rPr>
        <w:t xml:space="preserve">IFRS, </w:t>
      </w:r>
      <w:r>
        <w:rPr>
          <w:sz w:val="16"/>
          <w:szCs w:val="16"/>
        </w:rPr>
        <w:t>XBRL Reporting</w:t>
      </w:r>
    </w:p>
    <w:p w:rsidR="00B96B30" w:rsidP="00B96B30">
      <w:pPr>
        <w:numPr>
          <w:ilvl w:val="0"/>
          <w:numId w:val="4"/>
        </w:numPr>
        <w:rPr>
          <w:sz w:val="16"/>
          <w:szCs w:val="16"/>
        </w:rPr>
      </w:pPr>
      <w:r>
        <w:rPr>
          <w:sz w:val="16"/>
          <w:szCs w:val="16"/>
        </w:rPr>
        <w:t>S1</w:t>
      </w:r>
      <w:r w:rsidR="00172810">
        <w:rPr>
          <w:sz w:val="16"/>
          <w:szCs w:val="16"/>
        </w:rPr>
        <w:t>, S4</w:t>
      </w:r>
      <w:r>
        <w:rPr>
          <w:sz w:val="16"/>
          <w:szCs w:val="16"/>
        </w:rPr>
        <w:t xml:space="preserve"> (Registration Document for new issue), having over all 8</w:t>
      </w:r>
      <w:r w:rsidRPr="00B96B30">
        <w:rPr>
          <w:sz w:val="16"/>
          <w:szCs w:val="16"/>
        </w:rPr>
        <w:t xml:space="preserve"> years </w:t>
      </w:r>
      <w:r>
        <w:rPr>
          <w:sz w:val="16"/>
          <w:szCs w:val="16"/>
        </w:rPr>
        <w:t xml:space="preserve">of </w:t>
      </w:r>
      <w:r w:rsidRPr="00B96B30">
        <w:rPr>
          <w:sz w:val="16"/>
          <w:szCs w:val="16"/>
        </w:rPr>
        <w:t xml:space="preserve">experience </w:t>
      </w:r>
      <w:r>
        <w:rPr>
          <w:sz w:val="16"/>
          <w:szCs w:val="16"/>
        </w:rPr>
        <w:t>in SEC reporting.</w:t>
      </w:r>
    </w:p>
    <w:p w:rsidR="00B96B30">
      <w:pPr>
        <w:ind w:left="-720" w:right="-720"/>
        <w:rPr>
          <w:b/>
          <w:sz w:val="16"/>
          <w:szCs w:val="16"/>
          <w:u w:val="single"/>
        </w:rPr>
      </w:pPr>
    </w:p>
    <w:p w:rsidR="002C6190">
      <w:pPr>
        <w:ind w:left="-720" w:right="-720"/>
        <w:rPr>
          <w:sz w:val="16"/>
          <w:szCs w:val="16"/>
        </w:rPr>
      </w:pPr>
      <w:r>
        <w:rPr>
          <w:b/>
          <w:sz w:val="16"/>
          <w:szCs w:val="16"/>
          <w:u w:val="single"/>
        </w:rPr>
        <w:t>PROFESSIONAL EXPERIENCE:</w:t>
      </w:r>
    </w:p>
    <w:p w:rsidR="002C6190">
      <w:pPr>
        <w:ind w:left="-720" w:right="-720"/>
        <w:rPr>
          <w:b/>
          <w:sz w:val="16"/>
          <w:szCs w:val="16"/>
        </w:rPr>
      </w:pPr>
    </w:p>
    <w:p w:rsidR="002C6190">
      <w:pPr>
        <w:ind w:left="-720" w:right="-720"/>
        <w:rPr>
          <w:sz w:val="16"/>
          <w:szCs w:val="16"/>
        </w:rPr>
      </w:pPr>
      <w:r>
        <w:rPr>
          <w:b/>
          <w:sz w:val="16"/>
          <w:szCs w:val="16"/>
        </w:rPr>
        <w:t xml:space="preserve">Company Name - </w:t>
      </w:r>
      <w:r>
        <w:rPr>
          <w:b/>
          <w:sz w:val="16"/>
          <w:szCs w:val="16"/>
        </w:rPr>
        <w:t>Aptara</w:t>
      </w:r>
      <w:r>
        <w:rPr>
          <w:b/>
          <w:sz w:val="16"/>
          <w:szCs w:val="16"/>
        </w:rPr>
        <w:t xml:space="preserve"> International Pvt. Ltd., N</w:t>
      </w:r>
      <w:r w:rsidR="00DE5A69">
        <w:rPr>
          <w:b/>
          <w:sz w:val="16"/>
          <w:szCs w:val="16"/>
        </w:rPr>
        <w:t>OIDA</w:t>
      </w:r>
      <w:r>
        <w:rPr>
          <w:sz w:val="16"/>
          <w:szCs w:val="16"/>
        </w:rPr>
        <w:t xml:space="preserve"> (Dec. 2016 – Till date)    </w:t>
      </w:r>
    </w:p>
    <w:p w:rsidR="002C6190">
      <w:pPr>
        <w:ind w:left="-720" w:right="-720"/>
        <w:rPr>
          <w:sz w:val="16"/>
          <w:szCs w:val="16"/>
        </w:rPr>
      </w:pPr>
      <w:bookmarkStart w:id="0" w:name="_gjdgxs" w:colFirst="0" w:colLast="0"/>
      <w:bookmarkEnd w:id="0"/>
      <w:r>
        <w:rPr>
          <w:b/>
          <w:sz w:val="16"/>
          <w:szCs w:val="16"/>
        </w:rPr>
        <w:t xml:space="preserve">Company Profile </w:t>
      </w:r>
      <w:r>
        <w:rPr>
          <w:sz w:val="16"/>
          <w:szCs w:val="16"/>
        </w:rPr>
        <w:t>–</w:t>
      </w:r>
      <w:r w:rsidR="00DE5A69">
        <w:rPr>
          <w:sz w:val="16"/>
          <w:szCs w:val="16"/>
        </w:rPr>
        <w:t xml:space="preserve"> </w:t>
      </w:r>
      <w:r>
        <w:rPr>
          <w:sz w:val="16"/>
          <w:szCs w:val="16"/>
        </w:rPr>
        <w:t>Techbooks</w:t>
      </w:r>
      <w:r>
        <w:rPr>
          <w:sz w:val="16"/>
          <w:szCs w:val="16"/>
        </w:rPr>
        <w:t xml:space="preserve"> is an US based MNC doing Publishing of Technical Books of different clients in USA. Our main Clients are WILEY and   Sons, MC Grow Hill, Coca-Cola. Excluding Delhi Office, it has five more offices in India and Abroad like (Dehradun, Pune, Trivandrum, Colombo and Phoenix).  </w:t>
      </w:r>
    </w:p>
    <w:p w:rsidR="002C6190">
      <w:pPr>
        <w:ind w:left="-720" w:right="-720"/>
        <w:rPr>
          <w:sz w:val="16"/>
          <w:szCs w:val="16"/>
        </w:rPr>
      </w:pPr>
      <w:r>
        <w:rPr>
          <w:b/>
          <w:sz w:val="16"/>
          <w:szCs w:val="16"/>
        </w:rPr>
        <w:t>Designation</w:t>
      </w:r>
      <w:r w:rsidR="00DE5A69">
        <w:rPr>
          <w:b/>
          <w:sz w:val="16"/>
          <w:szCs w:val="16"/>
        </w:rPr>
        <w:t xml:space="preserve"> </w:t>
      </w:r>
      <w:r w:rsidR="00B96B30">
        <w:rPr>
          <w:b/>
          <w:sz w:val="16"/>
          <w:szCs w:val="16"/>
        </w:rPr>
        <w:t>–</w:t>
      </w:r>
      <w:r>
        <w:rPr>
          <w:b/>
          <w:sz w:val="16"/>
          <w:szCs w:val="16"/>
        </w:rPr>
        <w:t xml:space="preserve"> </w:t>
      </w:r>
      <w:r w:rsidR="00B96B30">
        <w:rPr>
          <w:sz w:val="16"/>
          <w:szCs w:val="16"/>
        </w:rPr>
        <w:t>Asst. Manager</w:t>
      </w:r>
      <w:r w:rsidR="00DE5A69">
        <w:rPr>
          <w:sz w:val="16"/>
          <w:szCs w:val="16"/>
        </w:rPr>
        <w:t xml:space="preserve"> </w:t>
      </w:r>
      <w:r>
        <w:rPr>
          <w:sz w:val="16"/>
          <w:szCs w:val="16"/>
        </w:rPr>
        <w:t xml:space="preserve">– SEC Reporting/Regulatory Reporting </w:t>
      </w:r>
    </w:p>
    <w:p w:rsidR="002C6190">
      <w:pPr>
        <w:ind w:left="-720" w:right="-720"/>
        <w:rPr>
          <w:sz w:val="16"/>
          <w:szCs w:val="16"/>
        </w:rPr>
      </w:pPr>
    </w:p>
    <w:p w:rsidR="00B96B30" w:rsidRPr="00B96B30" w:rsidP="00B96B30">
      <w:pPr>
        <w:ind w:left="-720" w:right="-720"/>
        <w:rPr>
          <w:b/>
          <w:sz w:val="16"/>
          <w:szCs w:val="16"/>
          <w:u w:val="single"/>
        </w:rPr>
      </w:pPr>
      <w:r w:rsidRPr="00B96B30">
        <w:rPr>
          <w:b/>
          <w:sz w:val="16"/>
          <w:szCs w:val="16"/>
          <w:u w:val="single"/>
        </w:rPr>
        <w:t>Responsibilities:</w:t>
      </w:r>
    </w:p>
    <w:p w:rsidR="00B96B30" w:rsidP="00B96B30">
      <w:pPr>
        <w:numPr>
          <w:ilvl w:val="0"/>
          <w:numId w:val="4"/>
        </w:numPr>
        <w:rPr>
          <w:sz w:val="16"/>
          <w:szCs w:val="16"/>
        </w:rPr>
      </w:pPr>
      <w:r>
        <w:rPr>
          <w:sz w:val="16"/>
          <w:szCs w:val="16"/>
        </w:rPr>
        <w:t>Reporting and analysis of financial statements (i.e. Balance Sheet, Income Statement, Cash Flow Statement, and Statement of</w:t>
      </w:r>
    </w:p>
    <w:p w:rsidR="00B96B30" w:rsidP="00B96B3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16"/>
          <w:szCs w:val="16"/>
        </w:rPr>
      </w:pPr>
      <w:r>
        <w:rPr>
          <w:rFonts w:ascii="TimesNewRomanPSMT" w:hAnsi="TimesNewRomanPSMT" w:cs="TimesNewRomanPSMT"/>
          <w:sz w:val="16"/>
          <w:szCs w:val="16"/>
        </w:rPr>
        <w:t xml:space="preserve">Stockholder’s Equity) of U.S. Securities and Exchange Commission (SEC) listed companies based </w:t>
      </w:r>
      <w:r>
        <w:rPr>
          <w:sz w:val="16"/>
          <w:szCs w:val="16"/>
        </w:rPr>
        <w:t>on SEC guidelines (US-GAAP Reporting</w:t>
      </w:r>
      <w:r w:rsidR="00780A0C">
        <w:rPr>
          <w:sz w:val="16"/>
          <w:szCs w:val="16"/>
        </w:rPr>
        <w:t xml:space="preserve"> and IFRS Reporting</w:t>
      </w:r>
      <w:r>
        <w:rPr>
          <w:sz w:val="16"/>
          <w:szCs w:val="16"/>
        </w:rPr>
        <w:t>).</w:t>
      </w:r>
    </w:p>
    <w:p w:rsidR="00B96B30" w:rsidRPr="00B96B30" w:rsidP="00B96B30">
      <w:pPr>
        <w:numPr>
          <w:ilvl w:val="0"/>
          <w:numId w:val="4"/>
        </w:numPr>
        <w:rPr>
          <w:sz w:val="16"/>
          <w:szCs w:val="16"/>
        </w:rPr>
      </w:pPr>
      <w:r>
        <w:rPr>
          <w:sz w:val="16"/>
          <w:szCs w:val="16"/>
        </w:rPr>
        <w:t xml:space="preserve">Preparation of SEC (Securities and Exchange Commission) Mandate compliant financial reports under the SEC Reporting Guidelines </w:t>
      </w:r>
      <w:r w:rsidRPr="00B96B30">
        <w:rPr>
          <w:sz w:val="16"/>
          <w:szCs w:val="16"/>
        </w:rPr>
        <w:t>and making them ready to be filed on SEC in the form of XBRL on regular filing intervals.</w:t>
      </w:r>
    </w:p>
    <w:p w:rsidR="00B96B30" w:rsidP="00B96B30">
      <w:pPr>
        <w:numPr>
          <w:ilvl w:val="0"/>
          <w:numId w:val="4"/>
        </w:numPr>
        <w:rPr>
          <w:sz w:val="16"/>
          <w:szCs w:val="16"/>
        </w:rPr>
      </w:pPr>
      <w:r>
        <w:rPr>
          <w:sz w:val="16"/>
          <w:szCs w:val="16"/>
        </w:rPr>
        <w:t>Timely response to queries raised by US management team in sup</w:t>
      </w:r>
      <w:bookmarkStart w:id="1" w:name="_GoBack"/>
      <w:bookmarkEnd w:id="1"/>
      <w:r>
        <w:rPr>
          <w:sz w:val="16"/>
          <w:szCs w:val="16"/>
        </w:rPr>
        <w:t>port of report development status.</w:t>
      </w:r>
    </w:p>
    <w:p w:rsidR="00B96B30" w:rsidP="00B96B30">
      <w:pPr>
        <w:numPr>
          <w:ilvl w:val="0"/>
          <w:numId w:val="4"/>
        </w:numPr>
        <w:rPr>
          <w:sz w:val="16"/>
          <w:szCs w:val="16"/>
        </w:rPr>
      </w:pPr>
      <w:r>
        <w:rPr>
          <w:sz w:val="16"/>
          <w:szCs w:val="16"/>
        </w:rPr>
        <w:t>Delivering the final reporting document to client under specified time frame keeping quality standards intact.</w:t>
      </w:r>
    </w:p>
    <w:p w:rsidR="00B96B30" w:rsidRPr="00780A0C" w:rsidP="00780A0C">
      <w:pPr>
        <w:numPr>
          <w:ilvl w:val="0"/>
          <w:numId w:val="4"/>
        </w:numPr>
        <w:rPr>
          <w:sz w:val="16"/>
          <w:szCs w:val="16"/>
        </w:rPr>
      </w:pPr>
      <w:r>
        <w:rPr>
          <w:sz w:val="16"/>
          <w:szCs w:val="16"/>
        </w:rPr>
        <w:t xml:space="preserve">Ensuring that financial reporting document Audited / Unaudited </w:t>
      </w:r>
      <w:r w:rsidR="00780A0C">
        <w:rPr>
          <w:b/>
          <w:sz w:val="16"/>
          <w:szCs w:val="16"/>
        </w:rPr>
        <w:t xml:space="preserve">(10-K, 10-Q (US-GAAP), 485BPOS, 485 APOS, 497 </w:t>
      </w:r>
      <w:r>
        <w:rPr>
          <w:sz w:val="16"/>
          <w:szCs w:val="16"/>
        </w:rPr>
        <w:t>is standardized as per the</w:t>
      </w:r>
      <w:r w:rsidR="00780A0C">
        <w:rPr>
          <w:sz w:val="16"/>
          <w:szCs w:val="16"/>
        </w:rPr>
        <w:t xml:space="preserve"> </w:t>
      </w:r>
      <w:r w:rsidRPr="00780A0C">
        <w:rPr>
          <w:sz w:val="16"/>
          <w:szCs w:val="16"/>
        </w:rPr>
        <w:t>Compliance/reporting rules rolled out by Securities Exchange Commission.</w:t>
      </w:r>
    </w:p>
    <w:p w:rsidR="00B96B30" w:rsidP="00B96B30">
      <w:pPr>
        <w:numPr>
          <w:ilvl w:val="0"/>
          <w:numId w:val="4"/>
        </w:numPr>
        <w:rPr>
          <w:sz w:val="16"/>
          <w:szCs w:val="16"/>
        </w:rPr>
      </w:pPr>
      <w:r>
        <w:rPr>
          <w:sz w:val="16"/>
          <w:szCs w:val="16"/>
        </w:rPr>
        <w:t>The reports and financial footnotes including assigning proper tags and producing productions in prepared by using US-GAAP</w:t>
      </w:r>
    </w:p>
    <w:p w:rsidR="00B96B30" w:rsidP="00B96B3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16"/>
          <w:szCs w:val="16"/>
        </w:rPr>
      </w:pPr>
      <w:r>
        <w:rPr>
          <w:sz w:val="16"/>
          <w:szCs w:val="16"/>
        </w:rPr>
        <w:t>Taxonomy.</w:t>
      </w:r>
    </w:p>
    <w:p w:rsidR="00B96B30" w:rsidP="00B96B30">
      <w:pPr>
        <w:numPr>
          <w:ilvl w:val="0"/>
          <w:numId w:val="4"/>
        </w:numPr>
        <w:rPr>
          <w:sz w:val="16"/>
          <w:szCs w:val="16"/>
        </w:rPr>
      </w:pPr>
      <w:r>
        <w:rPr>
          <w:sz w:val="16"/>
          <w:szCs w:val="16"/>
        </w:rPr>
        <w:t>Keep a track of SEC updates, filing guidelines and FASB releases.</w:t>
      </w:r>
    </w:p>
    <w:p w:rsidR="002C6190" w:rsidP="00B96B30">
      <w:pPr>
        <w:numPr>
          <w:ilvl w:val="0"/>
          <w:numId w:val="4"/>
        </w:numPr>
        <w:rPr>
          <w:sz w:val="16"/>
          <w:szCs w:val="16"/>
        </w:rPr>
      </w:pPr>
      <w:r>
        <w:rPr>
          <w:sz w:val="16"/>
          <w:szCs w:val="16"/>
        </w:rPr>
        <w:t>Reporting and analysis of related footnotes and schedule of SEC listed companies as per SEC guidelines.</w:t>
      </w:r>
    </w:p>
    <w:p w:rsidR="00F50116" w:rsidRPr="00F50116" w:rsidP="00F50116">
      <w:pPr>
        <w:numPr>
          <w:ilvl w:val="0"/>
          <w:numId w:val="4"/>
        </w:numPr>
        <w:rPr>
          <w:b/>
          <w:sz w:val="16"/>
          <w:szCs w:val="16"/>
        </w:rPr>
      </w:pPr>
      <w:r>
        <w:rPr>
          <w:sz w:val="16"/>
          <w:szCs w:val="16"/>
        </w:rPr>
        <w:t xml:space="preserve">Preparation of footnotes that describes financial statement such as </w:t>
      </w:r>
      <w:r w:rsidRPr="00F50116">
        <w:rPr>
          <w:b/>
          <w:sz w:val="16"/>
          <w:szCs w:val="16"/>
        </w:rPr>
        <w:t>Fair Value footnote, Leases, Retirement Benefit, Segment</w:t>
      </w:r>
    </w:p>
    <w:p w:rsidR="00F50116" w:rsidRPr="00F50116" w:rsidP="00F50116">
      <w:pPr>
        <w:rPr>
          <w:b/>
          <w:sz w:val="16"/>
          <w:szCs w:val="16"/>
        </w:rPr>
      </w:pPr>
      <w:r w:rsidRPr="00F50116">
        <w:rPr>
          <w:b/>
          <w:sz w:val="16"/>
          <w:szCs w:val="16"/>
        </w:rPr>
        <w:t>Information and Subsequent event.</w:t>
      </w:r>
    </w:p>
    <w:p w:rsidR="00B96B30" w:rsidRPr="00B96B30" w:rsidP="00F50116">
      <w:pPr>
        <w:rPr>
          <w:sz w:val="16"/>
          <w:szCs w:val="16"/>
        </w:rPr>
      </w:pPr>
    </w:p>
    <w:p w:rsidR="002C6190">
      <w:pPr>
        <w:ind w:left="-720" w:right="-720"/>
        <w:rPr>
          <w:sz w:val="16"/>
          <w:szCs w:val="16"/>
        </w:rPr>
      </w:pPr>
      <w:r>
        <w:rPr>
          <w:b/>
          <w:sz w:val="16"/>
          <w:szCs w:val="16"/>
        </w:rPr>
        <w:t>Company Name- AIT Global India Pvt. Ltd., Pune</w:t>
      </w:r>
      <w:r>
        <w:rPr>
          <w:sz w:val="16"/>
          <w:szCs w:val="16"/>
        </w:rPr>
        <w:t xml:space="preserve"> (May 2015 – Nov 2016)    </w:t>
      </w:r>
    </w:p>
    <w:p w:rsidR="002C6190">
      <w:pPr>
        <w:ind w:left="-720" w:right="-720"/>
        <w:rPr>
          <w:b/>
          <w:sz w:val="16"/>
          <w:szCs w:val="16"/>
        </w:rPr>
      </w:pPr>
      <w:r>
        <w:rPr>
          <w:b/>
          <w:sz w:val="16"/>
          <w:szCs w:val="16"/>
        </w:rPr>
        <w:t>Company Profile</w:t>
      </w:r>
      <w:r>
        <w:rPr>
          <w:sz w:val="16"/>
          <w:szCs w:val="16"/>
        </w:rPr>
        <w:t>–AIT Global Deals with Outsourcing of SEC Reporting and also Software Development of different clients in USA.</w:t>
      </w:r>
    </w:p>
    <w:p w:rsidR="002C6190">
      <w:pPr>
        <w:ind w:left="-720" w:right="-720"/>
        <w:rPr>
          <w:sz w:val="16"/>
          <w:szCs w:val="16"/>
        </w:rPr>
      </w:pPr>
      <w:r>
        <w:rPr>
          <w:b/>
          <w:sz w:val="16"/>
          <w:szCs w:val="16"/>
        </w:rPr>
        <w:t xml:space="preserve">Designation- </w:t>
      </w:r>
      <w:r>
        <w:rPr>
          <w:sz w:val="16"/>
          <w:szCs w:val="16"/>
        </w:rPr>
        <w:t>Financial Analyst – SEC Reporting/Regulatory Reporting</w:t>
      </w:r>
    </w:p>
    <w:p w:rsidR="002C6190">
      <w:pPr>
        <w:ind w:right="-720"/>
        <w:rPr>
          <w:b/>
          <w:sz w:val="16"/>
          <w:szCs w:val="16"/>
        </w:rPr>
      </w:pPr>
    </w:p>
    <w:p w:rsidR="002C6190">
      <w:pPr>
        <w:ind w:left="-720" w:right="-720"/>
        <w:rPr>
          <w:b/>
          <w:sz w:val="16"/>
          <w:szCs w:val="16"/>
        </w:rPr>
      </w:pPr>
      <w:r>
        <w:rPr>
          <w:b/>
          <w:sz w:val="16"/>
          <w:szCs w:val="16"/>
        </w:rPr>
        <w:t>Responsibilities:</w:t>
      </w:r>
    </w:p>
    <w:p w:rsidR="002C6190">
      <w:pPr>
        <w:numPr>
          <w:ilvl w:val="0"/>
          <w:numId w:val="4"/>
        </w:numPr>
        <w:spacing w:line="276" w:lineRule="auto"/>
        <w:ind w:right="-180"/>
        <w:rPr>
          <w:sz w:val="16"/>
          <w:szCs w:val="16"/>
        </w:rPr>
      </w:pPr>
      <w:r>
        <w:rPr>
          <w:sz w:val="16"/>
          <w:szCs w:val="16"/>
        </w:rPr>
        <w:t>Analysis of quarterly and annual Financial reports (10Q, 10K &amp; 20F) which contain the Balance Sheet, Income Statement, Stockholder's Equity, Comprehensive Income, Cash Flow and Disclosures of Financial Statement.</w:t>
      </w:r>
    </w:p>
    <w:p w:rsidR="002C6190">
      <w:pPr>
        <w:numPr>
          <w:ilvl w:val="0"/>
          <w:numId w:val="4"/>
        </w:numPr>
        <w:spacing w:line="276" w:lineRule="auto"/>
        <w:rPr>
          <w:sz w:val="16"/>
          <w:szCs w:val="16"/>
        </w:rPr>
      </w:pPr>
      <w:r>
        <w:rPr>
          <w:sz w:val="16"/>
          <w:szCs w:val="16"/>
        </w:rPr>
        <w:t>Prepare the Quarterly/Annually SEC Filings of 10Q/10K report followed by US GAAP and SEC regulations.</w:t>
      </w:r>
    </w:p>
    <w:p w:rsidR="00F50116" w:rsidRPr="00F50116" w:rsidP="00F50116">
      <w:pPr>
        <w:numPr>
          <w:ilvl w:val="0"/>
          <w:numId w:val="4"/>
        </w:numPr>
        <w:rPr>
          <w:b/>
          <w:sz w:val="16"/>
          <w:szCs w:val="16"/>
        </w:rPr>
      </w:pPr>
      <w:r>
        <w:rPr>
          <w:sz w:val="16"/>
          <w:szCs w:val="16"/>
        </w:rPr>
        <w:t xml:space="preserve">Preparation of footnotes that describes financial statement such as </w:t>
      </w:r>
      <w:r w:rsidRPr="00F50116">
        <w:rPr>
          <w:b/>
          <w:sz w:val="16"/>
          <w:szCs w:val="16"/>
        </w:rPr>
        <w:t>Fair Value footnote, Leases, Retirement Benefit, Segment</w:t>
      </w:r>
    </w:p>
    <w:p w:rsidR="00F50116" w:rsidRPr="00F50116" w:rsidP="00F50116">
      <w:pPr>
        <w:rPr>
          <w:b/>
          <w:sz w:val="16"/>
          <w:szCs w:val="16"/>
        </w:rPr>
      </w:pPr>
      <w:r w:rsidRPr="00F50116">
        <w:rPr>
          <w:b/>
          <w:sz w:val="16"/>
          <w:szCs w:val="16"/>
        </w:rPr>
        <w:t>Information and Subsequent event.</w:t>
      </w:r>
    </w:p>
    <w:p w:rsidR="002C6190">
      <w:pPr>
        <w:numPr>
          <w:ilvl w:val="0"/>
          <w:numId w:val="4"/>
        </w:numPr>
        <w:spacing w:line="276" w:lineRule="auto"/>
        <w:rPr>
          <w:sz w:val="16"/>
          <w:szCs w:val="16"/>
        </w:rPr>
      </w:pPr>
      <w:r>
        <w:rPr>
          <w:sz w:val="16"/>
          <w:szCs w:val="16"/>
        </w:rPr>
        <w:t>Hands on experience on USGAAP Taxonomies, Block &amp; Detailed Footnotes Tagging</w:t>
      </w:r>
    </w:p>
    <w:p w:rsidR="002C6190">
      <w:pPr>
        <w:numPr>
          <w:ilvl w:val="0"/>
          <w:numId w:val="4"/>
        </w:numPr>
        <w:spacing w:line="276" w:lineRule="auto"/>
        <w:rPr>
          <w:sz w:val="16"/>
          <w:szCs w:val="16"/>
        </w:rPr>
      </w:pPr>
      <w:r>
        <w:rPr>
          <w:sz w:val="16"/>
          <w:szCs w:val="16"/>
        </w:rPr>
        <w:t>Analysis of Risk Return of different Funds and comparison of different Investment Options.</w:t>
      </w:r>
    </w:p>
    <w:p w:rsidR="002C6190">
      <w:pPr>
        <w:numPr>
          <w:ilvl w:val="0"/>
          <w:numId w:val="4"/>
        </w:numPr>
        <w:spacing w:line="276" w:lineRule="auto"/>
        <w:rPr>
          <w:sz w:val="16"/>
          <w:szCs w:val="16"/>
        </w:rPr>
      </w:pPr>
      <w:r>
        <w:rPr>
          <w:sz w:val="16"/>
          <w:szCs w:val="16"/>
        </w:rPr>
        <w:t>Hands on experience on USGAAP Taxonomies, Block &amp; Detailed Footnotes Tagging</w:t>
      </w:r>
      <w:r>
        <w:rPr>
          <w:rFonts w:ascii="Arial" w:eastAsia="Arial" w:hAnsi="Arial" w:cs="Arial"/>
          <w:color w:val="333333"/>
          <w:sz w:val="20"/>
          <w:szCs w:val="20"/>
          <w:highlight w:val="white"/>
        </w:rPr>
        <w:t>.</w:t>
      </w:r>
    </w:p>
    <w:p w:rsidR="002C6190">
      <w:pPr>
        <w:numPr>
          <w:ilvl w:val="0"/>
          <w:numId w:val="4"/>
        </w:numPr>
        <w:spacing w:line="276" w:lineRule="auto"/>
        <w:rPr>
          <w:sz w:val="16"/>
          <w:szCs w:val="16"/>
        </w:rPr>
      </w:pPr>
      <w:r>
        <w:rPr>
          <w:sz w:val="16"/>
          <w:szCs w:val="16"/>
        </w:rPr>
        <w:t>Introduction of several Quality checks, procedures to improve the quality of filings.</w:t>
      </w:r>
    </w:p>
    <w:p w:rsidR="002C6190">
      <w:pPr>
        <w:numPr>
          <w:ilvl w:val="0"/>
          <w:numId w:val="4"/>
        </w:numPr>
        <w:spacing w:line="276" w:lineRule="auto"/>
        <w:rPr>
          <w:sz w:val="16"/>
          <w:szCs w:val="16"/>
        </w:rPr>
      </w:pPr>
      <w:r>
        <w:rPr>
          <w:sz w:val="16"/>
          <w:szCs w:val="16"/>
        </w:rPr>
        <w:t>Finding out the Risk and Returns, Operating Income and Losses of all Funds, Annual Returns of Funds. Tabular or Bar Chart              presentation of Funds.</w:t>
      </w:r>
    </w:p>
    <w:p w:rsidR="002C6190">
      <w:pPr>
        <w:numPr>
          <w:ilvl w:val="0"/>
          <w:numId w:val="4"/>
        </w:numPr>
        <w:spacing w:line="276" w:lineRule="auto"/>
        <w:rPr>
          <w:sz w:val="16"/>
          <w:szCs w:val="16"/>
        </w:rPr>
      </w:pPr>
      <w:r>
        <w:rPr>
          <w:sz w:val="16"/>
          <w:szCs w:val="16"/>
        </w:rPr>
        <w:t>Preparing and analyzing of Risks and Returns of different Mutual Funds like 485BPOS, 485APOS &amp; 497 etc. under U S GAAP.</w:t>
      </w:r>
    </w:p>
    <w:p w:rsidR="002C6190">
      <w:pPr>
        <w:numPr>
          <w:ilvl w:val="0"/>
          <w:numId w:val="4"/>
        </w:numPr>
        <w:spacing w:line="276" w:lineRule="auto"/>
        <w:rPr>
          <w:sz w:val="16"/>
          <w:szCs w:val="16"/>
        </w:rPr>
      </w:pPr>
      <w:r>
        <w:rPr>
          <w:sz w:val="16"/>
          <w:szCs w:val="16"/>
        </w:rPr>
        <w:t>Reviewing the statements to ensure that they are within SEC requirements and within client-stated guidelines.</w:t>
      </w:r>
    </w:p>
    <w:p w:rsidR="002C6190">
      <w:pPr>
        <w:numPr>
          <w:ilvl w:val="0"/>
          <w:numId w:val="4"/>
        </w:numPr>
        <w:spacing w:line="276" w:lineRule="auto"/>
        <w:rPr>
          <w:sz w:val="16"/>
          <w:szCs w:val="16"/>
        </w:rPr>
      </w:pPr>
      <w:r>
        <w:rPr>
          <w:sz w:val="16"/>
          <w:szCs w:val="16"/>
        </w:rPr>
        <w:t>Familiar with SEC Edgar Filing Manual (EFM) rule and US GAAP Taxonomy regarding financial report and keep a track of updates and also disseminate the information among the team members.</w:t>
      </w:r>
    </w:p>
    <w:p w:rsidR="002C6190">
      <w:pPr>
        <w:numPr>
          <w:ilvl w:val="0"/>
          <w:numId w:val="4"/>
        </w:numPr>
        <w:spacing w:line="276" w:lineRule="auto"/>
        <w:rPr>
          <w:sz w:val="16"/>
          <w:szCs w:val="16"/>
        </w:rPr>
      </w:pPr>
      <w:r>
        <w:rPr>
          <w:sz w:val="16"/>
          <w:szCs w:val="16"/>
        </w:rPr>
        <w:t>To analyze the financial reports which contain the face financial statement and notes to financial statement found in public company’s annual and quarterly filings.</w:t>
      </w:r>
    </w:p>
    <w:p w:rsidR="002C6190">
      <w:pPr>
        <w:numPr>
          <w:ilvl w:val="0"/>
          <w:numId w:val="4"/>
        </w:numPr>
        <w:spacing w:line="276" w:lineRule="auto"/>
        <w:rPr>
          <w:sz w:val="16"/>
          <w:szCs w:val="16"/>
        </w:rPr>
      </w:pPr>
      <w:r>
        <w:rPr>
          <w:sz w:val="16"/>
          <w:szCs w:val="16"/>
        </w:rPr>
        <w:t>Co-ordinate, work-closely with in-country and off-shore review teams across the customer region to meet the client ETA.</w:t>
      </w:r>
    </w:p>
    <w:p w:rsidR="002C6190">
      <w:pPr>
        <w:numPr>
          <w:ilvl w:val="0"/>
          <w:numId w:val="4"/>
        </w:numPr>
        <w:spacing w:line="276" w:lineRule="auto"/>
        <w:rPr>
          <w:sz w:val="16"/>
          <w:szCs w:val="16"/>
        </w:rPr>
      </w:pPr>
      <w:r>
        <w:rPr>
          <w:sz w:val="16"/>
          <w:szCs w:val="16"/>
        </w:rPr>
        <w:t>Responsible for accuracy and completeness of analysis and data integrity.</w:t>
      </w:r>
    </w:p>
    <w:p w:rsidR="002C6190">
      <w:pPr>
        <w:numPr>
          <w:ilvl w:val="0"/>
          <w:numId w:val="4"/>
        </w:numPr>
        <w:spacing w:line="276" w:lineRule="auto"/>
        <w:rPr>
          <w:sz w:val="16"/>
          <w:szCs w:val="16"/>
        </w:rPr>
      </w:pPr>
      <w:r>
        <w:rPr>
          <w:sz w:val="16"/>
          <w:szCs w:val="16"/>
        </w:rPr>
        <w:t xml:space="preserve">Quality check cum review of work done by associates considering frequently changing best practices with reference to latest updates   </w:t>
      </w:r>
      <w:r>
        <w:rPr>
          <w:sz w:val="16"/>
          <w:szCs w:val="16"/>
        </w:rPr>
        <w:t>from client end.</w:t>
      </w:r>
    </w:p>
    <w:p w:rsidR="002C6190">
      <w:pPr>
        <w:numPr>
          <w:ilvl w:val="0"/>
          <w:numId w:val="4"/>
        </w:numPr>
        <w:spacing w:line="276" w:lineRule="auto"/>
        <w:contextualSpacing/>
        <w:rPr>
          <w:sz w:val="16"/>
          <w:szCs w:val="16"/>
        </w:rPr>
      </w:pPr>
      <w:r>
        <w:rPr>
          <w:sz w:val="16"/>
          <w:szCs w:val="16"/>
        </w:rPr>
        <w:t xml:space="preserve">Driving change in the organization through active participation in team meeting and putting forth my ideas with all </w:t>
      </w:r>
      <w:r>
        <w:rPr>
          <w:sz w:val="16"/>
          <w:szCs w:val="16"/>
        </w:rPr>
        <w:t xml:space="preserve">their </w:t>
      </w:r>
      <w:r w:rsidR="00E5660F">
        <w:rPr>
          <w:sz w:val="16"/>
          <w:szCs w:val="16"/>
        </w:rPr>
        <w:t xml:space="preserve"> </w:t>
      </w:r>
      <w:r>
        <w:rPr>
          <w:sz w:val="16"/>
          <w:szCs w:val="16"/>
        </w:rPr>
        <w:t>pros</w:t>
      </w:r>
      <w:r>
        <w:rPr>
          <w:sz w:val="16"/>
          <w:szCs w:val="16"/>
        </w:rPr>
        <w:t xml:space="preserve"> and cons.</w:t>
      </w:r>
    </w:p>
    <w:p w:rsidR="002C6190">
      <w:pPr>
        <w:ind w:left="-720" w:right="-720"/>
        <w:rPr>
          <w:b/>
          <w:sz w:val="16"/>
          <w:szCs w:val="16"/>
        </w:rPr>
      </w:pPr>
    </w:p>
    <w:p w:rsidR="002C6190">
      <w:pPr>
        <w:ind w:left="-720" w:right="-720"/>
        <w:rPr>
          <w:b/>
          <w:sz w:val="16"/>
          <w:szCs w:val="16"/>
        </w:rPr>
      </w:pPr>
    </w:p>
    <w:p w:rsidR="002C6190">
      <w:pPr>
        <w:ind w:left="-720" w:right="-720"/>
        <w:rPr>
          <w:sz w:val="16"/>
          <w:szCs w:val="16"/>
        </w:rPr>
      </w:pPr>
      <w:r>
        <w:rPr>
          <w:b/>
          <w:sz w:val="16"/>
          <w:szCs w:val="16"/>
        </w:rPr>
        <w:t xml:space="preserve">Company Name - </w:t>
      </w:r>
      <w:r>
        <w:rPr>
          <w:b/>
          <w:sz w:val="16"/>
          <w:szCs w:val="16"/>
        </w:rPr>
        <w:t>Aptara</w:t>
      </w:r>
      <w:r>
        <w:rPr>
          <w:b/>
          <w:sz w:val="16"/>
          <w:szCs w:val="16"/>
        </w:rPr>
        <w:t xml:space="preserve"> International Pvt. Ltd., New Delhi</w:t>
      </w:r>
      <w:r>
        <w:rPr>
          <w:sz w:val="16"/>
          <w:szCs w:val="16"/>
        </w:rPr>
        <w:t xml:space="preserve"> (Sept. 2011 – Apr. 2014)    </w:t>
      </w:r>
    </w:p>
    <w:p w:rsidR="002C6190">
      <w:pPr>
        <w:ind w:left="-720" w:right="-720"/>
        <w:rPr>
          <w:sz w:val="16"/>
          <w:szCs w:val="16"/>
        </w:rPr>
      </w:pPr>
      <w:r>
        <w:rPr>
          <w:b/>
          <w:sz w:val="16"/>
          <w:szCs w:val="16"/>
        </w:rPr>
        <w:t>Designation-</w:t>
      </w:r>
      <w:r>
        <w:rPr>
          <w:sz w:val="16"/>
          <w:szCs w:val="16"/>
        </w:rPr>
        <w:t>Financial Analyst – SEC Reporting/Regulatory Reporting</w:t>
      </w:r>
    </w:p>
    <w:p w:rsidR="002C6190">
      <w:pPr>
        <w:ind w:left="-720" w:right="-720"/>
        <w:rPr>
          <w:b/>
          <w:sz w:val="16"/>
          <w:szCs w:val="16"/>
        </w:rPr>
      </w:pPr>
    </w:p>
    <w:p w:rsidR="002C6190">
      <w:pPr>
        <w:ind w:left="-720" w:right="-720"/>
        <w:rPr>
          <w:b/>
          <w:sz w:val="16"/>
          <w:szCs w:val="16"/>
        </w:rPr>
      </w:pPr>
      <w:r>
        <w:rPr>
          <w:b/>
          <w:sz w:val="16"/>
          <w:szCs w:val="16"/>
        </w:rPr>
        <w:t>Responsibilities:</w:t>
      </w:r>
    </w:p>
    <w:p w:rsidR="002C6190">
      <w:pPr>
        <w:numPr>
          <w:ilvl w:val="0"/>
          <w:numId w:val="4"/>
        </w:numPr>
        <w:rPr>
          <w:sz w:val="16"/>
          <w:szCs w:val="16"/>
        </w:rPr>
      </w:pPr>
      <w:r>
        <w:rPr>
          <w:sz w:val="16"/>
          <w:szCs w:val="16"/>
        </w:rPr>
        <w:t>Reporting and analysis of financial statements (i.e. Balance Sheet, Income Statement, Cash Flow Statement, and Statement of             Stockholder’s Equity) of U.S. Securities and Exchange Commission (SEC) listed companies based on SEC guidelines (US-GAAP     Regulatory Reporting).</w:t>
      </w:r>
    </w:p>
    <w:p w:rsidR="002C6190">
      <w:pPr>
        <w:numPr>
          <w:ilvl w:val="0"/>
          <w:numId w:val="4"/>
        </w:numPr>
        <w:spacing w:line="276" w:lineRule="auto"/>
        <w:rPr>
          <w:sz w:val="16"/>
          <w:szCs w:val="16"/>
        </w:rPr>
      </w:pPr>
      <w:r>
        <w:rPr>
          <w:sz w:val="16"/>
          <w:szCs w:val="16"/>
        </w:rPr>
        <w:t>Involved in processing financial reports for Insurance, BASI, Commercial Industry clients.</w:t>
      </w:r>
    </w:p>
    <w:p w:rsidR="002C6190">
      <w:pPr>
        <w:numPr>
          <w:ilvl w:val="0"/>
          <w:numId w:val="4"/>
        </w:numPr>
        <w:spacing w:line="276" w:lineRule="auto"/>
        <w:rPr>
          <w:sz w:val="16"/>
          <w:szCs w:val="16"/>
        </w:rPr>
      </w:pPr>
      <w:r>
        <w:rPr>
          <w:sz w:val="16"/>
          <w:szCs w:val="16"/>
        </w:rPr>
        <w:t>Timely response to queries raised by US management team in support of report development status.</w:t>
      </w:r>
    </w:p>
    <w:p w:rsidR="002C6190">
      <w:pPr>
        <w:numPr>
          <w:ilvl w:val="0"/>
          <w:numId w:val="4"/>
        </w:numPr>
        <w:spacing w:line="276" w:lineRule="auto"/>
        <w:rPr>
          <w:sz w:val="16"/>
          <w:szCs w:val="16"/>
        </w:rPr>
      </w:pPr>
      <w:r>
        <w:rPr>
          <w:sz w:val="16"/>
          <w:szCs w:val="16"/>
        </w:rPr>
        <w:t>Preparation of SEC (Securities and Exchange Commission) Mandate compliant financial reports under the SEC Regulatory Reporting Guidelines and making them ready to be filed on SEC on regular filing intervals.</w:t>
      </w:r>
    </w:p>
    <w:p w:rsidR="002C6190">
      <w:pPr>
        <w:numPr>
          <w:ilvl w:val="0"/>
          <w:numId w:val="4"/>
        </w:numPr>
        <w:spacing w:line="276" w:lineRule="auto"/>
        <w:rPr>
          <w:sz w:val="16"/>
          <w:szCs w:val="16"/>
        </w:rPr>
      </w:pPr>
      <w:r>
        <w:rPr>
          <w:sz w:val="16"/>
          <w:szCs w:val="16"/>
        </w:rPr>
        <w:t>Delivering the final reporting document to client under specified time frame keeping quality standards intact.</w:t>
      </w:r>
    </w:p>
    <w:p w:rsidR="002C6190">
      <w:pPr>
        <w:numPr>
          <w:ilvl w:val="0"/>
          <w:numId w:val="4"/>
        </w:numPr>
        <w:spacing w:line="276" w:lineRule="auto"/>
        <w:rPr>
          <w:sz w:val="16"/>
          <w:szCs w:val="16"/>
        </w:rPr>
      </w:pPr>
      <w:r>
        <w:rPr>
          <w:sz w:val="16"/>
          <w:szCs w:val="16"/>
        </w:rPr>
        <w:t>Ensuring that financial reporting document Audited / Unaudited (10-K, 10-Q, 20-F, 6-K, and 8-K) is standardized as per the                compliance/reporting rules rolled out by Securities Exchange Commission.</w:t>
      </w:r>
    </w:p>
    <w:p w:rsidR="002C6190">
      <w:pPr>
        <w:numPr>
          <w:ilvl w:val="0"/>
          <w:numId w:val="4"/>
        </w:numPr>
        <w:spacing w:line="276" w:lineRule="auto"/>
        <w:rPr>
          <w:sz w:val="16"/>
          <w:szCs w:val="16"/>
        </w:rPr>
      </w:pPr>
      <w:r>
        <w:rPr>
          <w:sz w:val="16"/>
          <w:szCs w:val="16"/>
        </w:rPr>
        <w:t>The reports and financial footnotes including assigning proper tags and producing productions in prepared by using US-GAAP            taxonomy.</w:t>
      </w:r>
    </w:p>
    <w:p w:rsidR="002C6190">
      <w:pPr>
        <w:numPr>
          <w:ilvl w:val="0"/>
          <w:numId w:val="4"/>
        </w:numPr>
        <w:spacing w:line="276" w:lineRule="auto"/>
        <w:rPr>
          <w:sz w:val="16"/>
          <w:szCs w:val="16"/>
        </w:rPr>
      </w:pPr>
      <w:r>
        <w:rPr>
          <w:sz w:val="16"/>
          <w:szCs w:val="16"/>
        </w:rPr>
        <w:t>Reporting and analysis of related footnotes and schedule of SEC listed companies as per SEC guidelines.</w:t>
      </w:r>
    </w:p>
    <w:p w:rsidR="002C6190">
      <w:pPr>
        <w:numPr>
          <w:ilvl w:val="0"/>
          <w:numId w:val="4"/>
        </w:numPr>
        <w:spacing w:line="276" w:lineRule="auto"/>
        <w:rPr>
          <w:sz w:val="16"/>
          <w:szCs w:val="16"/>
        </w:rPr>
      </w:pPr>
      <w:r>
        <w:rPr>
          <w:sz w:val="16"/>
          <w:szCs w:val="16"/>
        </w:rPr>
        <w:t>Review and prepare the Quality reports and annual reports on monthly basis.</w:t>
      </w:r>
    </w:p>
    <w:p w:rsidR="002C6190">
      <w:pPr>
        <w:ind w:right="-720"/>
        <w:rPr>
          <w:b/>
          <w:sz w:val="16"/>
          <w:szCs w:val="16"/>
        </w:rPr>
      </w:pPr>
    </w:p>
    <w:p w:rsidR="002C6190">
      <w:pPr>
        <w:ind w:left="-720" w:right="-720"/>
        <w:rPr>
          <w:b/>
          <w:sz w:val="16"/>
          <w:szCs w:val="16"/>
        </w:rPr>
      </w:pPr>
    </w:p>
    <w:p w:rsidR="002C6190">
      <w:pPr>
        <w:ind w:left="-720" w:right="-720"/>
        <w:rPr>
          <w:b/>
          <w:sz w:val="16"/>
          <w:szCs w:val="16"/>
        </w:rPr>
      </w:pPr>
      <w:r>
        <w:rPr>
          <w:b/>
          <w:sz w:val="16"/>
          <w:szCs w:val="16"/>
        </w:rPr>
        <w:t xml:space="preserve">Company Name- Career Launcher India Ltd., New Delhi </w:t>
      </w:r>
      <w:r>
        <w:rPr>
          <w:sz w:val="16"/>
          <w:szCs w:val="16"/>
        </w:rPr>
        <w:t>(July 09 – May 2011)</w:t>
      </w:r>
    </w:p>
    <w:p w:rsidR="002C6190">
      <w:pPr>
        <w:ind w:left="-720" w:right="-720"/>
        <w:rPr>
          <w:sz w:val="16"/>
          <w:szCs w:val="16"/>
        </w:rPr>
      </w:pPr>
      <w:r>
        <w:rPr>
          <w:b/>
          <w:sz w:val="16"/>
          <w:szCs w:val="16"/>
        </w:rPr>
        <w:t xml:space="preserve">Designation </w:t>
      </w:r>
      <w:r>
        <w:rPr>
          <w:sz w:val="16"/>
          <w:szCs w:val="16"/>
        </w:rPr>
        <w:t>– Operations</w:t>
      </w:r>
      <w:r w:rsidR="00162C8C">
        <w:rPr>
          <w:sz w:val="16"/>
          <w:szCs w:val="16"/>
        </w:rPr>
        <w:t>/</w:t>
      </w:r>
      <w:r w:rsidR="007C6E7D">
        <w:rPr>
          <w:sz w:val="16"/>
          <w:szCs w:val="16"/>
        </w:rPr>
        <w:t>Logistic Executive</w:t>
      </w:r>
    </w:p>
    <w:p w:rsidR="002C6190">
      <w:pPr>
        <w:ind w:right="-720"/>
        <w:rPr>
          <w:b/>
          <w:sz w:val="16"/>
          <w:szCs w:val="16"/>
        </w:rPr>
      </w:pPr>
    </w:p>
    <w:p w:rsidR="002C6190">
      <w:pPr>
        <w:ind w:left="-720" w:right="-720"/>
        <w:rPr>
          <w:b/>
          <w:sz w:val="16"/>
          <w:szCs w:val="16"/>
        </w:rPr>
      </w:pPr>
      <w:r>
        <w:rPr>
          <w:b/>
          <w:sz w:val="16"/>
          <w:szCs w:val="16"/>
        </w:rPr>
        <w:t>Responsibilities</w:t>
      </w:r>
      <w:r w:rsidR="007C6E7D">
        <w:rPr>
          <w:b/>
          <w:sz w:val="16"/>
          <w:szCs w:val="16"/>
        </w:rPr>
        <w:t xml:space="preserve"> in Operations</w:t>
      </w:r>
      <w:r>
        <w:rPr>
          <w:b/>
          <w:sz w:val="16"/>
          <w:szCs w:val="16"/>
        </w:rPr>
        <w:t>:</w:t>
      </w:r>
    </w:p>
    <w:p w:rsidR="002C6190">
      <w:pPr>
        <w:numPr>
          <w:ilvl w:val="0"/>
          <w:numId w:val="4"/>
        </w:numPr>
        <w:spacing w:line="276" w:lineRule="auto"/>
        <w:rPr>
          <w:sz w:val="16"/>
          <w:szCs w:val="16"/>
        </w:rPr>
      </w:pPr>
      <w:r>
        <w:rPr>
          <w:sz w:val="16"/>
          <w:szCs w:val="16"/>
        </w:rPr>
        <w:t>Handling Calculation Process for Head office and Business partners</w:t>
      </w:r>
      <w:r w:rsidR="007C6E7D">
        <w:rPr>
          <w:sz w:val="16"/>
          <w:szCs w:val="16"/>
        </w:rPr>
        <w:t>.</w:t>
      </w:r>
    </w:p>
    <w:p w:rsidR="002C6190">
      <w:pPr>
        <w:numPr>
          <w:ilvl w:val="0"/>
          <w:numId w:val="4"/>
        </w:numPr>
        <w:spacing w:line="276" w:lineRule="auto"/>
        <w:rPr>
          <w:sz w:val="16"/>
          <w:szCs w:val="16"/>
        </w:rPr>
      </w:pPr>
      <w:r>
        <w:rPr>
          <w:sz w:val="16"/>
          <w:szCs w:val="16"/>
        </w:rPr>
        <w:t>Collection of Franchise fee and royalties from the Business partner’s weekly</w:t>
      </w:r>
      <w:r w:rsidR="007C6E7D">
        <w:rPr>
          <w:sz w:val="16"/>
          <w:szCs w:val="16"/>
        </w:rPr>
        <w:t>.</w:t>
      </w:r>
    </w:p>
    <w:p w:rsidR="002C6190">
      <w:pPr>
        <w:numPr>
          <w:ilvl w:val="0"/>
          <w:numId w:val="4"/>
        </w:numPr>
        <w:spacing w:line="276" w:lineRule="auto"/>
        <w:rPr>
          <w:sz w:val="16"/>
          <w:szCs w:val="16"/>
        </w:rPr>
      </w:pPr>
      <w:r>
        <w:rPr>
          <w:sz w:val="16"/>
          <w:szCs w:val="16"/>
        </w:rPr>
        <w:t>Collections of Debts and Receivables from the existing franchisees</w:t>
      </w:r>
      <w:r w:rsidR="007C6E7D">
        <w:rPr>
          <w:sz w:val="16"/>
          <w:szCs w:val="16"/>
        </w:rPr>
        <w:t>.</w:t>
      </w:r>
    </w:p>
    <w:p w:rsidR="002C6190">
      <w:pPr>
        <w:numPr>
          <w:ilvl w:val="0"/>
          <w:numId w:val="4"/>
        </w:numPr>
        <w:spacing w:line="276" w:lineRule="auto"/>
        <w:rPr>
          <w:sz w:val="16"/>
          <w:szCs w:val="16"/>
        </w:rPr>
      </w:pPr>
      <w:r>
        <w:rPr>
          <w:sz w:val="16"/>
          <w:szCs w:val="16"/>
        </w:rPr>
        <w:t>Co-ordinate with Finance dept. and providing the data for TDS purpose</w:t>
      </w:r>
      <w:r w:rsidR="007C6E7D">
        <w:rPr>
          <w:sz w:val="16"/>
          <w:szCs w:val="16"/>
        </w:rPr>
        <w:t>.</w:t>
      </w:r>
    </w:p>
    <w:p w:rsidR="002C6190">
      <w:pPr>
        <w:numPr>
          <w:ilvl w:val="0"/>
          <w:numId w:val="4"/>
        </w:numPr>
        <w:spacing w:line="276" w:lineRule="auto"/>
        <w:rPr>
          <w:sz w:val="16"/>
          <w:szCs w:val="16"/>
        </w:rPr>
      </w:pPr>
      <w:r>
        <w:rPr>
          <w:sz w:val="16"/>
          <w:szCs w:val="16"/>
        </w:rPr>
        <w:t>Helping the internal and external audit team at the time of audit of Service tax</w:t>
      </w:r>
      <w:r w:rsidR="007C6E7D">
        <w:rPr>
          <w:sz w:val="16"/>
          <w:szCs w:val="16"/>
        </w:rPr>
        <w:t>.</w:t>
      </w:r>
    </w:p>
    <w:p w:rsidR="002C6190">
      <w:pPr>
        <w:numPr>
          <w:ilvl w:val="0"/>
          <w:numId w:val="4"/>
        </w:numPr>
        <w:spacing w:line="276" w:lineRule="auto"/>
        <w:rPr>
          <w:sz w:val="16"/>
          <w:szCs w:val="16"/>
        </w:rPr>
      </w:pPr>
      <w:r>
        <w:rPr>
          <w:sz w:val="16"/>
          <w:szCs w:val="16"/>
        </w:rPr>
        <w:t>Reconciliation and Analysis of Business Partner’s financial details on Quarterly basis</w:t>
      </w:r>
      <w:r w:rsidR="007C6E7D">
        <w:rPr>
          <w:sz w:val="16"/>
          <w:szCs w:val="16"/>
        </w:rPr>
        <w:t>.</w:t>
      </w:r>
    </w:p>
    <w:p w:rsidR="002C6190">
      <w:pPr>
        <w:numPr>
          <w:ilvl w:val="0"/>
          <w:numId w:val="4"/>
        </w:numPr>
        <w:spacing w:line="276" w:lineRule="auto"/>
        <w:rPr>
          <w:sz w:val="16"/>
          <w:szCs w:val="16"/>
        </w:rPr>
      </w:pPr>
      <w:r>
        <w:rPr>
          <w:sz w:val="16"/>
          <w:szCs w:val="16"/>
        </w:rPr>
        <w:t>Preparing MIS reports of business partners and presenting to the Board of Directors</w:t>
      </w:r>
      <w:r w:rsidR="007C6E7D">
        <w:rPr>
          <w:sz w:val="16"/>
          <w:szCs w:val="16"/>
        </w:rPr>
        <w:t>.</w:t>
      </w:r>
    </w:p>
    <w:p w:rsidR="002C6190">
      <w:pPr>
        <w:numPr>
          <w:ilvl w:val="0"/>
          <w:numId w:val="4"/>
        </w:numPr>
        <w:spacing w:line="276" w:lineRule="auto"/>
        <w:rPr>
          <w:sz w:val="16"/>
          <w:szCs w:val="16"/>
        </w:rPr>
      </w:pPr>
      <w:r>
        <w:rPr>
          <w:sz w:val="16"/>
          <w:szCs w:val="16"/>
        </w:rPr>
        <w:t>Making an in-depth analysis of the technical expertise before giving franchise</w:t>
      </w:r>
      <w:r w:rsidR="007C6E7D">
        <w:rPr>
          <w:sz w:val="16"/>
          <w:szCs w:val="16"/>
        </w:rPr>
        <w:t>.</w:t>
      </w:r>
    </w:p>
    <w:p w:rsidR="002C6190">
      <w:pPr>
        <w:numPr>
          <w:ilvl w:val="0"/>
          <w:numId w:val="4"/>
        </w:numPr>
        <w:spacing w:line="276" w:lineRule="auto"/>
        <w:rPr>
          <w:sz w:val="16"/>
          <w:szCs w:val="16"/>
        </w:rPr>
      </w:pPr>
      <w:r>
        <w:rPr>
          <w:sz w:val="16"/>
          <w:szCs w:val="16"/>
        </w:rPr>
        <w:t>Supporting to all the Branches with handling training’s and documentation process of new franchise</w:t>
      </w:r>
      <w:r w:rsidR="007C6E7D">
        <w:rPr>
          <w:sz w:val="16"/>
          <w:szCs w:val="16"/>
        </w:rPr>
        <w:t>.</w:t>
      </w:r>
    </w:p>
    <w:p w:rsidR="007C6E7D" w:rsidP="007C6E7D">
      <w:pPr>
        <w:spacing w:line="276" w:lineRule="auto"/>
        <w:rPr>
          <w:sz w:val="16"/>
          <w:szCs w:val="16"/>
        </w:rPr>
      </w:pPr>
    </w:p>
    <w:p w:rsidR="007C6E7D" w:rsidRPr="007C6E7D" w:rsidP="007C6E7D">
      <w:pPr>
        <w:ind w:left="-720" w:right="-720"/>
        <w:rPr>
          <w:b/>
          <w:sz w:val="16"/>
          <w:szCs w:val="16"/>
        </w:rPr>
      </w:pPr>
      <w:r w:rsidRPr="007C6E7D">
        <w:rPr>
          <w:b/>
          <w:sz w:val="16"/>
          <w:szCs w:val="16"/>
        </w:rPr>
        <w:t>Responsibilities in Logistics:</w:t>
      </w:r>
    </w:p>
    <w:p w:rsidR="00162C8C">
      <w:pPr>
        <w:numPr>
          <w:ilvl w:val="0"/>
          <w:numId w:val="4"/>
        </w:numPr>
        <w:spacing w:line="276" w:lineRule="auto"/>
        <w:rPr>
          <w:sz w:val="16"/>
          <w:szCs w:val="16"/>
        </w:rPr>
      </w:pPr>
      <w:r w:rsidRPr="00162C8C">
        <w:rPr>
          <w:sz w:val="16"/>
          <w:szCs w:val="16"/>
        </w:rPr>
        <w:t>Arrange warehouse, catalog goods, plan routes and process shipmen</w:t>
      </w:r>
      <w:r>
        <w:rPr>
          <w:sz w:val="16"/>
          <w:szCs w:val="16"/>
        </w:rPr>
        <w:t>ts.</w:t>
      </w:r>
    </w:p>
    <w:p w:rsidR="00162C8C" w:rsidRPr="00162C8C">
      <w:pPr>
        <w:numPr>
          <w:ilvl w:val="0"/>
          <w:numId w:val="4"/>
        </w:numPr>
        <w:spacing w:line="276" w:lineRule="auto"/>
        <w:rPr>
          <w:sz w:val="16"/>
          <w:szCs w:val="16"/>
        </w:rPr>
      </w:pPr>
      <w:r w:rsidRPr="007C6E7D">
        <w:rPr>
          <w:sz w:val="16"/>
          <w:szCs w:val="16"/>
        </w:rPr>
        <w:t>Resolve any arising problems or complaints</w:t>
      </w:r>
      <w:r w:rsidR="007C6E7D">
        <w:rPr>
          <w:sz w:val="16"/>
          <w:szCs w:val="16"/>
        </w:rPr>
        <w:t>.</w:t>
      </w:r>
    </w:p>
    <w:p w:rsidR="00162C8C" w:rsidRPr="00162C8C">
      <w:pPr>
        <w:numPr>
          <w:ilvl w:val="0"/>
          <w:numId w:val="4"/>
        </w:numPr>
        <w:spacing w:line="276" w:lineRule="auto"/>
        <w:rPr>
          <w:sz w:val="16"/>
          <w:szCs w:val="16"/>
        </w:rPr>
      </w:pPr>
      <w:r>
        <w:rPr>
          <w:sz w:val="16"/>
          <w:szCs w:val="16"/>
        </w:rPr>
        <w:t xml:space="preserve">Supervise </w:t>
      </w:r>
      <w:r w:rsidRPr="007C6E7D">
        <w:rPr>
          <w:sz w:val="16"/>
          <w:szCs w:val="16"/>
        </w:rPr>
        <w:t>and train warehouse workforce.</w:t>
      </w:r>
    </w:p>
    <w:p w:rsidR="00162C8C" w:rsidRPr="007C6E7D" w:rsidP="007C6E7D">
      <w:pPr>
        <w:numPr>
          <w:ilvl w:val="0"/>
          <w:numId w:val="4"/>
        </w:numPr>
        <w:spacing w:line="276" w:lineRule="auto"/>
        <w:rPr>
          <w:sz w:val="16"/>
          <w:szCs w:val="16"/>
        </w:rPr>
      </w:pPr>
      <w:r w:rsidRPr="007C6E7D">
        <w:rPr>
          <w:sz w:val="16"/>
          <w:szCs w:val="16"/>
        </w:rPr>
        <w:t xml:space="preserve">Liaise and negotiate with </w:t>
      </w:r>
      <w:r w:rsidRPr="007C6E7D" w:rsidR="007C6E7D">
        <w:rPr>
          <w:sz w:val="16"/>
          <w:szCs w:val="16"/>
        </w:rPr>
        <w:t>franchise managers.</w:t>
      </w:r>
    </w:p>
    <w:p w:rsidR="007C6E7D" w:rsidP="007C6E7D">
      <w:pPr>
        <w:numPr>
          <w:ilvl w:val="0"/>
          <w:numId w:val="4"/>
        </w:numPr>
        <w:spacing w:line="276" w:lineRule="auto"/>
        <w:rPr>
          <w:sz w:val="16"/>
          <w:szCs w:val="16"/>
        </w:rPr>
      </w:pPr>
      <w:r>
        <w:rPr>
          <w:sz w:val="16"/>
          <w:szCs w:val="16"/>
        </w:rPr>
        <w:t>Coordinate with transporters for timely deliveries of shipments to franchise partners.</w:t>
      </w:r>
    </w:p>
    <w:p w:rsidR="007C6E7D" w:rsidRPr="007C6E7D" w:rsidP="007C6E7D">
      <w:pPr>
        <w:numPr>
          <w:ilvl w:val="0"/>
          <w:numId w:val="4"/>
        </w:numPr>
        <w:spacing w:line="276" w:lineRule="auto"/>
        <w:rPr>
          <w:sz w:val="16"/>
          <w:szCs w:val="16"/>
        </w:rPr>
      </w:pPr>
      <w:r>
        <w:rPr>
          <w:sz w:val="16"/>
          <w:szCs w:val="16"/>
        </w:rPr>
        <w:t>Billing settlements of venders and transporters.</w:t>
      </w:r>
    </w:p>
    <w:p w:rsidR="002C6190">
      <w:pPr>
        <w:rPr>
          <w:sz w:val="16"/>
          <w:szCs w:val="16"/>
        </w:rPr>
      </w:pPr>
      <w:r>
        <w:rPr>
          <w:sz w:val="16"/>
          <w:szCs w:val="16"/>
        </w:rPr>
        <w:t> </w:t>
      </w:r>
    </w:p>
    <w:p w:rsidR="002C6190">
      <w:pPr>
        <w:ind w:right="-720"/>
        <w:rPr>
          <w:b/>
          <w:sz w:val="16"/>
          <w:szCs w:val="16"/>
        </w:rPr>
      </w:pPr>
    </w:p>
    <w:p w:rsidR="002C6190">
      <w:pPr>
        <w:ind w:left="-720" w:right="-720"/>
        <w:rPr>
          <w:b/>
          <w:smallCaps/>
          <w:sz w:val="16"/>
          <w:szCs w:val="16"/>
          <w:u w:val="single"/>
        </w:rPr>
      </w:pPr>
      <w:r>
        <w:rPr>
          <w:b/>
          <w:smallCaps/>
          <w:sz w:val="16"/>
          <w:szCs w:val="16"/>
          <w:u w:val="single"/>
        </w:rPr>
        <w:t>COMPUTER PROFICIENCY:</w:t>
      </w:r>
    </w:p>
    <w:p w:rsidR="002C6190">
      <w:pPr>
        <w:ind w:left="-720" w:right="-720"/>
        <w:rPr>
          <w:smallCaps/>
          <w:sz w:val="16"/>
          <w:szCs w:val="16"/>
          <w:u w:val="single"/>
        </w:rPr>
      </w:pPr>
    </w:p>
    <w:p w:rsidR="002C6190">
      <w:pPr>
        <w:numPr>
          <w:ilvl w:val="0"/>
          <w:numId w:val="4"/>
        </w:numPr>
        <w:spacing w:line="276" w:lineRule="auto"/>
        <w:ind w:right="-720"/>
        <w:contextualSpacing/>
        <w:rPr>
          <w:sz w:val="16"/>
          <w:szCs w:val="16"/>
        </w:rPr>
      </w:pPr>
      <w:r>
        <w:rPr>
          <w:sz w:val="16"/>
          <w:szCs w:val="16"/>
        </w:rPr>
        <w:t>Expert level knowledge of Microsoft Office Package including Microsoft Excel, Word and PowerPoint Experienced knowledge with Tally and Internet.</w:t>
      </w:r>
    </w:p>
    <w:p w:rsidR="002C6190">
      <w:pPr>
        <w:ind w:left="-720" w:right="-720"/>
        <w:rPr>
          <w:b/>
          <w:smallCaps/>
          <w:sz w:val="16"/>
          <w:szCs w:val="16"/>
          <w:u w:val="single"/>
        </w:rPr>
      </w:pPr>
      <w:r>
        <w:rPr>
          <w:b/>
          <w:smallCaps/>
          <w:sz w:val="16"/>
          <w:szCs w:val="16"/>
          <w:u w:val="single"/>
        </w:rPr>
        <w:t>PROFESSIONAL QUALIFICATIONS:</w:t>
      </w:r>
    </w:p>
    <w:p w:rsidR="002C6190">
      <w:pPr>
        <w:ind w:left="-720" w:right="-720"/>
        <w:rPr>
          <w:smallCaps/>
          <w:sz w:val="16"/>
          <w:szCs w:val="16"/>
          <w:u w:val="single"/>
        </w:rPr>
      </w:pPr>
    </w:p>
    <w:p w:rsidR="002C6190">
      <w:pPr>
        <w:numPr>
          <w:ilvl w:val="0"/>
          <w:numId w:val="3"/>
        </w:numPr>
        <w:spacing w:line="276" w:lineRule="auto"/>
        <w:ind w:right="-720"/>
        <w:contextualSpacing/>
        <w:rPr>
          <w:sz w:val="16"/>
          <w:szCs w:val="16"/>
        </w:rPr>
      </w:pPr>
      <w:r>
        <w:rPr>
          <w:sz w:val="16"/>
          <w:szCs w:val="16"/>
        </w:rPr>
        <w:t xml:space="preserve">M.B.A. (Finance and IT) from </w:t>
      </w:r>
      <w:r>
        <w:rPr>
          <w:sz w:val="16"/>
          <w:szCs w:val="16"/>
        </w:rPr>
        <w:t>Biju</w:t>
      </w:r>
      <w:r>
        <w:rPr>
          <w:sz w:val="16"/>
          <w:szCs w:val="16"/>
        </w:rPr>
        <w:t xml:space="preserve"> </w:t>
      </w:r>
      <w:r>
        <w:rPr>
          <w:sz w:val="16"/>
          <w:szCs w:val="16"/>
        </w:rPr>
        <w:t>Patnaik</w:t>
      </w:r>
      <w:r>
        <w:rPr>
          <w:sz w:val="16"/>
          <w:szCs w:val="16"/>
        </w:rPr>
        <w:t xml:space="preserve"> Institute of Information Technology and Management Studies (BIITM) affiliated to </w:t>
      </w:r>
      <w:r>
        <w:rPr>
          <w:sz w:val="16"/>
          <w:szCs w:val="16"/>
        </w:rPr>
        <w:t>Biju</w:t>
      </w:r>
      <w:r>
        <w:rPr>
          <w:sz w:val="16"/>
          <w:szCs w:val="16"/>
        </w:rPr>
        <w:t xml:space="preserve"> </w:t>
      </w:r>
      <w:r>
        <w:rPr>
          <w:sz w:val="16"/>
          <w:szCs w:val="16"/>
        </w:rPr>
        <w:t>Patnaik</w:t>
      </w:r>
      <w:r>
        <w:rPr>
          <w:sz w:val="16"/>
          <w:szCs w:val="16"/>
        </w:rPr>
        <w:t xml:space="preserve"> University of Technology (BPUT). Orissa, approved by AICTE in the Year 2008.</w:t>
      </w:r>
    </w:p>
    <w:p w:rsidR="002C6190">
      <w:pPr>
        <w:spacing w:line="276" w:lineRule="auto"/>
        <w:ind w:right="-720"/>
        <w:rPr>
          <w:sz w:val="16"/>
          <w:szCs w:val="16"/>
        </w:rPr>
      </w:pPr>
    </w:p>
    <w:p w:rsidR="002C6190">
      <w:pPr>
        <w:ind w:left="-720" w:right="-720"/>
        <w:rPr>
          <w:sz w:val="16"/>
          <w:szCs w:val="16"/>
        </w:rPr>
      </w:pPr>
      <w:r>
        <w:rPr>
          <w:b/>
          <w:sz w:val="16"/>
          <w:szCs w:val="16"/>
          <w:u w:val="single"/>
        </w:rPr>
        <w:t xml:space="preserve">Specializations: </w:t>
      </w:r>
    </w:p>
    <w:p w:rsidR="002C6190">
      <w:pPr>
        <w:spacing w:line="360" w:lineRule="auto"/>
        <w:rPr>
          <w:sz w:val="16"/>
          <w:szCs w:val="16"/>
          <w:u w:val="single"/>
        </w:rPr>
      </w:pPr>
      <w:r>
        <w:rPr>
          <w:sz w:val="16"/>
          <w:szCs w:val="16"/>
          <w:u w:val="single"/>
        </w:rPr>
        <w:t>Finance:</w:t>
      </w:r>
    </w:p>
    <w:p w:rsidR="002C6190">
      <w:pPr>
        <w:numPr>
          <w:ilvl w:val="0"/>
          <w:numId w:val="2"/>
        </w:numPr>
        <w:ind w:hanging="360"/>
        <w:rPr>
          <w:sz w:val="16"/>
          <w:szCs w:val="16"/>
        </w:rPr>
      </w:pPr>
      <w:r>
        <w:rPr>
          <w:sz w:val="16"/>
          <w:szCs w:val="16"/>
        </w:rPr>
        <w:t>Financial Management.</w:t>
      </w:r>
    </w:p>
    <w:p w:rsidR="002C6190">
      <w:pPr>
        <w:numPr>
          <w:ilvl w:val="0"/>
          <w:numId w:val="2"/>
        </w:numPr>
        <w:ind w:hanging="360"/>
        <w:rPr>
          <w:sz w:val="16"/>
          <w:szCs w:val="16"/>
        </w:rPr>
      </w:pPr>
      <w:r>
        <w:rPr>
          <w:sz w:val="16"/>
          <w:szCs w:val="16"/>
        </w:rPr>
        <w:t>Security analysis and portfolio management.</w:t>
      </w:r>
    </w:p>
    <w:p w:rsidR="002C6190">
      <w:pPr>
        <w:numPr>
          <w:ilvl w:val="0"/>
          <w:numId w:val="2"/>
        </w:numPr>
        <w:ind w:hanging="360"/>
        <w:rPr>
          <w:sz w:val="16"/>
          <w:szCs w:val="16"/>
        </w:rPr>
      </w:pPr>
      <w:r>
        <w:rPr>
          <w:sz w:val="16"/>
          <w:szCs w:val="16"/>
        </w:rPr>
        <w:t>Financial Services.</w:t>
      </w:r>
    </w:p>
    <w:p w:rsidR="002C6190">
      <w:pPr>
        <w:numPr>
          <w:ilvl w:val="0"/>
          <w:numId w:val="2"/>
        </w:numPr>
        <w:ind w:hanging="360"/>
        <w:rPr>
          <w:sz w:val="16"/>
          <w:szCs w:val="16"/>
        </w:rPr>
      </w:pPr>
      <w:r>
        <w:rPr>
          <w:sz w:val="16"/>
          <w:szCs w:val="16"/>
        </w:rPr>
        <w:t>Financial Institutions and Markets.</w:t>
      </w:r>
    </w:p>
    <w:p w:rsidR="002C6190">
      <w:pPr>
        <w:numPr>
          <w:ilvl w:val="0"/>
          <w:numId w:val="2"/>
        </w:numPr>
        <w:ind w:hanging="360"/>
        <w:rPr>
          <w:sz w:val="16"/>
          <w:szCs w:val="16"/>
        </w:rPr>
      </w:pPr>
      <w:r>
        <w:rPr>
          <w:sz w:val="16"/>
          <w:szCs w:val="16"/>
        </w:rPr>
        <w:t>Corporate Tax Management.</w:t>
      </w:r>
    </w:p>
    <w:p w:rsidR="002C6190">
      <w:pPr>
        <w:numPr>
          <w:ilvl w:val="0"/>
          <w:numId w:val="2"/>
        </w:numPr>
        <w:ind w:hanging="360"/>
        <w:rPr>
          <w:sz w:val="16"/>
          <w:szCs w:val="16"/>
        </w:rPr>
      </w:pPr>
      <w:r>
        <w:rPr>
          <w:sz w:val="16"/>
          <w:szCs w:val="16"/>
        </w:rPr>
        <w:t>Project Appraisal.</w:t>
      </w:r>
    </w:p>
    <w:p w:rsidR="00AA5742">
      <w:pPr>
        <w:spacing w:line="360" w:lineRule="auto"/>
        <w:rPr>
          <w:sz w:val="16"/>
          <w:szCs w:val="16"/>
          <w:u w:val="single"/>
        </w:rPr>
      </w:pPr>
    </w:p>
    <w:p w:rsidR="00DD7581">
      <w:pPr>
        <w:spacing w:line="360" w:lineRule="auto"/>
        <w:rPr>
          <w:sz w:val="16"/>
          <w:szCs w:val="16"/>
          <w:u w:val="single"/>
        </w:rPr>
      </w:pPr>
    </w:p>
    <w:p w:rsidR="002C6190">
      <w:pPr>
        <w:spacing w:line="360" w:lineRule="auto"/>
        <w:rPr>
          <w:sz w:val="16"/>
          <w:szCs w:val="16"/>
          <w:u w:val="single"/>
        </w:rPr>
      </w:pPr>
      <w:r>
        <w:rPr>
          <w:sz w:val="16"/>
          <w:szCs w:val="16"/>
          <w:u w:val="single"/>
        </w:rPr>
        <w:t>IT:</w:t>
      </w:r>
    </w:p>
    <w:p w:rsidR="002C6190">
      <w:pPr>
        <w:numPr>
          <w:ilvl w:val="0"/>
          <w:numId w:val="1"/>
        </w:numPr>
        <w:ind w:hanging="360"/>
        <w:rPr>
          <w:sz w:val="16"/>
          <w:szCs w:val="16"/>
        </w:rPr>
      </w:pPr>
      <w:r>
        <w:rPr>
          <w:sz w:val="16"/>
          <w:szCs w:val="16"/>
        </w:rPr>
        <w:t>Database Management System</w:t>
      </w:r>
    </w:p>
    <w:p w:rsidR="002C6190">
      <w:pPr>
        <w:numPr>
          <w:ilvl w:val="0"/>
          <w:numId w:val="1"/>
        </w:numPr>
        <w:ind w:hanging="360"/>
        <w:rPr>
          <w:sz w:val="16"/>
          <w:szCs w:val="16"/>
        </w:rPr>
      </w:pPr>
      <w:r>
        <w:rPr>
          <w:sz w:val="16"/>
          <w:szCs w:val="16"/>
        </w:rPr>
        <w:t>System Analysis and Design</w:t>
      </w:r>
    </w:p>
    <w:p w:rsidR="002C6190">
      <w:pPr>
        <w:ind w:left="-720" w:right="-720"/>
        <w:rPr>
          <w:sz w:val="16"/>
          <w:szCs w:val="16"/>
        </w:rPr>
      </w:pPr>
    </w:p>
    <w:p w:rsidR="004D00D7">
      <w:pPr>
        <w:ind w:left="-720" w:right="-720"/>
        <w:rPr>
          <w:b/>
          <w:smallCaps/>
          <w:sz w:val="16"/>
          <w:szCs w:val="16"/>
          <w:u w:val="single"/>
        </w:rPr>
      </w:pPr>
    </w:p>
    <w:p w:rsidR="004D00D7">
      <w:pPr>
        <w:ind w:left="-720" w:right="-720"/>
        <w:rPr>
          <w:b/>
          <w:smallCaps/>
          <w:sz w:val="16"/>
          <w:szCs w:val="16"/>
          <w:u w:val="single"/>
        </w:rPr>
      </w:pPr>
    </w:p>
    <w:p w:rsidR="002C6190">
      <w:pPr>
        <w:ind w:left="-720" w:right="-720"/>
        <w:rPr>
          <w:b/>
          <w:smallCaps/>
          <w:sz w:val="16"/>
          <w:szCs w:val="16"/>
          <w:u w:val="single"/>
        </w:rPr>
      </w:pPr>
      <w:r>
        <w:rPr>
          <w:b/>
          <w:smallCaps/>
          <w:sz w:val="16"/>
          <w:szCs w:val="16"/>
          <w:u w:val="single"/>
        </w:rPr>
        <w:t>EDUCATIONAL QUALIFICATIONS:</w:t>
      </w:r>
    </w:p>
    <w:p w:rsidR="002C6190">
      <w:pPr>
        <w:ind w:left="-720" w:right="-720"/>
        <w:rPr>
          <w:b/>
          <w:smallCaps/>
          <w:sz w:val="16"/>
          <w:szCs w:val="16"/>
          <w:u w:val="single"/>
        </w:rPr>
      </w:pPr>
    </w:p>
    <w:p w:rsidR="002C6190">
      <w:pPr>
        <w:numPr>
          <w:ilvl w:val="0"/>
          <w:numId w:val="4"/>
        </w:numPr>
        <w:spacing w:line="276" w:lineRule="auto"/>
        <w:ind w:right="-720"/>
        <w:contextualSpacing/>
        <w:rPr>
          <w:sz w:val="16"/>
          <w:szCs w:val="16"/>
        </w:rPr>
      </w:pPr>
      <w:r>
        <w:rPr>
          <w:sz w:val="16"/>
          <w:szCs w:val="16"/>
        </w:rPr>
        <w:t>B.Com</w:t>
      </w:r>
      <w:r>
        <w:rPr>
          <w:sz w:val="16"/>
          <w:szCs w:val="16"/>
        </w:rPr>
        <w:t>.(</w:t>
      </w:r>
      <w:r>
        <w:rPr>
          <w:sz w:val="16"/>
          <w:szCs w:val="16"/>
        </w:rPr>
        <w:t xml:space="preserve">Accounting </w:t>
      </w:r>
      <w:r>
        <w:rPr>
          <w:sz w:val="16"/>
          <w:szCs w:val="16"/>
        </w:rPr>
        <w:t>Hons</w:t>
      </w:r>
      <w:r>
        <w:rPr>
          <w:sz w:val="16"/>
          <w:szCs w:val="16"/>
        </w:rPr>
        <w:t xml:space="preserve">.) from </w:t>
      </w:r>
      <w:r>
        <w:rPr>
          <w:sz w:val="16"/>
          <w:szCs w:val="16"/>
        </w:rPr>
        <w:t>Sambalpur</w:t>
      </w:r>
      <w:r>
        <w:rPr>
          <w:sz w:val="16"/>
          <w:szCs w:val="16"/>
        </w:rPr>
        <w:t xml:space="preserve"> University, Orissa in the year 2004.                                       </w:t>
      </w:r>
    </w:p>
    <w:p w:rsidR="002C6190">
      <w:pPr>
        <w:numPr>
          <w:ilvl w:val="0"/>
          <w:numId w:val="4"/>
        </w:numPr>
        <w:spacing w:line="276" w:lineRule="auto"/>
        <w:ind w:right="-720"/>
        <w:contextualSpacing/>
        <w:rPr>
          <w:sz w:val="16"/>
          <w:szCs w:val="16"/>
        </w:rPr>
      </w:pPr>
      <w:r>
        <w:rPr>
          <w:sz w:val="16"/>
          <w:szCs w:val="16"/>
        </w:rPr>
        <w:t>I.Com from Council of Higher Secondary Education, Orissa in the year 2001.</w:t>
      </w:r>
    </w:p>
    <w:p w:rsidR="002C6190">
      <w:pPr>
        <w:numPr>
          <w:ilvl w:val="0"/>
          <w:numId w:val="4"/>
        </w:numPr>
        <w:spacing w:line="276" w:lineRule="auto"/>
        <w:ind w:right="-720"/>
        <w:contextualSpacing/>
        <w:rPr>
          <w:sz w:val="16"/>
          <w:szCs w:val="16"/>
        </w:rPr>
      </w:pPr>
      <w:r>
        <w:rPr>
          <w:sz w:val="16"/>
          <w:szCs w:val="16"/>
        </w:rPr>
        <w:t>Matriculation from Board of Secondary Education, Orissa in the year 1998.</w:t>
      </w:r>
    </w:p>
    <w:p w:rsidR="002C6190">
      <w:pPr>
        <w:ind w:left="-720" w:right="-720"/>
        <w:rPr>
          <w:b/>
          <w:sz w:val="16"/>
          <w:szCs w:val="16"/>
          <w:u w:val="single"/>
        </w:rPr>
      </w:pPr>
    </w:p>
    <w:p w:rsidR="002C6190">
      <w:pPr>
        <w:ind w:left="-720" w:right="-720"/>
        <w:rPr>
          <w:b/>
          <w:smallCaps/>
          <w:sz w:val="16"/>
          <w:szCs w:val="16"/>
          <w:u w:val="single"/>
        </w:rPr>
      </w:pPr>
    </w:p>
    <w:p w:rsidR="002C6190">
      <w:pPr>
        <w:ind w:left="-720" w:right="-720"/>
        <w:rPr>
          <w:b/>
          <w:smallCaps/>
          <w:sz w:val="16"/>
          <w:szCs w:val="16"/>
          <w:u w:val="single"/>
        </w:rPr>
      </w:pPr>
      <w:r>
        <w:rPr>
          <w:b/>
          <w:smallCaps/>
          <w:sz w:val="16"/>
          <w:szCs w:val="16"/>
          <w:u w:val="single"/>
        </w:rPr>
        <w:t>PASSPORT DETAILS:</w:t>
      </w:r>
    </w:p>
    <w:p w:rsidR="002C6190">
      <w:pPr>
        <w:ind w:left="-720" w:right="-720"/>
        <w:rPr>
          <w:b/>
          <w:smallCaps/>
          <w:sz w:val="16"/>
          <w:szCs w:val="16"/>
          <w:u w:val="single"/>
        </w:rPr>
      </w:pPr>
    </w:p>
    <w:p w:rsidR="002C6190">
      <w:pPr>
        <w:numPr>
          <w:ilvl w:val="0"/>
          <w:numId w:val="4"/>
        </w:numPr>
        <w:spacing w:line="276" w:lineRule="auto"/>
        <w:ind w:right="-720"/>
        <w:contextualSpacing/>
        <w:rPr>
          <w:sz w:val="16"/>
          <w:szCs w:val="16"/>
        </w:rPr>
      </w:pPr>
      <w:r>
        <w:rPr>
          <w:sz w:val="16"/>
          <w:szCs w:val="16"/>
        </w:rPr>
        <w:t>Passport No.: G9170207</w:t>
      </w:r>
    </w:p>
    <w:p w:rsidR="002C6190">
      <w:pPr>
        <w:numPr>
          <w:ilvl w:val="0"/>
          <w:numId w:val="4"/>
        </w:numPr>
        <w:spacing w:line="276" w:lineRule="auto"/>
        <w:ind w:right="-720"/>
        <w:contextualSpacing/>
        <w:rPr>
          <w:sz w:val="16"/>
          <w:szCs w:val="16"/>
        </w:rPr>
      </w:pPr>
      <w:r>
        <w:rPr>
          <w:sz w:val="16"/>
          <w:szCs w:val="16"/>
        </w:rPr>
        <w:t>Expiry Date: 21/08/2018</w:t>
      </w:r>
    </w:p>
    <w:p w:rsidR="002C6190" w:rsidP="00AA5742">
      <w:pPr>
        <w:ind w:right="-720"/>
        <w:rPr>
          <w:b/>
          <w:smallCaps/>
          <w:sz w:val="16"/>
          <w:szCs w:val="16"/>
          <w:u w:val="single"/>
        </w:rPr>
      </w:pPr>
    </w:p>
    <w:p w:rsidR="002C6190">
      <w:pPr>
        <w:ind w:left="-720" w:right="-720"/>
        <w:rPr>
          <w:b/>
          <w:smallCaps/>
          <w:sz w:val="16"/>
          <w:szCs w:val="16"/>
          <w:u w:val="single"/>
        </w:rPr>
      </w:pPr>
      <w:r>
        <w:rPr>
          <w:b/>
          <w:smallCaps/>
          <w:sz w:val="16"/>
          <w:szCs w:val="16"/>
          <w:u w:val="single"/>
        </w:rPr>
        <w:t>PERSONAL DETAILS:</w:t>
      </w:r>
    </w:p>
    <w:p w:rsidR="002C6190">
      <w:pPr>
        <w:ind w:left="-720" w:right="-720"/>
        <w:rPr>
          <w:smallCaps/>
          <w:sz w:val="16"/>
          <w:szCs w:val="16"/>
          <w:u w:val="single"/>
        </w:rPr>
      </w:pPr>
    </w:p>
    <w:p w:rsidR="002C6190">
      <w:pPr>
        <w:ind w:left="-720" w:right="-720"/>
        <w:rPr>
          <w:sz w:val="16"/>
          <w:szCs w:val="16"/>
        </w:rPr>
      </w:pPr>
      <w:r>
        <w:rPr>
          <w:sz w:val="16"/>
          <w:szCs w:val="16"/>
        </w:rPr>
        <w:t xml:space="preserve"> Date of Birth   </w:t>
      </w:r>
      <w:r>
        <w:rPr>
          <w:sz w:val="16"/>
          <w:szCs w:val="16"/>
        </w:rPr>
        <w:tab/>
      </w:r>
      <w:r>
        <w:rPr>
          <w:sz w:val="16"/>
          <w:szCs w:val="16"/>
        </w:rPr>
        <w:tab/>
        <w:t>:  15</w:t>
      </w:r>
      <w:r>
        <w:rPr>
          <w:sz w:val="16"/>
          <w:szCs w:val="16"/>
          <w:vertAlign w:val="superscript"/>
        </w:rPr>
        <w:t>th</w:t>
      </w:r>
      <w:r>
        <w:rPr>
          <w:sz w:val="16"/>
          <w:szCs w:val="16"/>
        </w:rPr>
        <w:t xml:space="preserve"> June 1983</w:t>
      </w:r>
    </w:p>
    <w:p w:rsidR="002C6190">
      <w:pPr>
        <w:ind w:left="-720" w:right="-720"/>
        <w:rPr>
          <w:sz w:val="16"/>
          <w:szCs w:val="16"/>
        </w:rPr>
      </w:pPr>
      <w:r>
        <w:rPr>
          <w:sz w:val="16"/>
          <w:szCs w:val="16"/>
        </w:rPr>
        <w:t xml:space="preserve"> Sex   </w:t>
      </w:r>
      <w:r>
        <w:rPr>
          <w:sz w:val="16"/>
          <w:szCs w:val="16"/>
        </w:rPr>
        <w:tab/>
      </w:r>
      <w:r>
        <w:rPr>
          <w:sz w:val="16"/>
          <w:szCs w:val="16"/>
        </w:rPr>
        <w:tab/>
      </w:r>
      <w:r>
        <w:rPr>
          <w:sz w:val="16"/>
          <w:szCs w:val="16"/>
        </w:rPr>
        <w:tab/>
        <w:t xml:space="preserve">:  Male                                                                                             </w:t>
      </w:r>
    </w:p>
    <w:p w:rsidR="002C6190">
      <w:pPr>
        <w:ind w:left="-720" w:right="-720"/>
        <w:rPr>
          <w:sz w:val="16"/>
          <w:szCs w:val="16"/>
        </w:rPr>
      </w:pPr>
      <w:r>
        <w:rPr>
          <w:sz w:val="16"/>
          <w:szCs w:val="16"/>
        </w:rPr>
        <w:t xml:space="preserve"> Marital Status  </w:t>
      </w:r>
      <w:r>
        <w:rPr>
          <w:sz w:val="16"/>
          <w:szCs w:val="16"/>
        </w:rPr>
        <w:tab/>
      </w:r>
      <w:r>
        <w:rPr>
          <w:sz w:val="16"/>
          <w:szCs w:val="16"/>
        </w:rPr>
        <w:tab/>
        <w:t xml:space="preserve">:  Married                                                                                      </w:t>
      </w:r>
    </w:p>
    <w:p w:rsidR="002C6190">
      <w:pPr>
        <w:ind w:left="-720" w:right="-720"/>
        <w:rPr>
          <w:sz w:val="16"/>
          <w:szCs w:val="16"/>
        </w:rPr>
      </w:pPr>
      <w:r>
        <w:rPr>
          <w:sz w:val="16"/>
          <w:szCs w:val="16"/>
        </w:rPr>
        <w:t xml:space="preserve"> Nationality   </w:t>
      </w:r>
      <w:r>
        <w:rPr>
          <w:sz w:val="16"/>
          <w:szCs w:val="16"/>
        </w:rPr>
        <w:tab/>
      </w:r>
      <w:r>
        <w:rPr>
          <w:sz w:val="16"/>
          <w:szCs w:val="16"/>
        </w:rPr>
        <w:tab/>
        <w:t xml:space="preserve">:  Indian                                                                                                </w:t>
      </w:r>
    </w:p>
    <w:p w:rsidR="002C6190">
      <w:pPr>
        <w:ind w:left="-720" w:right="-720"/>
        <w:rPr>
          <w:sz w:val="16"/>
          <w:szCs w:val="16"/>
        </w:rPr>
      </w:pPr>
      <w:r>
        <w:rPr>
          <w:sz w:val="16"/>
          <w:szCs w:val="16"/>
        </w:rPr>
        <w:t xml:space="preserve"> Language Proficiency </w:t>
      </w:r>
      <w:r>
        <w:rPr>
          <w:sz w:val="16"/>
          <w:szCs w:val="16"/>
        </w:rPr>
        <w:tab/>
        <w:t>:  English, Hindi, Oriya</w:t>
      </w:r>
    </w:p>
    <w:p w:rsidR="002C6190">
      <w:pPr>
        <w:tabs>
          <w:tab w:val="left" w:pos="2400"/>
        </w:tabs>
        <w:ind w:left="-720" w:right="-720"/>
        <w:rPr>
          <w:sz w:val="16"/>
          <w:szCs w:val="16"/>
        </w:rPr>
      </w:pPr>
    </w:p>
    <w:p w:rsidR="002C6190">
      <w:pPr>
        <w:tabs>
          <w:tab w:val="left" w:pos="2400"/>
        </w:tabs>
        <w:ind w:left="-720" w:right="-720"/>
        <w:rPr>
          <w:sz w:val="16"/>
          <w:szCs w:val="16"/>
        </w:rPr>
      </w:pPr>
    </w:p>
    <w:p w:rsidR="002C6190">
      <w:pPr>
        <w:tabs>
          <w:tab w:val="left" w:pos="2400"/>
        </w:tabs>
        <w:ind w:left="-720" w:right="-720"/>
        <w:rPr>
          <w:b/>
          <w:smallCaps/>
          <w:sz w:val="16"/>
          <w:szCs w:val="16"/>
          <w:u w:val="single"/>
        </w:rPr>
      </w:pPr>
      <w:r>
        <w:rPr>
          <w:b/>
          <w:smallCaps/>
          <w:sz w:val="16"/>
          <w:szCs w:val="16"/>
          <w:u w:val="single"/>
        </w:rPr>
        <w:t>DECLARATION:</w:t>
      </w:r>
    </w:p>
    <w:p w:rsidR="002C6190">
      <w:pPr>
        <w:tabs>
          <w:tab w:val="left" w:pos="2400"/>
        </w:tabs>
        <w:ind w:left="-720" w:right="-720"/>
        <w:rPr>
          <w:b/>
          <w:smallCaps/>
          <w:sz w:val="16"/>
          <w:szCs w:val="16"/>
          <w:u w:val="single"/>
        </w:rPr>
      </w:pPr>
    </w:p>
    <w:p w:rsidR="002C6190">
      <w:pPr>
        <w:tabs>
          <w:tab w:val="left" w:pos="2400"/>
        </w:tabs>
        <w:ind w:left="-720" w:right="-720"/>
        <w:rPr>
          <w:sz w:val="16"/>
          <w:szCs w:val="16"/>
        </w:rPr>
      </w:pPr>
      <w:r>
        <w:rPr>
          <w:sz w:val="16"/>
          <w:szCs w:val="16"/>
        </w:rPr>
        <w:t>I hereby declare that the information given above is true to the best of my knowledge and belief.</w:t>
      </w:r>
    </w:p>
    <w:p w:rsidR="002C6190">
      <w:pPr>
        <w:rPr>
          <w:sz w:val="16"/>
          <w:szCs w:val="16"/>
        </w:rPr>
      </w:pPr>
    </w:p>
    <w:p w:rsidR="002C6190">
      <w:pPr>
        <w:ind w:left="-720"/>
        <w:rPr>
          <w:sz w:val="16"/>
          <w:szCs w:val="16"/>
        </w:rPr>
      </w:pPr>
    </w:p>
    <w:p w:rsidR="002C6190">
      <w:pPr>
        <w:ind w:left="-720"/>
        <w:rPr>
          <w:sz w:val="16"/>
          <w:szCs w:val="16"/>
        </w:rPr>
      </w:pPr>
    </w:p>
    <w:p w:rsidR="002C6190">
      <w:pPr>
        <w:ind w:left="-720"/>
        <w:rPr>
          <w:sz w:val="16"/>
          <w:szCs w:val="16"/>
        </w:rPr>
      </w:pPr>
      <w:r>
        <w:rPr>
          <w:sz w:val="16"/>
          <w:szCs w:val="16"/>
        </w:rPr>
        <w:t>Place: Delhi                                                                                                                                            (Signature)</w:t>
      </w:r>
    </w:p>
    <w:p w:rsidR="002C6190">
      <w:pPr>
        <w:ind w:left="-720"/>
        <w:rPr>
          <w:sz w:val="16"/>
          <w:szCs w:val="16"/>
        </w:rPr>
      </w:pPr>
      <w:r>
        <w:rPr>
          <w:sz w:val="16"/>
          <w:szCs w:val="16"/>
        </w:rPr>
        <w:t>Date:                                                                                                                                                  Kamal Kumar Karan</w:t>
      </w:r>
      <w:r>
        <w:pict>
          <v:shape id="_x0000_s1027" type="#_x0000_t75" style="width:1pt;height:1pt;margin-top:0;margin-left:0;position:absolute;z-index:251658240">
            <v:imagedata r:id="rId5"/>
          </v:shape>
        </w:pict>
      </w:r>
    </w:p>
    <w:sectPr w:rsidSect="00C1359D">
      <w:footerReference w:type="default" r:id="rId6"/>
      <w:pgSz w:w="12240" w:h="15840"/>
      <w:pgMar w:top="540" w:right="1800" w:bottom="720" w:left="180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6190">
    <w:pPr>
      <w:tabs>
        <w:tab w:val="center" w:pos="4320"/>
        <w:tab w:val="right" w:pos="8640"/>
      </w:tabs>
      <w:spacing w:after="720"/>
      <w:jc w:val="right"/>
      <w:rPr>
        <w:rFonts w:ascii="Tahoma" w:eastAsia="Tahoma" w:hAnsi="Tahoma" w:cs="Tahoma"/>
        <w:color w:val="333333"/>
        <w:sz w:val="20"/>
        <w:szCs w:val="20"/>
      </w:rPr>
    </w:pPr>
    <w:r>
      <w:rPr>
        <w:rFonts w:ascii="Tahoma" w:eastAsia="Tahoma" w:hAnsi="Tahoma" w:cs="Tahoma"/>
        <w:color w:val="333333"/>
        <w:sz w:val="20"/>
        <w:szCs w:val="20"/>
      </w:rPr>
      <w:t xml:space="preserve">Page ǀ </w:t>
    </w:r>
    <w:r w:rsidR="00882E24">
      <w:fldChar w:fldCharType="begin"/>
    </w:r>
    <w:r>
      <w:instrText>PAGE</w:instrText>
    </w:r>
    <w:r w:rsidR="00882E24">
      <w:fldChar w:fldCharType="separate"/>
    </w:r>
    <w:r w:rsidR="00172810">
      <w:rPr>
        <w:noProof/>
      </w:rPr>
      <w:t>3</w:t>
    </w:r>
    <w:r w:rsidR="00882E24">
      <w:fldChar w:fldCharType="end"/>
    </w:r>
    <w:r>
      <w:rPr>
        <w:rFonts w:ascii="Tahoma" w:eastAsia="Tahoma" w:hAnsi="Tahoma" w:cs="Tahoma"/>
        <w:color w:val="333333"/>
        <w:sz w:val="20"/>
        <w:szCs w:val="20"/>
      </w:rPr>
      <w:t xml:space="preserve"> of </w:t>
    </w:r>
    <w:r w:rsidR="00882E24">
      <w:fldChar w:fldCharType="begin"/>
    </w:r>
    <w:r>
      <w:instrText>NUMPAGES</w:instrText>
    </w:r>
    <w:r w:rsidR="00882E24">
      <w:fldChar w:fldCharType="separate"/>
    </w:r>
    <w:r w:rsidR="00172810">
      <w:rPr>
        <w:noProof/>
      </w:rPr>
      <w:t>3</w:t>
    </w:r>
    <w:r w:rsidR="00882E24">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F8F67EB"/>
    <w:multiLevelType w:val="multilevel"/>
    <w:tmpl w:val="C1AA1BD4"/>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1">
    <w:nsid w:val="600B44B1"/>
    <w:multiLevelType w:val="multilevel"/>
    <w:tmpl w:val="F36041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11108AC"/>
    <w:multiLevelType w:val="multilevel"/>
    <w:tmpl w:val="C2E8B7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C4D0959"/>
    <w:multiLevelType w:val="multilevel"/>
    <w:tmpl w:val="BD90D10C"/>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90"/>
    <w:rsid w:val="00065A7C"/>
    <w:rsid w:val="00162C8C"/>
    <w:rsid w:val="00172810"/>
    <w:rsid w:val="002C6190"/>
    <w:rsid w:val="002F3332"/>
    <w:rsid w:val="004D00D7"/>
    <w:rsid w:val="00643B25"/>
    <w:rsid w:val="00746B1F"/>
    <w:rsid w:val="00780A0C"/>
    <w:rsid w:val="007C6E7D"/>
    <w:rsid w:val="007E7466"/>
    <w:rsid w:val="00882E24"/>
    <w:rsid w:val="008C51D6"/>
    <w:rsid w:val="008E1C1A"/>
    <w:rsid w:val="00AA5742"/>
    <w:rsid w:val="00AD0AD8"/>
    <w:rsid w:val="00B87D3E"/>
    <w:rsid w:val="00B96B30"/>
    <w:rsid w:val="00C1359D"/>
    <w:rsid w:val="00CE4C7D"/>
    <w:rsid w:val="00DD7581"/>
    <w:rsid w:val="00DE5A69"/>
    <w:rsid w:val="00E55335"/>
    <w:rsid w:val="00E5660F"/>
    <w:rsid w:val="00F50116"/>
    <w:rsid w:val="00F7347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DAB5E46-849F-41B8-9989-21851B85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pPr>
      <w:keepNext/>
      <w:spacing w:before="240" w:after="60"/>
      <w:outlineLvl w:val="0"/>
    </w:pPr>
    <w:rPr>
      <w:rFonts w:ascii="Cambria" w:hAnsi="Cambria"/>
      <w:b/>
      <w:kern w:val="32"/>
      <w:sz w:val="32"/>
      <w:szCs w:val="32"/>
    </w:rPr>
  </w:style>
  <w:style w:type="paragraph" w:styleId="Heading2">
    <w:name w:val="heading 2"/>
    <w:basedOn w:val="Normal"/>
    <w:qFormat/>
    <w:pPr>
      <w:keepNext/>
      <w:spacing w:before="240" w:after="60"/>
      <w:outlineLvl w:val="1"/>
    </w:pPr>
    <w:rPr>
      <w:rFonts w:ascii="Arial" w:hAnsi="Arial" w:cs="Arial"/>
      <w:b/>
      <w:i/>
      <w:sz w:val="28"/>
      <w:szCs w:val="28"/>
    </w:rPr>
  </w:style>
  <w:style w:type="paragraph" w:styleId="Heading3">
    <w:name w:val="heading 3"/>
    <w:basedOn w:val="Normal"/>
    <w:qFormat/>
    <w:pPr>
      <w:keepNext/>
      <w:outlineLvl w:val="2"/>
    </w:pPr>
    <w:rPr>
      <w:b/>
      <w:sz w:val="22"/>
      <w:szCs w:val="28"/>
      <w:lang w:val="fr-FR"/>
    </w:rPr>
  </w:style>
  <w:style w:type="paragraph" w:styleId="Heading4">
    <w:name w:val="heading 4"/>
    <w:basedOn w:val="Normal"/>
    <w:link w:val="Heading4Char"/>
    <w:qFormat/>
    <w:pPr>
      <w:keepNext/>
      <w:spacing w:before="240" w:after="60"/>
      <w:outlineLvl w:val="3"/>
    </w:pPr>
    <w:rPr>
      <w:b/>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qFormat/>
    <w:pPr>
      <w:keepNext/>
      <w:outlineLvl w:val="5"/>
    </w:pPr>
    <w:rPr>
      <w:rFonts w:ascii="Verdana" w:hAnsi="Verdana"/>
      <w:b/>
      <w:sz w:val="18"/>
    </w:rPr>
  </w:style>
  <w:style w:type="paragraph" w:styleId="Heading8">
    <w:name w:val="heading 8"/>
    <w:basedOn w:val="Normal"/>
    <w:qFormat/>
    <w:pPr>
      <w:spacing w:before="240" w:after="60"/>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styleId="Hyperlink">
    <w:name w:val="Hyperlink"/>
    <w:basedOn w:val="DefaultParagraphFont"/>
    <w:rPr>
      <w:color w:val="0000FF"/>
      <w:u w:val="single"/>
    </w:rPr>
  </w:style>
  <w:style w:type="paragraph" w:customStyle="1" w:styleId="Char">
    <w:name w:val="Char"/>
    <w:basedOn w:val="Normal"/>
    <w:pPr>
      <w:spacing w:after="160" w:line="240" w:lineRule="exact"/>
    </w:pPr>
    <w:rPr>
      <w:rFonts w:ascii="Verdana" w:hAnsi="Verdana" w:cs="Arial"/>
      <w:sz w:val="22"/>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Pr>
      <w:sz w:val="28"/>
      <w:szCs w:val="28"/>
    </w:rPr>
  </w:style>
  <w:style w:type="paragraph" w:styleId="BodyText2">
    <w:name w:val="Body Text 2"/>
    <w:basedOn w:val="Normal"/>
    <w:rPr>
      <w:rFonts w:ascii="Verdana" w:hAnsi="Verdana"/>
      <w:sz w:val="16"/>
      <w:szCs w:val="20"/>
      <w:lang w:val="en-GB"/>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customStyle="1" w:styleId="cog-bullet">
    <w:name w:val="cog-bullet"/>
    <w:basedOn w:val="Normal"/>
    <w:pPr>
      <w:keepNext/>
      <w:spacing w:before="60" w:after="60" w:line="260" w:lineRule="atLeast"/>
      <w:ind w:left="720" w:firstLine="360"/>
    </w:pPr>
    <w:rPr>
      <w:rFonts w:ascii="Arial" w:eastAsia="Arial Unicode MS" w:hAnsi="Arial" w:cs="Arial"/>
      <w:sz w:val="20"/>
      <w:szCs w:val="20"/>
    </w:rPr>
  </w:style>
  <w:style w:type="paragraph" w:styleId="BodyText">
    <w:name w:val="Body Text"/>
    <w:basedOn w:val="Normal"/>
    <w:pPr>
      <w:spacing w:after="120"/>
    </w:pPr>
  </w:style>
  <w:style w:type="paragraph" w:customStyle="1" w:styleId="CharChar">
    <w:name w:val="Char Char"/>
    <w:basedOn w:val="Normal"/>
    <w:pPr>
      <w:spacing w:after="160" w:line="240" w:lineRule="exact"/>
    </w:pPr>
    <w:rPr>
      <w:rFonts w:ascii="Verdana" w:hAnsi="Verdana" w:cs="Arial"/>
      <w:sz w:val="22"/>
      <w:szCs w:val="20"/>
    </w:rPr>
  </w:style>
  <w:style w:type="paragraph" w:customStyle="1" w:styleId="Achievement">
    <w:name w:val="Achievement"/>
    <w:basedOn w:val="BodyText"/>
    <w:pPr>
      <w:spacing w:after="60" w:line="220" w:lineRule="atLeast"/>
      <w:ind w:hanging="360"/>
      <w:jc w:val="both"/>
    </w:pPr>
    <w:rPr>
      <w:rFonts w:ascii="Arial" w:hAnsi="Arial"/>
      <w:spacing w:val="-5"/>
      <w:sz w:val="20"/>
      <w:szCs w:val="20"/>
    </w:rPr>
  </w:style>
  <w:style w:type="paragraph" w:customStyle="1" w:styleId="DefaultBullet">
    <w:name w:val="Default Bullet"/>
    <w:basedOn w:val="Normal"/>
    <w:pPr>
      <w:ind w:left="720" w:firstLine="360"/>
    </w:pPr>
    <w:rPr>
      <w:rFonts w:ascii="Arial" w:hAnsi="Arial"/>
      <w:sz w:val="22"/>
      <w:szCs w:val="20"/>
    </w:rPr>
  </w:style>
  <w:style w:type="paragraph" w:customStyle="1" w:styleId="Multi-LevelBullet">
    <w:name w:val="Multi-Level Bullet"/>
    <w:basedOn w:val="Normal"/>
    <w:pPr>
      <w:spacing w:after="60" w:line="264" w:lineRule="auto"/>
      <w:ind w:hanging="360"/>
    </w:pPr>
    <w:rPr>
      <w:rFonts w:ascii="Arial" w:hAnsi="Arial" w:cs="Arial"/>
      <w:sz w:val="20"/>
    </w:rPr>
  </w:style>
  <w:style w:type="table" w:styleId="TableTheme">
    <w:name w:val="Table Theme"/>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pPr>
      <w:tabs>
        <w:tab w:val="center" w:pos="4320"/>
        <w:tab w:val="right" w:pos="8640"/>
      </w:tabs>
    </w:pPr>
  </w:style>
  <w:style w:type="paragraph" w:styleId="BodyText3">
    <w:name w:val="Body Text 3"/>
    <w:basedOn w:val="Normal"/>
    <w:pPr>
      <w:spacing w:after="120"/>
    </w:pPr>
    <w:rPr>
      <w:sz w:val="16"/>
      <w:szCs w:val="16"/>
    </w:rPr>
  </w:style>
  <w:style w:type="paragraph" w:customStyle="1" w:styleId="CharCharCharChar">
    <w:name w:val="Char Char Char Char"/>
    <w:basedOn w:val="Normal"/>
    <w:pPr>
      <w:spacing w:after="160" w:line="240" w:lineRule="exact"/>
    </w:pPr>
    <w:rPr>
      <w:rFonts w:ascii="Verdana" w:hAnsi="Verdana" w:cs="Arial"/>
      <w:sz w:val="22"/>
      <w:szCs w:val="20"/>
    </w:rPr>
  </w:style>
  <w:style w:type="paragraph" w:customStyle="1" w:styleId="CharCharCharCharCharChar1CharCharCharChar">
    <w:name w:val="Char Char Char Char Char Char1 Char Char Char Char"/>
    <w:basedOn w:val="Normal"/>
    <w:pPr>
      <w:spacing w:after="160" w:line="240" w:lineRule="exact"/>
    </w:pPr>
    <w:rPr>
      <w:rFonts w:ascii="Verdana" w:hAnsi="Verdana" w:cs="Arial"/>
      <w:sz w:val="22"/>
      <w:szCs w:val="20"/>
    </w:rPr>
  </w:style>
  <w:style w:type="character" w:styleId="Strong">
    <w:name w:val="Strong"/>
    <w:basedOn w:val="DefaultParagraphFont"/>
    <w:uiPriority w:val="22"/>
    <w:qFormat/>
    <w:rPr>
      <w:b/>
    </w:rPr>
  </w:style>
  <w:style w:type="numbering" w:customStyle="1" w:styleId="Style2">
    <w:name w:val="Style2"/>
  </w:style>
  <w:style w:type="paragraph" w:customStyle="1" w:styleId="Normalverdana">
    <w:name w:val="Normal+verdana"/>
    <w:basedOn w:val="BodyText"/>
    <w:pPr>
      <w:tabs>
        <w:tab w:val="num" w:pos="720"/>
      </w:tabs>
      <w:spacing w:after="0"/>
      <w:ind w:left="720" w:hanging="720"/>
    </w:pPr>
    <w:rPr>
      <w:rFonts w:ascii="Verdana" w:hAnsi="Verdana"/>
      <w:sz w:val="20"/>
      <w:szCs w:val="20"/>
    </w:rPr>
  </w:style>
  <w:style w:type="paragraph" w:customStyle="1" w:styleId="Char0">
    <w:name w:val="Char_0"/>
    <w:basedOn w:val="Normal"/>
    <w:pPr>
      <w:spacing w:after="160" w:line="240" w:lineRule="exact"/>
    </w:pPr>
    <w:rPr>
      <w:rFonts w:ascii="Verdana" w:hAnsi="Verdana" w:cs="Arial"/>
      <w:sz w:val="22"/>
      <w:szCs w:val="20"/>
    </w:rPr>
  </w:style>
  <w:style w:type="paragraph" w:customStyle="1" w:styleId="CharCharCharChar0">
    <w:name w:val="Char Char Char Char_0"/>
    <w:basedOn w:val="Normal"/>
    <w:pPr>
      <w:spacing w:after="160" w:line="240" w:lineRule="exact"/>
    </w:pPr>
    <w:rPr>
      <w:rFonts w:ascii="Verdana" w:hAnsi="Verdana" w:cs="Arial"/>
      <w:sz w:val="22"/>
      <w:szCs w:val="20"/>
    </w:rPr>
  </w:style>
  <w:style w:type="paragraph" w:customStyle="1" w:styleId="Default">
    <w:name w:val="Default"/>
    <w:rPr>
      <w:rFonts w:ascii="Arial" w:hAnsi="Arial" w:cs="Arial"/>
      <w:lang w:val="en-IN" w:eastAsia="en-IN"/>
    </w:rPr>
  </w:style>
  <w:style w:type="character" w:customStyle="1" w:styleId="HeaderChar">
    <w:name w:val="Header Char"/>
    <w:basedOn w:val="DefaultParagraphFont"/>
    <w:link w:val="Header"/>
    <w:rPr>
      <w:sz w:val="24"/>
      <w:szCs w:val="24"/>
      <w:lang w:val="en-US" w:eastAsia="en-US" w:bidi="ar-SA"/>
    </w:rPr>
  </w:style>
  <w:style w:type="paragraph" w:styleId="NormalWeb">
    <w:name w:val="Normal (Web)"/>
    <w:basedOn w:val="Normal"/>
    <w:pPr>
      <w:spacing w:before="100" w:after="1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Emphasis">
    <w:name w:val="Emphasis"/>
    <w:basedOn w:val="DefaultParagraphFont"/>
    <w:qFormat/>
    <w:rPr>
      <w:i/>
    </w:rPr>
  </w:style>
  <w:style w:type="character" w:customStyle="1" w:styleId="Heading1Char">
    <w:name w:val="Heading 1 Char"/>
    <w:basedOn w:val="DefaultParagraphFont"/>
    <w:link w:val="Heading1"/>
    <w:rPr>
      <w:rFonts w:ascii="Cambria" w:eastAsia="Times New Roman" w:hAnsi="Cambria" w:cs="Times New Roman"/>
      <w:b/>
      <w:kern w:val="32"/>
      <w:sz w:val="32"/>
      <w:szCs w:val="32"/>
    </w:rPr>
  </w:style>
  <w:style w:type="character" w:customStyle="1" w:styleId="Heading4Char">
    <w:name w:val="Heading 4 Char"/>
    <w:basedOn w:val="DefaultParagraphFont"/>
    <w:link w:val="Heading4"/>
    <w:rPr>
      <w:b/>
      <w:sz w:val="28"/>
      <w:szCs w:val="28"/>
    </w:rPr>
  </w:style>
  <w:style w:type="paragraph" w:customStyle="1" w:styleId="style31">
    <w:name w:val="style31"/>
    <w:basedOn w:val="Normal"/>
    <w:pPr>
      <w:spacing w:before="360" w:after="360"/>
    </w:pPr>
    <w:rPr>
      <w:sz w:val="21"/>
      <w:szCs w:val="21"/>
    </w:rPr>
  </w:style>
  <w:style w:type="paragraph" w:styleId="EndnoteText">
    <w:name w:val="endnote text"/>
    <w:basedOn w:val="Normal"/>
    <w:link w:val="EndnoteTextChar"/>
    <w:rPr>
      <w:sz w:val="20"/>
      <w:szCs w:val="20"/>
    </w:rPr>
  </w:style>
  <w:style w:type="character" w:customStyle="1" w:styleId="EndnoteTextChar">
    <w:name w:val="Endnote Text Char"/>
    <w:basedOn w:val="DefaultParagraphFont"/>
    <w:link w:val="EndnoteText"/>
  </w:style>
  <w:style w:type="character" w:styleId="EndnoteReference">
    <w:name w:val="endnote reference"/>
    <w:basedOn w:val="DefaultParagraphFont"/>
    <w:rPr>
      <w:vertAlign w:val="superscript"/>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apple-style-span">
    <w:name w:val="apple-style-span"/>
    <w:basedOn w:val="DefaultParagraphFont"/>
  </w:style>
  <w:style w:type="paragraph" w:customStyle="1" w:styleId="Normal1">
    <w:name w:val="Normal1"/>
  </w:style>
  <w:style w:type="paragraph" w:customStyle="1" w:styleId="NoSpacingTimesNewRoman">
    <w:name w:val="No Spacing + Times New Roman"/>
    <w:basedOn w:val="Normal"/>
    <w:link w:val="NoSpacingTimesNewRomanChar"/>
    <w:pPr>
      <w:ind w:left="360"/>
      <w:jc w:val="both"/>
    </w:pPr>
    <w:rPr>
      <w:rFonts w:ascii="Calibri" w:eastAsia="Calibri" w:hAnsi="Calibri"/>
      <w:sz w:val="22"/>
      <w:szCs w:val="22"/>
    </w:rPr>
  </w:style>
  <w:style w:type="character" w:customStyle="1" w:styleId="NoSpacingTimesNewRomanChar">
    <w:name w:val="No Spacing + Times New Roman Char"/>
    <w:link w:val="NoSpacingTimesNewRoman"/>
    <w:rPr>
      <w:rFonts w:ascii="Calibri" w:eastAsia="Calibri" w:hAnsi="Calibri"/>
      <w:sz w:val="22"/>
      <w:szCs w:val="22"/>
    </w:rPr>
  </w:style>
  <w:style w:type="table" w:customStyle="1" w:styleId="a">
    <w:name w:val="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footmark.infoedge.com/apply/cvtracking?dtyp=docx_n&amp;userId=a9cb6df64788c41e2590bc91db66e1fc291cb5e14f161bf0&amp;jobId=180320500523&amp;uid=262634351803205005231606263987&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Kumar Karan</dc:creator>
  <cp:lastModifiedBy>Delta</cp:lastModifiedBy>
  <cp:revision>5</cp:revision>
  <dcterms:created xsi:type="dcterms:W3CDTF">2020-08-20T11:39:00Z</dcterms:created>
  <dcterms:modified xsi:type="dcterms:W3CDTF">2020-09-24T05:26:00Z</dcterms:modified>
</cp:coreProperties>
</file>