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141D9">
      <w:pPr>
        <w:rPr>
          <w:rFonts w:ascii="Palatino Linotype" w:eastAsia="Palatino Linotype" w:hAnsi="Palatino Linotype" w:cs="Palatino Linotype"/>
          <w:b/>
          <w:sz w:val="28"/>
          <w:szCs w:val="28"/>
        </w:rPr>
      </w:pPr>
      <w:r>
        <w:rPr>
          <w:rFonts w:ascii="Palatino Linotype" w:hAnsi="Palatino Linotype" w:cs="Arial"/>
          <w:b/>
          <w:sz w:val="28"/>
          <w:szCs w:val="28"/>
        </w:rPr>
        <w:t xml:space="preserve">                                                                 Resume</w:t>
      </w:r>
    </w:p>
    <w:p w:rsidR="008141D9">
      <w:pPr>
        <w:rPr>
          <w:rFonts w:ascii="Palatino Linotype" w:eastAsia="Palatino Linotype" w:hAnsi="Palatino Linotype" w:cs="Palatino Linotype"/>
          <w:b/>
          <w:sz w:val="28"/>
          <w:szCs w:val="28"/>
        </w:rPr>
      </w:pPr>
    </w:p>
    <w:p w:rsidR="008141D9">
      <w:pPr>
        <w:rPr>
          <w:rFonts w:ascii="Palatino Linotype" w:eastAsia="Palatino Linotype" w:hAnsi="Palatino Linotype" w:cs="Palatino Linotype"/>
          <w:b/>
          <w:sz w:val="36"/>
          <w:szCs w:val="36"/>
        </w:rPr>
      </w:pPr>
      <w:r>
        <w:rPr>
          <w:rFonts w:ascii="Palatino Linotype" w:eastAsia="Palatino Linotype" w:hAnsi="Palatino Linotype" w:cs="Palatino Linotype"/>
          <w:b/>
          <w:sz w:val="28"/>
          <w:szCs w:val="28"/>
        </w:rPr>
        <w:t xml:space="preserve"> </w:t>
      </w:r>
      <w:r>
        <w:rPr>
          <w:rFonts w:ascii="Palatino Linotype" w:hAnsi="Palatino Linotype" w:cs="Arial"/>
          <w:b/>
          <w:sz w:val="28"/>
          <w:szCs w:val="28"/>
        </w:rPr>
        <w:t>Sagar</w:t>
      </w:r>
      <w:r>
        <w:rPr>
          <w:rFonts w:ascii="Palatino Linotype" w:hAnsi="Palatino Linotype" w:cs="Arial"/>
          <w:b/>
          <w:sz w:val="28"/>
          <w:szCs w:val="28"/>
        </w:rPr>
        <w:t xml:space="preserve"> </w:t>
      </w:r>
      <w:r>
        <w:rPr>
          <w:rFonts w:ascii="Palatino Linotype" w:hAnsi="Palatino Linotype" w:cs="Arial"/>
          <w:b/>
          <w:sz w:val="28"/>
          <w:szCs w:val="28"/>
        </w:rPr>
        <w:t>Shankhwar</w:t>
      </w:r>
      <w:r>
        <w:rPr>
          <w:rFonts w:ascii="Palatino Linotype" w:hAnsi="Palatino Linotype" w:cs="Arial"/>
          <w:b/>
          <w:sz w:val="28"/>
          <w:szCs w:val="28"/>
        </w:rPr>
        <w:t xml:space="preserve">                                </w:t>
      </w:r>
    </w:p>
    <w:p w:rsidR="008141D9">
      <w:pPr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b/>
          <w:sz w:val="36"/>
          <w:szCs w:val="36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Contact: +91-7500579202</w:t>
      </w:r>
    </w:p>
    <w:p w:rsidR="008141D9">
      <w:pPr>
        <w:rPr>
          <w:rFonts w:ascii="Palatino Linotype" w:hAnsi="Palatino Linotype" w:cs="Palatino Linotype"/>
          <w:b/>
          <w:sz w:val="17"/>
          <w:szCs w:val="17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  </w:t>
      </w:r>
      <w:r>
        <w:rPr>
          <w:rFonts w:ascii="Palatino Linotype" w:hAnsi="Palatino Linotype" w:cs="Arial"/>
          <w:sz w:val="20"/>
          <w:szCs w:val="20"/>
        </w:rPr>
        <w:t>Email: sagarshankhwar@gmail.com</w:t>
      </w:r>
    </w:p>
    <w:p w:rsidR="008141D9">
      <w:pPr>
        <w:pBdr>
          <w:top w:val="double" w:sz="1" w:space="1" w:color="000000"/>
        </w:pBdr>
        <w:shd w:val="clear" w:color="auto" w:fill="FFFFFF"/>
        <w:jc w:val="both"/>
        <w:rPr>
          <w:rFonts w:ascii="Palatino Linotype" w:hAnsi="Palatino Linotype" w:cs="Palatino Linotype"/>
          <w:b/>
          <w:sz w:val="17"/>
          <w:szCs w:val="17"/>
        </w:rPr>
      </w:pPr>
    </w:p>
    <w:p w:rsidR="008141D9">
      <w:pPr>
        <w:jc w:val="center"/>
        <w:rPr>
          <w:rFonts w:ascii="Century Schoolbook" w:hAnsi="Century Schoolbook" w:cs="Arial"/>
          <w:b/>
          <w:color w:val="000000"/>
          <w:sz w:val="22"/>
          <w:szCs w:val="22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>To continue my career with an organization that will utilize my management, supervisory, Accounts and administrative skills to benefit mutual growth and success.</w:t>
      </w:r>
    </w:p>
    <w:p w:rsidR="008141D9">
      <w:pPr>
        <w:jc w:val="center"/>
        <w:rPr>
          <w:rFonts w:ascii="Palatino Linotype" w:hAnsi="Palatino Linotype" w:cs="Palatino Linotype"/>
          <w:b/>
          <w:color w:val="000000"/>
          <w:sz w:val="20"/>
          <w:szCs w:val="20"/>
          <w:lang w:val="ru-RU"/>
        </w:rPr>
      </w:pPr>
      <w:r>
        <w:rPr>
          <w:rFonts w:ascii="Century Schoolbook" w:hAnsi="Century Schoolbook" w:cs="Arial"/>
          <w:b/>
          <w:color w:val="000000"/>
          <w:sz w:val="22"/>
          <w:szCs w:val="22"/>
        </w:rPr>
        <w:t>Note: - I have 10 years of Experience in SAP with Corporate and Branch offices.</w:t>
      </w:r>
    </w:p>
    <w:p w:rsidR="008141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color w:val="000000"/>
          <w:sz w:val="20"/>
          <w:szCs w:val="20"/>
          <w:lang w:val="ru-RU"/>
        </w:rPr>
        <w:t xml:space="preserve">Professional Synopsis </w:t>
      </w:r>
    </w:p>
    <w:p w:rsidR="009E0659" w:rsidRPr="009E0659" w:rsidP="009E0659">
      <w:pPr>
        <w:ind w:left="360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An astute and </w:t>
      </w:r>
      <w:r w:rsidR="00F5404F">
        <w:rPr>
          <w:rFonts w:ascii="Palatino Linotype" w:hAnsi="Palatino Linotype" w:cs="Arial"/>
          <w:b/>
          <w:color w:val="000000"/>
          <w:sz w:val="20"/>
          <w:szCs w:val="20"/>
        </w:rPr>
        <w:t>dedicated professional with “10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years of experience in Sap Finance and Accounting.</w:t>
      </w:r>
    </w:p>
    <w:p w:rsidR="008141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Presently associated with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ETC Agro Processing PVT. LTD.</w:t>
      </w:r>
      <w:r w:rsidR="00BE0A8D">
        <w:rPr>
          <w:rFonts w:ascii="Palatino Linotype" w:hAnsi="Palatino Linotype" w:cs="Arial"/>
          <w:color w:val="000000"/>
          <w:sz w:val="20"/>
          <w:szCs w:val="20"/>
        </w:rPr>
        <w:t xml:space="preserve"> (Dubai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Based MNC) at Regional Office, in Delhi as a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Sr. Sap FI – Accounts ( AR &amp; AP )</w:t>
      </w:r>
      <w:r w:rsidR="00674833">
        <w:rPr>
          <w:rFonts w:ascii="Palatino Linotype" w:hAnsi="Palatino Linotype" w:cs="Arial"/>
          <w:b/>
          <w:color w:val="000000"/>
          <w:sz w:val="20"/>
          <w:szCs w:val="20"/>
        </w:rPr>
        <w:t xml:space="preserve">, </w:t>
      </w:r>
    </w:p>
    <w:p w:rsidR="008141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Manages G/L accounting functions, Accounts Payable and Accounts Receivable, ensures accuracy and timeliness.</w:t>
      </w:r>
    </w:p>
    <w:p w:rsidR="008141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Maintains systems, procedures and policies, including accounts payable</w:t>
      </w:r>
      <w:r w:rsidR="00024BB5">
        <w:rPr>
          <w:sz w:val="20"/>
          <w:szCs w:val="20"/>
        </w:rPr>
        <w:t xml:space="preserve"> &amp; receivable</w:t>
      </w:r>
      <w:r>
        <w:rPr>
          <w:sz w:val="20"/>
          <w:szCs w:val="20"/>
        </w:rPr>
        <w:t xml:space="preserve"> functions to ensure adherence to company guidelines.</w:t>
      </w:r>
    </w:p>
    <w:p w:rsidR="00024BB5" w:rsidRP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Account Payable, Account receivable 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Vendor Invoice Processing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Vendor Payments and clearance.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Bank Reconciliation day wise.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Posting Customer payments </w:t>
      </w:r>
      <w:r>
        <w:rPr>
          <w:rFonts w:ascii="Palatino Linotype" w:hAnsi="Palatino Linotype" w:cs="Arial"/>
          <w:color w:val="000000"/>
          <w:sz w:val="20"/>
          <w:szCs w:val="20"/>
        </w:rPr>
        <w:t>daywise</w:t>
      </w: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Process customer creation requests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Customer ledger scrutiny.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Works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on untraced payment of debtors.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Customer receipts, </w:t>
      </w:r>
      <w:r>
        <w:rPr>
          <w:rFonts w:ascii="Palatino Linotype" w:hAnsi="Palatino Linotype" w:cs="Arial"/>
          <w:color w:val="000000"/>
          <w:sz w:val="20"/>
          <w:szCs w:val="20"/>
        </w:rPr>
        <w:t>JV ,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contra, Bank Transfer etc.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bCs/>
          <w:color w:val="000000"/>
          <w:sz w:val="20"/>
          <w:szCs w:val="20"/>
          <w:lang w:val="de-DE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Interest Working on late payment of customers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  <w:lang w:val="de-DE"/>
        </w:rPr>
        <w:t>Executing the debtors review meeting in every 15 days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Credit limit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execution with payments records.</w:t>
      </w:r>
    </w:p>
    <w:p w:rsid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Debtors discount settlement as per company payment norms.</w:t>
      </w:r>
    </w:p>
    <w:p w:rsidR="00024BB5" w:rsidRPr="00024BB5" w:rsidP="00024BB5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Participate in financial audits, prepare audit documents and promptly responded to the audit queries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sz w:val="20"/>
          <w:szCs w:val="20"/>
        </w:rPr>
        <w:t>To ensure timely vendor invoice processing and payments under company guidelines.</w:t>
      </w:r>
    </w:p>
    <w:p w:rsidR="008141D9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Collection Balance confirmation from vendors and reconciling them with books</w:t>
      </w:r>
      <w:r>
        <w:rPr>
          <w:rFonts w:ascii="Palatino Linotype" w:hAnsi="Palatino Linotype" w:cs="Arial"/>
          <w:bCs/>
          <w:color w:val="000000"/>
          <w:sz w:val="20"/>
          <w:szCs w:val="20"/>
          <w:lang w:val="de-DE"/>
        </w:rPr>
        <w:t>.</w:t>
      </w:r>
    </w:p>
    <w:p w:rsidR="008141D9" w:rsidRPr="002F26E2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sz w:val="20"/>
          <w:szCs w:val="20"/>
        </w:rPr>
        <w:t>Cash and bank control of authorized location.</w:t>
      </w:r>
    </w:p>
    <w:p w:rsidR="002F26E2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sz w:val="20"/>
          <w:szCs w:val="20"/>
        </w:rPr>
        <w:t>Vendor invoice and payment processing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Prepare GL Reconciliations and identify open items and track closure.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Assistance in monthly financial closing and sign-off.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Participate in financial audits, prepare audit documents and promptly responded to the audit queries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Assisting to my HOD in planning and executing the reports.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Assisting in Branch Reconciliation, Billing and Banking.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Assisting to the Depots for their Billing, Banking</w:t>
      </w:r>
      <w:r w:rsidR="002F26E2">
        <w:rPr>
          <w:rFonts w:ascii="Palatino Linotype" w:hAnsi="Palatino Linotype" w:cs="Arial"/>
          <w:color w:val="000000"/>
          <w:sz w:val="20"/>
          <w:szCs w:val="20"/>
        </w:rPr>
        <w:t xml:space="preserve"> and Debtors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Credit Notes.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Knowledge of GST &amp; TDS.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Lucida Sans Unicode"/>
          <w:i/>
          <w:color w:val="000000"/>
          <w:sz w:val="20"/>
          <w:szCs w:val="20"/>
          <w:u w:val="single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Excellent working in Microsoft Office packages.</w:t>
      </w:r>
    </w:p>
    <w:p w:rsidR="008141D9">
      <w:pPr>
        <w:jc w:val="both"/>
        <w:rPr>
          <w:rFonts w:ascii="Palatino Linotype" w:hAnsi="Palatino Linotype" w:cs="Lucida Sans Unicode"/>
          <w:i/>
          <w:color w:val="000000"/>
          <w:sz w:val="20"/>
          <w:szCs w:val="20"/>
          <w:u w:val="single"/>
        </w:rPr>
      </w:pPr>
    </w:p>
    <w:p w:rsidR="008141D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jc w:val="both"/>
        <w:rPr>
          <w:rStyle w:val="Heading3Char"/>
          <w:u w:val="single"/>
        </w:rPr>
      </w:pPr>
      <w:r>
        <w:rPr>
          <w:rFonts w:ascii="Palatino Linotype" w:hAnsi="Palatino Linotype" w:cs="Palatino Linotype"/>
          <w:b/>
          <w:color w:val="000000"/>
          <w:sz w:val="20"/>
          <w:szCs w:val="20"/>
          <w:lang w:val="ru-RU"/>
        </w:rPr>
        <w:t>CAREER HIGHLIGHTS</w:t>
      </w:r>
    </w:p>
    <w:p w:rsidR="009E0659">
      <w:pPr>
        <w:jc w:val="both"/>
        <w:rPr>
          <w:rStyle w:val="Heading3Char"/>
          <w:u w:val="single"/>
        </w:rPr>
      </w:pPr>
    </w:p>
    <w:p w:rsidR="009E0659">
      <w:pPr>
        <w:jc w:val="both"/>
        <w:rPr>
          <w:rStyle w:val="Heading3Char"/>
          <w:u w:val="single"/>
        </w:rPr>
      </w:pPr>
    </w:p>
    <w:p w:rsidR="008141D9">
      <w:pPr>
        <w:jc w:val="both"/>
        <w:rPr>
          <w:rFonts w:ascii="Palatino Linotype" w:hAnsi="Palatino Linotype" w:cs="Palatino Linotype"/>
          <w:b/>
          <w:bCs/>
          <w:sz w:val="22"/>
          <w:szCs w:val="22"/>
        </w:rPr>
      </w:pPr>
      <w:r>
        <w:rPr>
          <w:rStyle w:val="Heading3Char"/>
          <w:u w:val="single"/>
        </w:rPr>
        <w:t xml:space="preserve">1. KANSAI NEROLAC PAINTS LTD.                                        </w:t>
      </w:r>
      <w:r>
        <w:rPr>
          <w:rFonts w:ascii="Palatino Linotype" w:hAnsi="Palatino Linotype" w:cs="Arial"/>
          <w:b/>
          <w:sz w:val="28"/>
          <w:szCs w:val="28"/>
        </w:rPr>
        <w:t xml:space="preserve"> </w:t>
      </w:r>
    </w:p>
    <w:p w:rsidR="008141D9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2"/>
          <w:szCs w:val="22"/>
        </w:rPr>
        <w:t>SAP - Accounts Receivable, Agra (Aug’ 2010 to Feb’ 2014)</w:t>
      </w:r>
    </w:p>
    <w:p w:rsidR="008141D9">
      <w:pPr>
        <w:pStyle w:val="Heading3"/>
        <w:tabs>
          <w:tab w:val="num" w:pos="720"/>
        </w:tabs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Responsibilities: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Accounts Receivable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Generate the Customer Credit and Debit notes.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Customer account reconciliations.</w:t>
      </w:r>
    </w:p>
    <w:p w:rsidR="009E0659" w:rsidRPr="009E0659" w:rsidP="009E0659">
      <w:pPr>
        <w:numPr>
          <w:ilvl w:val="0"/>
          <w:numId w:val="2"/>
        </w:numPr>
        <w:jc w:val="both"/>
        <w:rPr>
          <w:rStyle w:val="Heading3Char"/>
          <w:rFonts w:ascii="Palatino Linotype" w:hAnsi="Palatino Linotype" w:cs="Arial"/>
          <w:b w:val="0"/>
          <w:color w:val="000000"/>
          <w:sz w:val="20"/>
          <w:szCs w:val="20"/>
          <w:lang w:val="de-DE"/>
        </w:rPr>
      </w:pPr>
      <w:r>
        <w:rPr>
          <w:rFonts w:ascii="Palatino Linotype" w:hAnsi="Palatino Linotype" w:cs="Palatino Linotype"/>
          <w:sz w:val="20"/>
          <w:szCs w:val="20"/>
        </w:rPr>
        <w:t>Customer collection monitoring and entries.</w:t>
      </w:r>
    </w:p>
    <w:p w:rsidR="009E0659">
      <w:pPr>
        <w:jc w:val="both"/>
        <w:rPr>
          <w:rStyle w:val="Heading3Char"/>
          <w:u w:val="single"/>
        </w:rPr>
      </w:pPr>
    </w:p>
    <w:p w:rsidR="009E0659">
      <w:pPr>
        <w:jc w:val="both"/>
        <w:rPr>
          <w:rStyle w:val="Heading3Char"/>
          <w:u w:val="single"/>
        </w:rPr>
      </w:pPr>
    </w:p>
    <w:p w:rsidR="008141D9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Style w:val="Heading3Char"/>
          <w:u w:val="single"/>
        </w:rPr>
        <w:t xml:space="preserve">2. SHALIMAR PAINTS LTD.                                                           </w:t>
      </w:r>
    </w:p>
    <w:p w:rsidR="008141D9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SAP - Executive in Accounts &amp; Admin in Agra (March’ 2014 to March 2017)</w:t>
      </w: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>
        <w:rPr>
          <w:rFonts w:ascii="Palatino Linotype" w:hAnsi="Palatino Linotype" w:cs="Palatino Linotype"/>
          <w:bCs/>
          <w:sz w:val="20"/>
          <w:szCs w:val="20"/>
        </w:rPr>
        <w:t xml:space="preserve">             </w:t>
      </w:r>
    </w:p>
    <w:p w:rsidR="008141D9">
      <w:pPr>
        <w:pStyle w:val="Heading3"/>
        <w:tabs>
          <w:tab w:val="num" w:pos="720"/>
        </w:tabs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Responsibilities: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Accounts Payable, Accounts Receivable, General ledger Accounting 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Vendors invoicing and Payments and their reconciliations.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Handling the petty cash and keeping the record of expenses.</w:t>
      </w:r>
    </w:p>
    <w:p w:rsidR="008141D9">
      <w:pPr>
        <w:numPr>
          <w:ilvl w:val="0"/>
          <w:numId w:val="2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Coordinating with the dealers, Suppliers and vendors </w:t>
      </w:r>
    </w:p>
    <w:p w:rsidR="008141D9" w:rsidRPr="009E0659">
      <w:pPr>
        <w:numPr>
          <w:ilvl w:val="0"/>
          <w:numId w:val="2"/>
        </w:numPr>
        <w:jc w:val="both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Assisting to my HOD in planning and executing the reports and other activities in organization.</w:t>
      </w:r>
    </w:p>
    <w:p w:rsidR="009E0659" w:rsidP="009E0659">
      <w:pPr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9E0659" w:rsidP="009E0659">
      <w:pPr>
        <w:jc w:val="both"/>
        <w:rPr>
          <w:rStyle w:val="Heading3Char"/>
          <w:u w:val="single"/>
        </w:rPr>
      </w:pPr>
    </w:p>
    <w:p w:rsidR="008141D9">
      <w:pPr>
        <w:jc w:val="both"/>
        <w:rPr>
          <w:rFonts w:ascii="Palatino Linotype" w:hAnsi="Palatino Linotype" w:cs="Palatino Linotype"/>
          <w:b/>
          <w:bCs/>
          <w:sz w:val="20"/>
          <w:szCs w:val="20"/>
        </w:rPr>
      </w:pPr>
      <w:r>
        <w:rPr>
          <w:rStyle w:val="Heading3Char"/>
          <w:u w:val="single"/>
        </w:rPr>
        <w:t xml:space="preserve">3. Mahesh Edible Oil Industries LTD.                                        </w:t>
      </w:r>
    </w:p>
    <w:p w:rsidR="008141D9">
      <w:pPr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b/>
          <w:bCs/>
          <w:sz w:val="20"/>
          <w:szCs w:val="20"/>
        </w:rPr>
        <w:t>SAP -Accounts Executive at Corporate Office in Agra (April’ 2017 to Dec 2019)</w:t>
      </w: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>
        <w:rPr>
          <w:rFonts w:ascii="Palatino Linotype" w:hAnsi="Palatino Linotype" w:cs="Palatino Linotype"/>
          <w:bCs/>
          <w:sz w:val="20"/>
          <w:szCs w:val="20"/>
        </w:rPr>
        <w:t xml:space="preserve">             </w:t>
      </w:r>
    </w:p>
    <w:p w:rsidR="008141D9">
      <w:pPr>
        <w:pStyle w:val="Heading3"/>
        <w:tabs>
          <w:tab w:val="num" w:pos="720"/>
        </w:tabs>
        <w:ind w:left="0" w:firstLine="0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Responsibilities: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Account Payable.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Handling All CFA Expanses like commission, loading, unloading, distribution, variable etc.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Assisting to my HOD in planning and executing the reports and other activities in organization.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Account Receivable, General Ledger Accounting and their reconciliation. </w:t>
      </w:r>
    </w:p>
    <w:p w:rsidR="008141D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 xml:space="preserve">Handling Vendor payments and their invoicing. </w:t>
      </w:r>
    </w:p>
    <w:p w:rsidR="008141D9" w:rsidRPr="009E0659" w:rsidP="009E0659">
      <w:pPr>
        <w:numPr>
          <w:ilvl w:val="0"/>
          <w:numId w:val="3"/>
        </w:numPr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Expert in performing any other task as required by My HOD.</w:t>
      </w:r>
    </w:p>
    <w:p w:rsidR="008141D9">
      <w:pPr>
        <w:ind w:left="360"/>
        <w:jc w:val="both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Arial"/>
          <w:color w:val="000000"/>
          <w:sz w:val="20"/>
          <w:szCs w:val="20"/>
        </w:rPr>
        <w:t>.</w:t>
      </w:r>
    </w:p>
    <w:p w:rsidR="008141D9">
      <w:pPr>
        <w:jc w:val="both"/>
        <w:rPr>
          <w:rFonts w:ascii="Palatino Linotype" w:hAnsi="Palatino Linotype" w:cs="Palatino Linotype"/>
          <w:sz w:val="20"/>
          <w:szCs w:val="20"/>
        </w:rPr>
      </w:pPr>
    </w:p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rFonts w:ascii="Palatino Linotype" w:hAnsi="Palatino Linotype" w:cs="Palatino Linotype"/>
          <w:b/>
          <w:color w:val="000000"/>
          <w:sz w:val="20"/>
          <w:szCs w:val="20"/>
        </w:rPr>
      </w:pPr>
    </w:p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b/>
          <w:u w:val="single"/>
        </w:rPr>
      </w:pPr>
      <w:r>
        <w:rPr>
          <w:rFonts w:ascii="Palatino Linotype" w:hAnsi="Palatino Linotype" w:cs="Palatino Linotype"/>
          <w:b/>
          <w:color w:val="000000"/>
          <w:sz w:val="20"/>
          <w:szCs w:val="20"/>
          <w:lang w:val="ru-RU"/>
        </w:rPr>
        <w:t>Qualification Highlights</w:t>
      </w:r>
    </w:p>
    <w:p w:rsidR="008141D9">
      <w:pPr>
        <w:tabs>
          <w:tab w:val="left" w:pos="518"/>
          <w:tab w:val="left" w:pos="720"/>
        </w:tabs>
        <w:ind w:left="-562"/>
        <w:rPr>
          <w:b/>
          <w:u w:val="single"/>
        </w:rPr>
      </w:pPr>
    </w:p>
    <w:tbl>
      <w:tblPr>
        <w:tblW w:w="0" w:type="auto"/>
        <w:tblInd w:w="189" w:type="dxa"/>
        <w:tblLayout w:type="fixed"/>
        <w:tblLook w:val="0000"/>
      </w:tblPr>
      <w:tblGrid>
        <w:gridCol w:w="1179"/>
        <w:gridCol w:w="904"/>
        <w:gridCol w:w="2083"/>
        <w:gridCol w:w="2083"/>
        <w:gridCol w:w="44"/>
        <w:gridCol w:w="2039"/>
        <w:gridCol w:w="13"/>
        <w:gridCol w:w="1327"/>
        <w:gridCol w:w="744"/>
      </w:tblGrid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13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Degree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Institute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Board/University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Division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b/>
                <w:sz w:val="16"/>
                <w:szCs w:val="16"/>
              </w:rPr>
              <w:t>Year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0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MBA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Pursuing MBA in Finance (Distance Learning)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Swami </w:t>
            </w:r>
            <w:r>
              <w:rPr>
                <w:sz w:val="16"/>
                <w:szCs w:val="16"/>
              </w:rPr>
              <w:t>Vivekanand</w:t>
            </w:r>
            <w:r>
              <w:rPr>
                <w:sz w:val="16"/>
                <w:szCs w:val="16"/>
              </w:rPr>
              <w:t xml:space="preserve"> Uni.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rPr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sz w:val="16"/>
                <w:szCs w:val="16"/>
              </w:rPr>
              <w:t>2020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0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Diploma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Diploma in Management &amp; Accounting of 1 Year 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NBS Professionals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360"/>
                <w:tab w:val="left" w:pos="720"/>
              </w:tabs>
              <w:ind w:left="-720" w:firstLine="720"/>
              <w:rPr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sz w:val="16"/>
                <w:szCs w:val="16"/>
              </w:rPr>
              <w:t>2011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0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B.sc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B.Sc.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DBRAU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360"/>
                <w:tab w:val="left" w:pos="720"/>
              </w:tabs>
              <w:ind w:left="-720" w:firstLine="7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 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sz w:val="16"/>
                <w:szCs w:val="16"/>
              </w:rPr>
              <w:t>2014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0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S.S.C.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Janta</w:t>
            </w:r>
            <w:r>
              <w:rPr>
                <w:sz w:val="16"/>
                <w:szCs w:val="16"/>
              </w:rPr>
              <w:t xml:space="preserve"> Inter College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U.P. BOARD 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sz w:val="16"/>
                <w:szCs w:val="16"/>
              </w:rPr>
              <w:t>2009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30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H.S.C.</w:t>
            </w:r>
          </w:p>
        </w:tc>
        <w:tc>
          <w:tcPr>
            <w:tcW w:w="51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Gautma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Budh</w:t>
            </w:r>
            <w:r>
              <w:rPr>
                <w:sz w:val="16"/>
                <w:szCs w:val="16"/>
              </w:rPr>
              <w:t xml:space="preserve"> Inter college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U.P. BOARD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jc w:val="center"/>
            </w:pPr>
            <w:r>
              <w:rPr>
                <w:sz w:val="16"/>
                <w:szCs w:val="16"/>
              </w:rPr>
              <w:t>2007</w:t>
            </w:r>
          </w:p>
        </w:tc>
      </w:tr>
      <w:tr>
        <w:tblPrEx>
          <w:tblW w:w="0" w:type="auto"/>
          <w:tblInd w:w="189" w:type="dxa"/>
          <w:tblLayout w:type="fixed"/>
          <w:tblLook w:val="0000"/>
        </w:tblPrEx>
        <w:trPr>
          <w:cantSplit/>
          <w:trHeight w:val="414"/>
        </w:trPr>
        <w:tc>
          <w:tcPr>
            <w:tcW w:w="2083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spacing w:line="360" w:lineRule="auto"/>
            </w:pPr>
            <w:r>
              <w:t xml:space="preserve">                         </w:t>
            </w:r>
          </w:p>
        </w:tc>
        <w:tc>
          <w:tcPr>
            <w:tcW w:w="20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spacing w:line="360" w:lineRule="auto"/>
              <w:jc w:val="center"/>
            </w:pPr>
          </w:p>
        </w:tc>
        <w:tc>
          <w:tcPr>
            <w:tcW w:w="20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spacing w:line="360" w:lineRule="auto"/>
              <w:jc w:val="center"/>
            </w:pPr>
          </w:p>
        </w:tc>
        <w:tc>
          <w:tcPr>
            <w:tcW w:w="2083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spacing w:line="360" w:lineRule="auto"/>
              <w:jc w:val="center"/>
            </w:pPr>
          </w:p>
        </w:tc>
        <w:tc>
          <w:tcPr>
            <w:tcW w:w="2084" w:type="dxa"/>
            <w:gridSpan w:val="3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141D9">
            <w:pPr>
              <w:tabs>
                <w:tab w:val="left" w:pos="720"/>
                <w:tab w:val="left" w:pos="1080"/>
              </w:tabs>
              <w:spacing w:line="360" w:lineRule="auto"/>
              <w:jc w:val="center"/>
            </w:pPr>
          </w:p>
        </w:tc>
      </w:tr>
    </w:tbl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rFonts w:ascii="Palatino Linotype" w:hAnsi="Palatino Linotype" w:cs="Palatino Linotype"/>
          <w:b/>
          <w:color w:val="000000"/>
          <w:sz w:val="20"/>
          <w:szCs w:val="20"/>
        </w:rPr>
      </w:pPr>
    </w:p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color w:val="000000"/>
          <w:sz w:val="20"/>
          <w:szCs w:val="20"/>
        </w:rPr>
        <w:t>Additional Qualifications</w:t>
      </w:r>
    </w:p>
    <w:p w:rsidR="008141D9">
      <w:pPr>
        <w:widowControl w:val="0"/>
        <w:numPr>
          <w:ilvl w:val="0"/>
          <w:numId w:val="4"/>
        </w:numPr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Completed a Diploma in Management &amp;</w:t>
      </w:r>
      <w:bookmarkStart w:id="0" w:name="Bookmark"/>
      <w:bookmarkEnd w:id="0"/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 Accounting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>..</w:t>
      </w:r>
    </w:p>
    <w:p w:rsidR="008141D9">
      <w:pPr>
        <w:widowControl w:val="0"/>
        <w:numPr>
          <w:ilvl w:val="0"/>
          <w:numId w:val="4"/>
        </w:numPr>
        <w:spacing w:after="60"/>
        <w:jc w:val="both"/>
        <w:rPr>
          <w:rFonts w:ascii="Palatino Linotype" w:hAnsi="Palatino Linotype" w:cs="Arial"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I have 10 Years Experience of SAP Accounting</w:t>
      </w:r>
    </w:p>
    <w:p w:rsidR="008141D9">
      <w:pPr>
        <w:widowControl w:val="0"/>
        <w:spacing w:after="60"/>
        <w:jc w:val="both"/>
        <w:rPr>
          <w:rFonts w:ascii="Palatino Linotype" w:hAnsi="Palatino Linotype" w:cs="Arial"/>
          <w:color w:val="000000"/>
          <w:sz w:val="20"/>
          <w:szCs w:val="20"/>
        </w:rPr>
      </w:pPr>
    </w:p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rFonts w:ascii="Palatino Linotype" w:hAnsi="Palatino Linotype" w:cs="Palatino Linotype"/>
          <w:b/>
          <w:color w:val="000000"/>
          <w:sz w:val="20"/>
          <w:szCs w:val="20"/>
        </w:rPr>
      </w:pPr>
    </w:p>
    <w:p w:rsidR="008141D9">
      <w:pPr>
        <w:pBdr>
          <w:top w:val="double" w:sz="1" w:space="1" w:color="000000"/>
        </w:pBdr>
        <w:shd w:val="clear" w:color="auto" w:fill="FFFFFF"/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Palatino Linotype"/>
          <w:b/>
          <w:color w:val="000000"/>
          <w:sz w:val="20"/>
          <w:szCs w:val="20"/>
          <w:lang w:val="ru-RU"/>
        </w:rPr>
        <w:t>Personal Information</w:t>
      </w:r>
    </w:p>
    <w:p w:rsidR="008141D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585"/>
        </w:tabs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Date of Birth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  <w:t>: 13</w:t>
      </w:r>
      <w:r>
        <w:rPr>
          <w:rFonts w:ascii="Palatino Linotype" w:hAnsi="Palatino Linotype" w:cs="Arial"/>
          <w:bCs/>
          <w:color w:val="000000"/>
          <w:sz w:val="20"/>
          <w:szCs w:val="20"/>
          <w:vertAlign w:val="superscript"/>
        </w:rPr>
        <w:t>th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 June 1991</w:t>
      </w:r>
    </w:p>
    <w:p w:rsidR="00A370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585"/>
        </w:tabs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Father’s Name                                : Mr. 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>Munshi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>Lal</w:t>
      </w:r>
    </w:p>
    <w:p w:rsidR="00A370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585"/>
        </w:tabs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Marital Status                                 : Unmarried </w:t>
      </w:r>
    </w:p>
    <w:p w:rsidR="008141D9">
      <w:pPr>
        <w:widowControl w:val="0"/>
        <w:spacing w:after="60"/>
        <w:jc w:val="both"/>
        <w:rPr>
          <w:rFonts w:ascii="Palatino Linotype" w:hAnsi="Palatino Linotype" w:cs="Arial"/>
          <w:bCs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Language Known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  <w:t>: English &amp; Hindi</w:t>
      </w:r>
    </w:p>
    <w:p w:rsidR="008141D9">
      <w:pPr>
        <w:widowControl w:val="0"/>
        <w:spacing w:after="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hAnsi="Palatino Linotype" w:cs="Arial"/>
          <w:bCs/>
          <w:color w:val="000000"/>
          <w:sz w:val="20"/>
          <w:szCs w:val="20"/>
        </w:rPr>
        <w:t>Hobbies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</w:r>
      <w:r>
        <w:rPr>
          <w:rFonts w:ascii="Palatino Linotype" w:hAnsi="Palatino Linotype" w:cs="Arial"/>
          <w:bCs/>
          <w:color w:val="000000"/>
          <w:sz w:val="20"/>
          <w:szCs w:val="20"/>
        </w:rPr>
        <w:tab/>
        <w:t xml:space="preserve">: Reading Books, 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>Music ,</w:t>
      </w:r>
      <w:r>
        <w:rPr>
          <w:rFonts w:ascii="Palatino Linotype" w:hAnsi="Palatino Linotype" w:cs="Arial"/>
          <w:bCs/>
          <w:color w:val="000000"/>
          <w:sz w:val="20"/>
          <w:szCs w:val="20"/>
        </w:rPr>
        <w:t xml:space="preserve"> Painting</w:t>
      </w:r>
    </w:p>
    <w:p w:rsidR="008141D9">
      <w:pPr>
        <w:spacing w:after="60"/>
        <w:jc w:val="both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color w:val="000000"/>
          <w:sz w:val="20"/>
          <w:szCs w:val="20"/>
        </w:rPr>
        <w:t>Address</w:t>
      </w:r>
      <w:r>
        <w:rPr>
          <w:rFonts w:ascii="Palatino Linotype" w:hAnsi="Palatino Linotype" w:cs="Arial"/>
          <w:color w:val="000000"/>
          <w:sz w:val="20"/>
          <w:szCs w:val="20"/>
        </w:rPr>
        <w:tab/>
      </w:r>
      <w:r>
        <w:rPr>
          <w:rFonts w:ascii="Palatino Linotype" w:hAnsi="Palatino Linotype" w:cs="Arial"/>
          <w:color w:val="000000"/>
          <w:sz w:val="20"/>
          <w:szCs w:val="20"/>
        </w:rPr>
        <w:tab/>
      </w:r>
      <w:r>
        <w:rPr>
          <w:rFonts w:ascii="Palatino Linotype" w:hAnsi="Palatino Linotype" w:cs="Arial"/>
          <w:color w:val="000000"/>
          <w:sz w:val="20"/>
          <w:szCs w:val="20"/>
        </w:rPr>
        <w:tab/>
        <w:t xml:space="preserve"> :  Village &amp; Post </w:t>
      </w:r>
      <w:r>
        <w:rPr>
          <w:rFonts w:ascii="Palatino Linotype" w:hAnsi="Palatino Linotype" w:cs="Arial"/>
          <w:color w:val="000000"/>
          <w:sz w:val="20"/>
          <w:szCs w:val="20"/>
        </w:rPr>
        <w:t>Bilawa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Dist. </w:t>
      </w:r>
      <w:r>
        <w:rPr>
          <w:rFonts w:ascii="Palatino Linotype" w:hAnsi="Palatino Linotype" w:cs="Arial"/>
          <w:color w:val="000000"/>
          <w:sz w:val="20"/>
          <w:szCs w:val="20"/>
        </w:rPr>
        <w:t>Auraiya</w:t>
      </w:r>
      <w:r>
        <w:rPr>
          <w:rFonts w:ascii="Palatino Linotype" w:hAnsi="Palatino Linotype" w:cs="Arial"/>
          <w:color w:val="000000"/>
          <w:sz w:val="20"/>
          <w:szCs w:val="20"/>
        </w:rPr>
        <w:t xml:space="preserve"> U. P. 206121</w:t>
      </w:r>
    </w:p>
    <w:p w:rsidR="008141D9">
      <w:pPr>
        <w:spacing w:after="6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Present City                                    : New Delhi.      </w:t>
      </w:r>
    </w:p>
    <w:p w:rsidR="008141D9">
      <w:pPr>
        <w:spacing w:after="6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</w:p>
    <w:p w:rsidR="008141D9">
      <w:pPr>
        <w:spacing w:after="60"/>
        <w:jc w:val="both"/>
        <w:rPr>
          <w:rFonts w:ascii="Palatino Linotype" w:hAnsi="Palatino Linotype" w:cs="Arial"/>
          <w:b/>
          <w:color w:val="000000"/>
          <w:sz w:val="20"/>
          <w:szCs w:val="20"/>
        </w:rPr>
      </w:pPr>
      <w:r>
        <w:rPr>
          <w:rFonts w:ascii="Palatino Linotype" w:hAnsi="Palatino Linotype" w:cs="Arial"/>
          <w:b/>
          <w:color w:val="000000"/>
          <w:sz w:val="20"/>
          <w:szCs w:val="20"/>
        </w:rPr>
        <w:t>Date:</w:t>
      </w:r>
    </w:p>
    <w:p w:rsidR="008141D9">
      <w:pPr>
        <w:spacing w:after="60"/>
        <w:jc w:val="both"/>
      </w:pP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Place:  New Delhi                                                                                                             </w:t>
      </w:r>
      <w:r w:rsidR="00A370CE">
        <w:rPr>
          <w:rFonts w:ascii="Palatino Linotype" w:hAnsi="Palatino Linotype" w:cs="Arial"/>
          <w:b/>
          <w:color w:val="000000"/>
          <w:sz w:val="20"/>
          <w:szCs w:val="20"/>
        </w:rPr>
        <w:t xml:space="preserve">                      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 (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Sagar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 xml:space="preserve"> </w:t>
      </w:r>
      <w:r>
        <w:rPr>
          <w:rFonts w:ascii="Palatino Linotype" w:hAnsi="Palatino Linotype" w:cs="Arial"/>
          <w:b/>
          <w:color w:val="000000"/>
          <w:sz w:val="20"/>
          <w:szCs w:val="20"/>
        </w:rPr>
        <w:t>Shankhwar</w:t>
      </w:r>
      <w:r>
        <w:rPr>
          <w:rFonts w:ascii="Palatino Linotype" w:hAnsi="Palatino Linotype" w:cs="Arial"/>
          <w:b/>
          <w:color w:val="000000"/>
          <w:sz w:val="17"/>
          <w:szCs w:val="17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90667">
      <w:pgSz w:w="11906" w:h="16838"/>
      <w:pgMar w:top="450" w:right="720" w:bottom="720" w:left="709" w:header="720" w:footer="720" w:gutter="0"/>
      <w:cols w:space="72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rsids>
    <w:rsidRoot w:val="00BE0A8D"/>
    <w:rsid w:val="00024BB5"/>
    <w:rsid w:val="002F26E2"/>
    <w:rsid w:val="00615B4E"/>
    <w:rsid w:val="00674833"/>
    <w:rsid w:val="006E4086"/>
    <w:rsid w:val="008141D9"/>
    <w:rsid w:val="009E0659"/>
    <w:rsid w:val="00A370CE"/>
    <w:rsid w:val="00BE0A8D"/>
    <w:rsid w:val="00CC7E8A"/>
    <w:rsid w:val="00D54ECA"/>
    <w:rsid w:val="00F5404F"/>
    <w:rsid w:val="00F9066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67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rsid w:val="00F90667"/>
    <w:pPr>
      <w:keepNext/>
      <w:widowControl w:val="0"/>
      <w:tabs>
        <w:tab w:val="left" w:pos="432"/>
      </w:tabs>
      <w:spacing w:after="120"/>
      <w:ind w:left="432" w:hanging="432"/>
      <w:outlineLvl w:val="0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BodyText"/>
    <w:qFormat/>
    <w:rsid w:val="00F90667"/>
    <w:pPr>
      <w:keepNext/>
      <w:tabs>
        <w:tab w:val="left" w:pos="720"/>
      </w:tabs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90667"/>
  </w:style>
  <w:style w:type="character" w:customStyle="1" w:styleId="WW8Num1z1">
    <w:name w:val="WW8Num1z1"/>
    <w:rsid w:val="00F90667"/>
  </w:style>
  <w:style w:type="character" w:customStyle="1" w:styleId="WW8Num1z2">
    <w:name w:val="WW8Num1z2"/>
    <w:rsid w:val="00F90667"/>
  </w:style>
  <w:style w:type="character" w:customStyle="1" w:styleId="WW8Num1z3">
    <w:name w:val="WW8Num1z3"/>
    <w:rsid w:val="00F90667"/>
  </w:style>
  <w:style w:type="character" w:customStyle="1" w:styleId="WW8Num1z4">
    <w:name w:val="WW8Num1z4"/>
    <w:rsid w:val="00F90667"/>
  </w:style>
  <w:style w:type="character" w:customStyle="1" w:styleId="WW8Num1z5">
    <w:name w:val="WW8Num1z5"/>
    <w:rsid w:val="00F90667"/>
  </w:style>
  <w:style w:type="character" w:customStyle="1" w:styleId="WW8Num1z6">
    <w:name w:val="WW8Num1z6"/>
    <w:rsid w:val="00F90667"/>
  </w:style>
  <w:style w:type="character" w:customStyle="1" w:styleId="WW8Num1z7">
    <w:name w:val="WW8Num1z7"/>
    <w:rsid w:val="00F90667"/>
  </w:style>
  <w:style w:type="character" w:customStyle="1" w:styleId="WW8Num1z8">
    <w:name w:val="WW8Num1z8"/>
    <w:rsid w:val="00F90667"/>
  </w:style>
  <w:style w:type="character" w:customStyle="1" w:styleId="WW8Num2z0">
    <w:name w:val="WW8Num2z0"/>
    <w:rsid w:val="00F90667"/>
    <w:rPr>
      <w:rFonts w:ascii="Wingdings" w:hAnsi="Wingdings" w:cs="Wingdings"/>
      <w:sz w:val="20"/>
      <w:szCs w:val="20"/>
    </w:rPr>
  </w:style>
  <w:style w:type="character" w:customStyle="1" w:styleId="WW8Num3z0">
    <w:name w:val="WW8Num3z0"/>
    <w:rsid w:val="00F90667"/>
    <w:rPr>
      <w:rFonts w:ascii="Symbol" w:hAnsi="Symbol" w:cs="Symbol"/>
    </w:rPr>
  </w:style>
  <w:style w:type="character" w:customStyle="1" w:styleId="WW8Num4z0">
    <w:name w:val="WW8Num4z0"/>
    <w:rsid w:val="00F90667"/>
    <w:rPr>
      <w:rFonts w:ascii="Wingdings" w:hAnsi="Wingdings" w:cs="Wingdings"/>
      <w:sz w:val="20"/>
      <w:szCs w:val="20"/>
    </w:rPr>
  </w:style>
  <w:style w:type="character" w:customStyle="1" w:styleId="WW8Num5z0">
    <w:name w:val="WW8Num5z0"/>
    <w:rsid w:val="00F90667"/>
    <w:rPr>
      <w:rFonts w:ascii="Wingdings" w:hAnsi="Wingdings" w:cs="Wingdings"/>
    </w:rPr>
  </w:style>
  <w:style w:type="character" w:customStyle="1" w:styleId="WW8Num6z0">
    <w:name w:val="WW8Num6z0"/>
    <w:rsid w:val="00F90667"/>
    <w:rPr>
      <w:rFonts w:ascii="Wingdings" w:hAnsi="Wingdings" w:cs="Wingdings"/>
    </w:rPr>
  </w:style>
  <w:style w:type="character" w:customStyle="1" w:styleId="WW8Num7z0">
    <w:name w:val="WW8Num7z0"/>
    <w:rsid w:val="00F90667"/>
    <w:rPr>
      <w:rFonts w:ascii="Wingdings" w:hAnsi="Wingdings" w:cs="Wingdings"/>
    </w:rPr>
  </w:style>
  <w:style w:type="character" w:customStyle="1" w:styleId="WW8Num2z1">
    <w:name w:val="WW8Num2z1"/>
    <w:rsid w:val="00F90667"/>
    <w:rPr>
      <w:rFonts w:ascii="Courier New" w:hAnsi="Courier New" w:cs="Courier New"/>
    </w:rPr>
  </w:style>
  <w:style w:type="character" w:customStyle="1" w:styleId="WW8Num2z3">
    <w:name w:val="WW8Num2z3"/>
    <w:rsid w:val="00F90667"/>
    <w:rPr>
      <w:rFonts w:ascii="Symbol" w:hAnsi="Symbol" w:cs="Symbol"/>
    </w:rPr>
  </w:style>
  <w:style w:type="character" w:customStyle="1" w:styleId="WW8Num3z1">
    <w:name w:val="WW8Num3z1"/>
    <w:rsid w:val="00F90667"/>
    <w:rPr>
      <w:rFonts w:ascii="Courier New" w:hAnsi="Courier New" w:cs="Courier New"/>
    </w:rPr>
  </w:style>
  <w:style w:type="character" w:customStyle="1" w:styleId="WW8Num3z2">
    <w:name w:val="WW8Num3z2"/>
    <w:rsid w:val="00F90667"/>
    <w:rPr>
      <w:rFonts w:ascii="Wingdings" w:hAnsi="Wingdings" w:cs="Wingdings"/>
    </w:rPr>
  </w:style>
  <w:style w:type="character" w:customStyle="1" w:styleId="WW8Num4z1">
    <w:name w:val="WW8Num4z1"/>
    <w:rsid w:val="00F90667"/>
    <w:rPr>
      <w:rFonts w:ascii="Courier New" w:hAnsi="Courier New" w:cs="Courier New"/>
    </w:rPr>
  </w:style>
  <w:style w:type="character" w:customStyle="1" w:styleId="WW8Num4z2">
    <w:name w:val="WW8Num4z2"/>
    <w:rsid w:val="00F90667"/>
    <w:rPr>
      <w:rFonts w:ascii="Wingdings" w:hAnsi="Wingdings" w:cs="Wingdings"/>
    </w:rPr>
  </w:style>
  <w:style w:type="character" w:customStyle="1" w:styleId="WW8Num5z1">
    <w:name w:val="WW8Num5z1"/>
    <w:rsid w:val="00F90667"/>
    <w:rPr>
      <w:rFonts w:ascii="Courier New" w:hAnsi="Courier New" w:cs="Courier New"/>
    </w:rPr>
  </w:style>
  <w:style w:type="character" w:customStyle="1" w:styleId="WW8Num5z3">
    <w:name w:val="WW8Num5z3"/>
    <w:rsid w:val="00F90667"/>
    <w:rPr>
      <w:rFonts w:ascii="Symbol" w:hAnsi="Symbol" w:cs="Symbol"/>
    </w:rPr>
  </w:style>
  <w:style w:type="character" w:customStyle="1" w:styleId="WW8Num6z1">
    <w:name w:val="WW8Num6z1"/>
    <w:rsid w:val="00F90667"/>
    <w:rPr>
      <w:rFonts w:ascii="Courier New" w:hAnsi="Courier New" w:cs="Courier New"/>
    </w:rPr>
  </w:style>
  <w:style w:type="character" w:customStyle="1" w:styleId="WW8Num6z3">
    <w:name w:val="WW8Num6z3"/>
    <w:rsid w:val="00F90667"/>
    <w:rPr>
      <w:rFonts w:ascii="Symbol" w:hAnsi="Symbol" w:cs="Symbol"/>
    </w:rPr>
  </w:style>
  <w:style w:type="character" w:customStyle="1" w:styleId="WW8Num7z1">
    <w:name w:val="WW8Num7z1"/>
    <w:rsid w:val="00F90667"/>
    <w:rPr>
      <w:rFonts w:ascii="Courier New" w:hAnsi="Courier New" w:cs="Courier New"/>
    </w:rPr>
  </w:style>
  <w:style w:type="character" w:customStyle="1" w:styleId="WW8Num7z3">
    <w:name w:val="WW8Num7z3"/>
    <w:rsid w:val="00F90667"/>
    <w:rPr>
      <w:rFonts w:ascii="Symbol" w:hAnsi="Symbol" w:cs="Symbol"/>
    </w:rPr>
  </w:style>
  <w:style w:type="character" w:customStyle="1" w:styleId="WW8Num8z0">
    <w:name w:val="WW8Num8z0"/>
    <w:rsid w:val="00F90667"/>
    <w:rPr>
      <w:rFonts w:ascii="Symbol" w:hAnsi="Symbol" w:cs="Symbol"/>
    </w:rPr>
  </w:style>
  <w:style w:type="character" w:customStyle="1" w:styleId="WW8Num8z1">
    <w:name w:val="WW8Num8z1"/>
    <w:rsid w:val="00F90667"/>
    <w:rPr>
      <w:rFonts w:ascii="Courier New" w:hAnsi="Courier New" w:cs="Courier New"/>
    </w:rPr>
  </w:style>
  <w:style w:type="character" w:customStyle="1" w:styleId="WW8Num8z2">
    <w:name w:val="WW8Num8z2"/>
    <w:rsid w:val="00F90667"/>
    <w:rPr>
      <w:rFonts w:ascii="Wingdings" w:hAnsi="Wingdings" w:cs="Wingdings"/>
    </w:rPr>
  </w:style>
  <w:style w:type="character" w:customStyle="1" w:styleId="WW8Num9z0">
    <w:name w:val="WW8Num9z0"/>
    <w:rsid w:val="00F90667"/>
    <w:rPr>
      <w:rFonts w:ascii="Symbol" w:hAnsi="Symbol" w:cs="Symbol"/>
    </w:rPr>
  </w:style>
  <w:style w:type="character" w:customStyle="1" w:styleId="WW8Num9z1">
    <w:name w:val="WW8Num9z1"/>
    <w:rsid w:val="00F90667"/>
    <w:rPr>
      <w:rFonts w:ascii="Courier New" w:hAnsi="Courier New" w:cs="Courier New"/>
    </w:rPr>
  </w:style>
  <w:style w:type="character" w:customStyle="1" w:styleId="WW8Num9z2">
    <w:name w:val="WW8Num9z2"/>
    <w:rsid w:val="00F90667"/>
    <w:rPr>
      <w:rFonts w:ascii="Wingdings" w:hAnsi="Wingdings" w:cs="Wingdings"/>
    </w:rPr>
  </w:style>
  <w:style w:type="character" w:customStyle="1" w:styleId="WW8Num10z0">
    <w:name w:val="WW8Num10z0"/>
    <w:rsid w:val="00F90667"/>
    <w:rPr>
      <w:rFonts w:ascii="Wingdings" w:hAnsi="Wingdings" w:cs="Wingdings"/>
    </w:rPr>
  </w:style>
  <w:style w:type="character" w:customStyle="1" w:styleId="WW8Num10z1">
    <w:name w:val="WW8Num10z1"/>
    <w:rsid w:val="00F90667"/>
    <w:rPr>
      <w:rFonts w:ascii="Courier New" w:hAnsi="Courier New" w:cs="Courier New"/>
    </w:rPr>
  </w:style>
  <w:style w:type="character" w:customStyle="1" w:styleId="WW8Num10z3">
    <w:name w:val="WW8Num10z3"/>
    <w:rsid w:val="00F90667"/>
    <w:rPr>
      <w:rFonts w:ascii="Symbol" w:hAnsi="Symbol" w:cs="Symbol"/>
    </w:rPr>
  </w:style>
  <w:style w:type="character" w:customStyle="1" w:styleId="WW8Num11z0">
    <w:name w:val="WW8Num11z0"/>
    <w:rsid w:val="00F90667"/>
    <w:rPr>
      <w:rFonts w:ascii="Wingdings" w:hAnsi="Wingdings" w:cs="Wingdings"/>
    </w:rPr>
  </w:style>
  <w:style w:type="character" w:customStyle="1" w:styleId="WW8Num11z1">
    <w:name w:val="WW8Num11z1"/>
    <w:rsid w:val="00F90667"/>
    <w:rPr>
      <w:rFonts w:ascii="Courier New" w:hAnsi="Courier New" w:cs="Courier New"/>
    </w:rPr>
  </w:style>
  <w:style w:type="character" w:customStyle="1" w:styleId="WW8Num11z3">
    <w:name w:val="WW8Num11z3"/>
    <w:rsid w:val="00F90667"/>
    <w:rPr>
      <w:rFonts w:ascii="Symbol" w:hAnsi="Symbol" w:cs="Symbol"/>
    </w:rPr>
  </w:style>
  <w:style w:type="character" w:customStyle="1" w:styleId="WW8Num12z0">
    <w:name w:val="WW8Num12z0"/>
    <w:rsid w:val="00F90667"/>
    <w:rPr>
      <w:rFonts w:ascii="Wingdings" w:hAnsi="Wingdings" w:cs="Wingdings"/>
    </w:rPr>
  </w:style>
  <w:style w:type="character" w:customStyle="1" w:styleId="WW8Num12z1">
    <w:name w:val="WW8Num12z1"/>
    <w:rsid w:val="00F90667"/>
    <w:rPr>
      <w:rFonts w:ascii="Courier New" w:hAnsi="Courier New" w:cs="Courier New"/>
    </w:rPr>
  </w:style>
  <w:style w:type="character" w:customStyle="1" w:styleId="WW8Num12z3">
    <w:name w:val="WW8Num12z3"/>
    <w:rsid w:val="00F90667"/>
    <w:rPr>
      <w:rFonts w:ascii="Symbol" w:hAnsi="Symbol" w:cs="Symbol"/>
    </w:rPr>
  </w:style>
  <w:style w:type="character" w:customStyle="1" w:styleId="WW8Num13z0">
    <w:name w:val="WW8Num13z0"/>
    <w:rsid w:val="00F90667"/>
    <w:rPr>
      <w:rFonts w:ascii="Wingdings" w:hAnsi="Wingdings" w:cs="Wingdings"/>
    </w:rPr>
  </w:style>
  <w:style w:type="character" w:customStyle="1" w:styleId="WW8Num13z1">
    <w:name w:val="WW8Num13z1"/>
    <w:rsid w:val="00F90667"/>
    <w:rPr>
      <w:rFonts w:ascii="Courier New" w:hAnsi="Courier New" w:cs="Courier New"/>
    </w:rPr>
  </w:style>
  <w:style w:type="character" w:customStyle="1" w:styleId="WW8Num13z3">
    <w:name w:val="WW8Num13z3"/>
    <w:rsid w:val="00F90667"/>
    <w:rPr>
      <w:rFonts w:ascii="Symbol" w:hAnsi="Symbol" w:cs="Symbol"/>
    </w:rPr>
  </w:style>
  <w:style w:type="character" w:customStyle="1" w:styleId="WW8Num14z0">
    <w:name w:val="WW8Num14z0"/>
    <w:rsid w:val="00F90667"/>
    <w:rPr>
      <w:rFonts w:ascii="Wingdings" w:hAnsi="Wingdings" w:cs="Wingdings"/>
    </w:rPr>
  </w:style>
  <w:style w:type="character" w:customStyle="1" w:styleId="WW8Num14z1">
    <w:name w:val="WW8Num14z1"/>
    <w:rsid w:val="00F90667"/>
    <w:rPr>
      <w:rFonts w:ascii="Courier New" w:hAnsi="Courier New" w:cs="Courier New"/>
    </w:rPr>
  </w:style>
  <w:style w:type="character" w:customStyle="1" w:styleId="WW8Num14z3">
    <w:name w:val="WW8Num14z3"/>
    <w:rsid w:val="00F90667"/>
    <w:rPr>
      <w:rFonts w:ascii="Symbol" w:hAnsi="Symbol" w:cs="Symbol"/>
    </w:rPr>
  </w:style>
  <w:style w:type="character" w:customStyle="1" w:styleId="WW8Num15z0">
    <w:name w:val="WW8Num15z0"/>
    <w:rsid w:val="00F90667"/>
    <w:rPr>
      <w:rFonts w:ascii="Wingdings" w:hAnsi="Wingdings" w:cs="Wingdings"/>
    </w:rPr>
  </w:style>
  <w:style w:type="character" w:customStyle="1" w:styleId="WW8Num15z1">
    <w:name w:val="WW8Num15z1"/>
    <w:rsid w:val="00F90667"/>
    <w:rPr>
      <w:rFonts w:ascii="Courier New" w:hAnsi="Courier New" w:cs="Courier New"/>
    </w:rPr>
  </w:style>
  <w:style w:type="character" w:customStyle="1" w:styleId="WW8Num15z3">
    <w:name w:val="WW8Num15z3"/>
    <w:rsid w:val="00F90667"/>
    <w:rPr>
      <w:rFonts w:ascii="Symbol" w:hAnsi="Symbol" w:cs="Symbol"/>
    </w:rPr>
  </w:style>
  <w:style w:type="character" w:customStyle="1" w:styleId="WW8Num16z0">
    <w:name w:val="WW8Num16z0"/>
    <w:rsid w:val="00F90667"/>
    <w:rPr>
      <w:rFonts w:ascii="Wingdings" w:hAnsi="Wingdings" w:cs="Wingdings"/>
    </w:rPr>
  </w:style>
  <w:style w:type="character" w:customStyle="1" w:styleId="WW8Num16z1">
    <w:name w:val="WW8Num16z1"/>
    <w:rsid w:val="00F90667"/>
    <w:rPr>
      <w:rFonts w:ascii="Courier New" w:hAnsi="Courier New" w:cs="Courier New"/>
    </w:rPr>
  </w:style>
  <w:style w:type="character" w:customStyle="1" w:styleId="WW8Num16z3">
    <w:name w:val="WW8Num16z3"/>
    <w:rsid w:val="00F90667"/>
    <w:rPr>
      <w:rFonts w:ascii="Symbol" w:hAnsi="Symbol" w:cs="Symbol"/>
    </w:rPr>
  </w:style>
  <w:style w:type="character" w:customStyle="1" w:styleId="WW8Num17z0">
    <w:name w:val="WW8Num17z0"/>
    <w:rsid w:val="00F90667"/>
    <w:rPr>
      <w:rFonts w:ascii="Wingdings" w:hAnsi="Wingdings" w:cs="Wingdings"/>
    </w:rPr>
  </w:style>
  <w:style w:type="character" w:customStyle="1" w:styleId="WW8Num17z1">
    <w:name w:val="WW8Num17z1"/>
    <w:rsid w:val="00F90667"/>
    <w:rPr>
      <w:rFonts w:ascii="Courier New" w:hAnsi="Courier New" w:cs="Courier New"/>
    </w:rPr>
  </w:style>
  <w:style w:type="character" w:customStyle="1" w:styleId="WW8Num17z3">
    <w:name w:val="WW8Num17z3"/>
    <w:rsid w:val="00F90667"/>
    <w:rPr>
      <w:rFonts w:ascii="Symbol" w:hAnsi="Symbol" w:cs="Symbol"/>
    </w:rPr>
  </w:style>
  <w:style w:type="character" w:customStyle="1" w:styleId="WW8Num18z0">
    <w:name w:val="WW8Num18z0"/>
    <w:rsid w:val="00F90667"/>
    <w:rPr>
      <w:rFonts w:ascii="Wingdings" w:hAnsi="Wingdings" w:cs="Wingdings"/>
    </w:rPr>
  </w:style>
  <w:style w:type="character" w:customStyle="1" w:styleId="WW8Num18z1">
    <w:name w:val="WW8Num18z1"/>
    <w:rsid w:val="00F90667"/>
    <w:rPr>
      <w:rFonts w:ascii="Courier New" w:hAnsi="Courier New" w:cs="Courier New"/>
    </w:rPr>
  </w:style>
  <w:style w:type="character" w:customStyle="1" w:styleId="WW8Num18z3">
    <w:name w:val="WW8Num18z3"/>
    <w:rsid w:val="00F90667"/>
    <w:rPr>
      <w:rFonts w:ascii="Symbol" w:hAnsi="Symbol" w:cs="Symbol"/>
    </w:rPr>
  </w:style>
  <w:style w:type="character" w:customStyle="1" w:styleId="WW-DefaultParagraphFont">
    <w:name w:val="WW-Default Paragraph Font"/>
    <w:rsid w:val="00F90667"/>
  </w:style>
  <w:style w:type="character" w:styleId="Hyperlink">
    <w:name w:val="Hyperlink"/>
    <w:basedOn w:val="WW-DefaultParagraphFont"/>
    <w:rsid w:val="00F90667"/>
    <w:rPr>
      <w:color w:val="0000FF"/>
      <w:u w:val="single"/>
    </w:rPr>
  </w:style>
  <w:style w:type="character" w:customStyle="1" w:styleId="CommentReference1">
    <w:name w:val="Comment Reference1"/>
    <w:basedOn w:val="WW-DefaultParagraphFont"/>
    <w:rsid w:val="00F90667"/>
    <w:rPr>
      <w:sz w:val="16"/>
      <w:szCs w:val="16"/>
    </w:rPr>
  </w:style>
  <w:style w:type="character" w:customStyle="1" w:styleId="Heading3Char">
    <w:name w:val="Heading 3 Char"/>
    <w:basedOn w:val="WW-DefaultParagraphFont"/>
    <w:rsid w:val="00F9066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HeaderChar">
    <w:name w:val="Header Char"/>
    <w:basedOn w:val="WW-DefaultParagraphFont"/>
    <w:rsid w:val="00F90667"/>
    <w:rPr>
      <w:sz w:val="24"/>
      <w:szCs w:val="24"/>
    </w:rPr>
  </w:style>
  <w:style w:type="character" w:customStyle="1" w:styleId="FooterChar">
    <w:name w:val="Footer Char"/>
    <w:basedOn w:val="WW-DefaultParagraphFont"/>
    <w:rsid w:val="00F90667"/>
    <w:rPr>
      <w:sz w:val="24"/>
      <w:szCs w:val="24"/>
    </w:rPr>
  </w:style>
  <w:style w:type="character" w:customStyle="1" w:styleId="TitleChar">
    <w:name w:val="Title Char"/>
    <w:basedOn w:val="WW-DefaultParagraphFont"/>
    <w:rsid w:val="00F90667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apple-converted-space">
    <w:name w:val="apple-converted-space"/>
    <w:basedOn w:val="DefaultParagraphFont"/>
    <w:rsid w:val="00F90667"/>
  </w:style>
  <w:style w:type="character" w:customStyle="1" w:styleId="ListLabel1">
    <w:name w:val="ListLabel 1"/>
    <w:rsid w:val="00F90667"/>
    <w:rPr>
      <w:rFonts w:cs="Wingdings"/>
      <w:sz w:val="20"/>
      <w:szCs w:val="20"/>
    </w:rPr>
  </w:style>
  <w:style w:type="character" w:customStyle="1" w:styleId="ListLabel2">
    <w:name w:val="ListLabel 2"/>
    <w:rsid w:val="00F90667"/>
    <w:rPr>
      <w:rFonts w:cs="Symbol"/>
    </w:rPr>
  </w:style>
  <w:style w:type="character" w:customStyle="1" w:styleId="ListLabel3">
    <w:name w:val="ListLabel 3"/>
    <w:rsid w:val="00F90667"/>
    <w:rPr>
      <w:rFonts w:cs="Wingdings"/>
    </w:rPr>
  </w:style>
  <w:style w:type="character" w:customStyle="1" w:styleId="ListLabel4">
    <w:name w:val="ListLabel 4"/>
    <w:rsid w:val="00F90667"/>
    <w:rPr>
      <w:sz w:val="20"/>
    </w:rPr>
  </w:style>
  <w:style w:type="paragraph" w:customStyle="1" w:styleId="Heading">
    <w:name w:val="Heading"/>
    <w:basedOn w:val="Normal"/>
    <w:next w:val="BodyText"/>
    <w:rsid w:val="00F9066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F90667"/>
    <w:pPr>
      <w:spacing w:after="120"/>
    </w:pPr>
  </w:style>
  <w:style w:type="paragraph" w:styleId="List">
    <w:name w:val="List"/>
    <w:basedOn w:val="BodyText"/>
    <w:rsid w:val="00F90667"/>
    <w:rPr>
      <w:rFonts w:cs="Tahoma"/>
    </w:rPr>
  </w:style>
  <w:style w:type="paragraph" w:styleId="Caption">
    <w:name w:val="caption"/>
    <w:basedOn w:val="Normal"/>
    <w:qFormat/>
    <w:rsid w:val="00F90667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rsid w:val="00F90667"/>
    <w:pPr>
      <w:suppressLineNumbers/>
    </w:pPr>
    <w:rPr>
      <w:rFonts w:cs="Tahoma"/>
    </w:rPr>
  </w:style>
  <w:style w:type="paragraph" w:customStyle="1" w:styleId="Caption1">
    <w:name w:val="Caption1"/>
    <w:basedOn w:val="Normal"/>
    <w:rsid w:val="00F90667"/>
    <w:pPr>
      <w:suppressLineNumbers/>
      <w:spacing w:before="120" w:after="120"/>
    </w:pPr>
    <w:rPr>
      <w:rFonts w:cs="Tahoma"/>
      <w:i/>
      <w:iCs/>
    </w:rPr>
  </w:style>
  <w:style w:type="paragraph" w:styleId="BodyTextIndent">
    <w:name w:val="Body Text Indent"/>
    <w:basedOn w:val="Normal"/>
    <w:rsid w:val="00F90667"/>
    <w:pPr>
      <w:widowControl w:val="0"/>
      <w:ind w:left="2160"/>
    </w:pPr>
    <w:rPr>
      <w:rFonts w:ascii="Arial" w:hAnsi="Arial" w:cs="Arial"/>
      <w:sz w:val="20"/>
      <w:szCs w:val="20"/>
    </w:rPr>
  </w:style>
  <w:style w:type="paragraph" w:customStyle="1" w:styleId="CharCharCharChar">
    <w:name w:val="Char Char Char Char"/>
    <w:basedOn w:val="Normal"/>
    <w:rsid w:val="00F9066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qFormat/>
    <w:rsid w:val="00F90667"/>
    <w:pPr>
      <w:ind w:left="720"/>
    </w:pPr>
  </w:style>
  <w:style w:type="paragraph" w:customStyle="1" w:styleId="CommentText1">
    <w:name w:val="Comment Text1"/>
    <w:basedOn w:val="Normal"/>
    <w:rsid w:val="00F90667"/>
    <w:rPr>
      <w:sz w:val="20"/>
      <w:szCs w:val="20"/>
    </w:rPr>
  </w:style>
  <w:style w:type="paragraph" w:customStyle="1" w:styleId="CommentSubject1">
    <w:name w:val="Comment Subject1"/>
    <w:basedOn w:val="CommentText1"/>
    <w:rsid w:val="00F90667"/>
    <w:rPr>
      <w:b/>
      <w:bCs/>
    </w:rPr>
  </w:style>
  <w:style w:type="paragraph" w:styleId="BalloonText">
    <w:name w:val="Balloon Text"/>
    <w:basedOn w:val="Normal"/>
    <w:rsid w:val="00F90667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F90667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rsid w:val="00F90667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F90667"/>
    <w:pPr>
      <w:suppressLineNumbers/>
      <w:tabs>
        <w:tab w:val="center" w:pos="4680"/>
        <w:tab w:val="right" w:pos="9360"/>
      </w:tabs>
    </w:pPr>
  </w:style>
  <w:style w:type="paragraph" w:styleId="Title">
    <w:name w:val="Title"/>
    <w:basedOn w:val="Normal"/>
    <w:next w:val="Subtitle"/>
    <w:qFormat/>
    <w:rsid w:val="00F90667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rsid w:val="00F90667"/>
    <w:pPr>
      <w:jc w:val="center"/>
    </w:pPr>
    <w:rPr>
      <w:i/>
      <w:iCs/>
    </w:rPr>
  </w:style>
  <w:style w:type="paragraph" w:customStyle="1" w:styleId="TableContents">
    <w:name w:val="Table Contents"/>
    <w:basedOn w:val="Normal"/>
    <w:rsid w:val="00F90667"/>
    <w:pPr>
      <w:suppressLineNumbers/>
    </w:pPr>
  </w:style>
  <w:style w:type="paragraph" w:customStyle="1" w:styleId="TableHeading">
    <w:name w:val="Table Heading"/>
    <w:basedOn w:val="TableContents"/>
    <w:rsid w:val="00F90667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3c26c14d35bd31f4d70515809069f68f7e40ecdc8c892a31&amp;jobId=180320500526&amp;uid=684104271803205005261623822888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Snehal Nair</vt:lpstr>
    </vt:vector>
  </TitlesOfParts>
  <Company>Deftones</Company>
  <LinksUpToDate>false</LinksUpToDate>
  <CharactersWithSpaces>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Snehal Nair</dc:title>
  <dc:creator>naukri</dc:creator>
  <cp:lastModifiedBy>hp</cp:lastModifiedBy>
  <cp:revision>2</cp:revision>
  <cp:lastPrinted>2019-11-08T04:09:00Z</cp:lastPrinted>
  <dcterms:created xsi:type="dcterms:W3CDTF">2021-06-03T08:29:00Z</dcterms:created>
  <dcterms:modified xsi:type="dcterms:W3CDTF">2021-06-03T08:29:00Z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