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44484">
      <w:pPr>
        <w:spacing w:before="20"/>
        <w:ind w:left="280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Manoranjan</w:t>
      </w:r>
      <w:r>
        <w:rPr>
          <w:rFonts w:ascii="Trebuchet MS"/>
          <w:b/>
          <w:sz w:val="30"/>
        </w:rPr>
        <w:t xml:space="preserve"> </w:t>
      </w:r>
      <w:r>
        <w:rPr>
          <w:rFonts w:ascii="Trebuchet MS"/>
          <w:b/>
          <w:sz w:val="30"/>
        </w:rPr>
        <w:t>Sahoo</w:t>
      </w:r>
    </w:p>
    <w:p w:rsidR="00E44484">
      <w:pPr>
        <w:spacing w:before="15"/>
        <w:ind w:left="280"/>
      </w:pPr>
      <w:r>
        <w:t xml:space="preserve">6/11 </w:t>
      </w:r>
      <w:r>
        <w:t>Purbapally</w:t>
      </w:r>
      <w:r>
        <w:t>,</w:t>
      </w:r>
    </w:p>
    <w:p w:rsidR="00E44484">
      <w:pPr>
        <w:tabs>
          <w:tab w:val="left" w:pos="7286"/>
        </w:tabs>
        <w:spacing w:before="16"/>
        <w:ind w:left="280"/>
        <w:rPr>
          <w:sz w:val="24"/>
        </w:rPr>
      </w:pPr>
      <w:r>
        <w:rPr>
          <w:w w:val="95"/>
        </w:rPr>
        <w:t>Sodepur</w:t>
      </w:r>
      <w:r>
        <w:rPr>
          <w:w w:val="95"/>
        </w:rPr>
        <w:t>,</w:t>
      </w:r>
      <w:r>
        <w:rPr>
          <w:spacing w:val="-29"/>
          <w:w w:val="95"/>
        </w:rPr>
        <w:t xml:space="preserve"> </w:t>
      </w:r>
      <w:r>
        <w:rPr>
          <w:w w:val="95"/>
        </w:rPr>
        <w:t>Kolkata</w:t>
      </w:r>
      <w:r>
        <w:rPr>
          <w:w w:val="95"/>
        </w:rPr>
        <w:tab/>
      </w:r>
      <w:r>
        <w:rPr>
          <w:rFonts w:ascii="Trebuchet MS"/>
          <w:b/>
          <w:w w:val="95"/>
          <w:sz w:val="24"/>
        </w:rPr>
        <w:t>e-</w:t>
      </w:r>
      <w:r>
        <w:rPr>
          <w:rFonts w:ascii="Trebuchet MS"/>
          <w:b/>
          <w:w w:val="95"/>
          <w:sz w:val="24"/>
        </w:rPr>
        <w:t xml:space="preserve">mail </w:t>
      </w:r>
      <w:r>
        <w:rPr>
          <w:w w:val="95"/>
          <w:sz w:val="24"/>
        </w:rPr>
        <w:t>:</w:t>
      </w:r>
      <w:r>
        <w:rPr>
          <w:spacing w:val="-47"/>
          <w:w w:val="95"/>
          <w:sz w:val="24"/>
        </w:rPr>
        <w:t xml:space="preserve"> </w:t>
      </w:r>
      <w:hyperlink r:id="rId4" w:history="1">
        <w:r>
          <w:rPr>
            <w:color w:val="0000FF"/>
            <w:w w:val="95"/>
            <w:sz w:val="24"/>
            <w:u w:val="single" w:color="0000FF"/>
          </w:rPr>
          <w:t>msahoo1983@live.com</w:t>
        </w:r>
      </w:hyperlink>
    </w:p>
    <w:p w:rsidR="00E44484">
      <w:pPr>
        <w:tabs>
          <w:tab w:val="left" w:pos="7310"/>
          <w:tab w:val="left" w:pos="8024"/>
        </w:tabs>
        <w:spacing w:before="14"/>
        <w:ind w:left="280"/>
      </w:pPr>
      <w:r>
        <w:pict>
          <v:shape id="_x0000_s1025" style="width:510.8pt;height:6.75pt;margin-top:15.05pt;margin-left:27.75pt;mso-position-horizontal-relative:page;mso-wrap-distance-left:0;mso-wrap-distance-right:0;position:absolute;z-index:-251658240" coordorigin="555,301" coordsize="10216,135" o:spt="100" adj="0,,0" path="m555,301l555,321l10770,336l10770,316l555,301xm555,341l555,381l10770,396l10770,356l555,341xm555,401l555,421l10770,436l10770,416l555,401xe" fillcolor="black" stroked="f">
            <v:stroke joinstyle="round"/>
            <v:formulas/>
            <v:path arrowok="t" o:connecttype="segments"/>
            <w10:wrap type="topAndBottom"/>
          </v:shape>
        </w:pict>
      </w:r>
      <w:r w:rsidR="00176141">
        <w:t>Pin</w:t>
      </w:r>
      <w:r w:rsidR="00176141">
        <w:rPr>
          <w:spacing w:val="-33"/>
        </w:rPr>
        <w:t xml:space="preserve"> </w:t>
      </w:r>
      <w:r w:rsidR="00176141">
        <w:t>–</w:t>
      </w:r>
      <w:r w:rsidR="00176141">
        <w:rPr>
          <w:spacing w:val="-34"/>
        </w:rPr>
        <w:t xml:space="preserve"> </w:t>
      </w:r>
      <w:r w:rsidR="00176141">
        <w:t>700</w:t>
      </w:r>
      <w:r w:rsidR="00176141">
        <w:rPr>
          <w:spacing w:val="-33"/>
        </w:rPr>
        <w:t xml:space="preserve"> </w:t>
      </w:r>
      <w:r w:rsidR="00176141">
        <w:t>110</w:t>
      </w:r>
      <w:r w:rsidR="00176141">
        <w:tab/>
      </w:r>
      <w:r w:rsidR="00176141">
        <w:rPr>
          <w:rFonts w:ascii="Trebuchet MS" w:hAnsi="Trebuchet MS"/>
          <w:b/>
        </w:rPr>
        <w:t>mob</w:t>
      </w:r>
      <w:r w:rsidR="00176141">
        <w:rPr>
          <w:rFonts w:ascii="Trebuchet MS" w:hAnsi="Trebuchet MS"/>
          <w:b/>
        </w:rPr>
        <w:tab/>
      </w:r>
      <w:r w:rsidR="00176141">
        <w:t>:</w:t>
      </w:r>
      <w:r w:rsidR="00176141">
        <w:rPr>
          <w:spacing w:val="-17"/>
        </w:rPr>
        <w:t xml:space="preserve"> </w:t>
      </w:r>
      <w:r w:rsidR="00176141">
        <w:t>9007922911</w:t>
      </w:r>
    </w:p>
    <w:p w:rsidR="00E44484">
      <w:pPr>
        <w:pStyle w:val="BodyText"/>
        <w:spacing w:before="10"/>
        <w:rPr>
          <w:sz w:val="28"/>
        </w:rPr>
      </w:pPr>
    </w:p>
    <w:p w:rsidR="00E44484">
      <w:pPr>
        <w:pStyle w:val="Heading2"/>
        <w:tabs>
          <w:tab w:val="left" w:pos="10362"/>
        </w:tabs>
      </w:pPr>
      <w:r>
        <w:rPr>
          <w:w w:val="81"/>
          <w:shd w:val="clear" w:color="auto" w:fill="CCCCCC"/>
        </w:rPr>
        <w:t xml:space="preserve"> </w:t>
      </w:r>
      <w:r>
        <w:rPr>
          <w:spacing w:val="-34"/>
          <w:shd w:val="clear" w:color="auto" w:fill="CCCCCC"/>
        </w:rPr>
        <w:t xml:space="preserve"> </w:t>
      </w:r>
      <w:r>
        <w:rPr>
          <w:w w:val="75"/>
          <w:shd w:val="clear" w:color="auto" w:fill="CCCCCC"/>
        </w:rPr>
        <w:t>CAREER</w:t>
      </w:r>
      <w:r>
        <w:rPr>
          <w:spacing w:val="50"/>
          <w:w w:val="75"/>
          <w:shd w:val="clear" w:color="auto" w:fill="CCCCCC"/>
        </w:rPr>
        <w:t xml:space="preserve"> </w:t>
      </w:r>
      <w:r>
        <w:rPr>
          <w:w w:val="75"/>
          <w:shd w:val="clear" w:color="auto" w:fill="CCCCCC"/>
        </w:rPr>
        <w:t>OBJECTIVE</w:t>
      </w:r>
      <w:r>
        <w:rPr>
          <w:shd w:val="clear" w:color="auto" w:fill="CCCCCC"/>
        </w:rPr>
        <w:tab/>
      </w:r>
    </w:p>
    <w:p w:rsidR="00E44484">
      <w:pPr>
        <w:pStyle w:val="BodyText"/>
        <w:spacing w:before="2"/>
        <w:rPr>
          <w:i/>
          <w:sz w:val="25"/>
        </w:rPr>
      </w:pPr>
    </w:p>
    <w:p w:rsidR="00E44484">
      <w:pPr>
        <w:pStyle w:val="BodyText"/>
        <w:spacing w:line="254" w:lineRule="auto"/>
        <w:ind w:left="729"/>
      </w:pPr>
      <w:r>
        <w:t>To be a part of an organization that encourages knowledge sharing and where individual performance is intrinsically linked to organizational performance.</w:t>
      </w:r>
    </w:p>
    <w:p w:rsidR="00E44484">
      <w:pPr>
        <w:pStyle w:val="BodyText"/>
        <w:spacing w:before="120" w:line="254" w:lineRule="auto"/>
        <w:ind w:left="729"/>
      </w:pP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utilize</w:t>
      </w:r>
      <w:r>
        <w:rPr>
          <w:spacing w:val="-18"/>
          <w:w w:val="95"/>
        </w:rPr>
        <w:t xml:space="preserve"> </w:t>
      </w:r>
      <w:r>
        <w:rPr>
          <w:w w:val="95"/>
        </w:rPr>
        <w:t>my</w:t>
      </w:r>
      <w:r>
        <w:rPr>
          <w:spacing w:val="-19"/>
          <w:w w:val="95"/>
        </w:rPr>
        <w:t xml:space="preserve"> </w:t>
      </w:r>
      <w:r>
        <w:rPr>
          <w:w w:val="95"/>
        </w:rPr>
        <w:t>skills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knowledge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appropriate</w:t>
      </w:r>
      <w:r>
        <w:rPr>
          <w:spacing w:val="-19"/>
          <w:w w:val="95"/>
        </w:rPr>
        <w:t xml:space="preserve"> </w:t>
      </w:r>
      <w:r>
        <w:rPr>
          <w:w w:val="95"/>
        </w:rPr>
        <w:t>direction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order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shoulder</w:t>
      </w:r>
      <w:r>
        <w:rPr>
          <w:spacing w:val="-17"/>
          <w:w w:val="95"/>
        </w:rPr>
        <w:t xml:space="preserve"> </w:t>
      </w:r>
      <w:r>
        <w:rPr>
          <w:w w:val="95"/>
        </w:rPr>
        <w:t>responsibilities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and </w:t>
      </w:r>
      <w:r>
        <w:t>take</w:t>
      </w:r>
      <w:r>
        <w:rPr>
          <w:spacing w:val="-21"/>
        </w:rPr>
        <w:t xml:space="preserve"> </w:t>
      </w:r>
      <w:r>
        <w:t>initiatives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creating</w:t>
      </w:r>
      <w:r>
        <w:rPr>
          <w:spacing w:val="-20"/>
        </w:rPr>
        <w:t xml:space="preserve"> </w:t>
      </w:r>
      <w:r>
        <w:t>value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employer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best</w:t>
      </w:r>
      <w:r>
        <w:rPr>
          <w:spacing w:val="-21"/>
        </w:rPr>
        <w:t xml:space="preserve"> </w:t>
      </w:r>
      <w:r>
        <w:t>possible</w:t>
      </w:r>
      <w:r>
        <w:rPr>
          <w:spacing w:val="-19"/>
        </w:rPr>
        <w:t xml:space="preserve"> </w:t>
      </w:r>
      <w:r>
        <w:t>way.</w:t>
      </w:r>
    </w:p>
    <w:p w:rsidR="00E44484">
      <w:pPr>
        <w:pStyle w:val="BodyText"/>
        <w:spacing w:before="6"/>
        <w:rPr>
          <w:sz w:val="21"/>
        </w:rPr>
      </w:pPr>
    </w:p>
    <w:p w:rsidR="00E44484">
      <w:pPr>
        <w:pStyle w:val="Heading2"/>
        <w:tabs>
          <w:tab w:val="left" w:pos="10362"/>
        </w:tabs>
      </w:pPr>
      <w:r>
        <w:rPr>
          <w:w w:val="81"/>
          <w:shd w:val="clear" w:color="auto" w:fill="CCCCCC"/>
        </w:rPr>
        <w:t xml:space="preserve"> </w:t>
      </w:r>
      <w:r>
        <w:rPr>
          <w:spacing w:val="-34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QUALIFICATION</w:t>
      </w:r>
      <w:r>
        <w:rPr>
          <w:shd w:val="clear" w:color="auto" w:fill="CCCCCC"/>
        </w:rPr>
        <w:tab/>
      </w:r>
    </w:p>
    <w:p w:rsidR="00E44484">
      <w:pPr>
        <w:pStyle w:val="BodyText"/>
        <w:rPr>
          <w:i/>
          <w:sz w:val="25"/>
        </w:rPr>
      </w:pPr>
    </w:p>
    <w:p w:rsidR="00E44484">
      <w:pPr>
        <w:spacing w:after="18"/>
        <w:ind w:left="1000"/>
        <w:rPr>
          <w:i/>
          <w:sz w:val="28"/>
        </w:rPr>
      </w:pPr>
      <w:r>
        <w:rPr>
          <w:i/>
          <w:sz w:val="28"/>
          <w:u w:val="single"/>
        </w:rPr>
        <w:t>Professional</w:t>
      </w:r>
    </w:p>
    <w:tbl>
      <w:tblPr>
        <w:tblW w:w="0" w:type="auto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28"/>
        <w:gridCol w:w="2119"/>
        <w:gridCol w:w="2976"/>
        <w:gridCol w:w="1797"/>
      </w:tblGrid>
      <w:tr>
        <w:tblPrEx>
          <w:tblW w:w="0" w:type="auto"/>
          <w:tblInd w:w="55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2"/>
        </w:trPr>
        <w:tc>
          <w:tcPr>
            <w:tcW w:w="2828" w:type="dxa"/>
          </w:tcPr>
          <w:p w:rsidR="00E44484">
            <w:pPr>
              <w:pStyle w:val="TableParagraph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Examination</w:t>
            </w:r>
          </w:p>
        </w:tc>
        <w:tc>
          <w:tcPr>
            <w:tcW w:w="2119" w:type="dxa"/>
          </w:tcPr>
          <w:p w:rsidR="00E44484">
            <w:pPr>
              <w:pStyle w:val="TableParagraph"/>
              <w:ind w:left="53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Institution</w:t>
            </w:r>
          </w:p>
        </w:tc>
        <w:tc>
          <w:tcPr>
            <w:tcW w:w="2976" w:type="dxa"/>
          </w:tcPr>
          <w:p w:rsidR="00E44484">
            <w:pPr>
              <w:pStyle w:val="TableParagraph"/>
              <w:ind w:left="649" w:right="638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Year of</w:t>
            </w:r>
            <w:r>
              <w:rPr>
                <w:rFonts w:ascii="Trebuchet MS"/>
                <w:b/>
                <w:spacing w:val="-56"/>
                <w:sz w:val="24"/>
              </w:rPr>
              <w:t xml:space="preserve"> </w:t>
            </w:r>
            <w:r>
              <w:rPr>
                <w:rFonts w:ascii="Trebuchet MS"/>
                <w:b/>
                <w:sz w:val="24"/>
              </w:rPr>
              <w:t>Passing</w:t>
            </w:r>
          </w:p>
        </w:tc>
        <w:tc>
          <w:tcPr>
            <w:tcW w:w="1797" w:type="dxa"/>
          </w:tcPr>
          <w:p w:rsidR="00E44484">
            <w:pPr>
              <w:pStyle w:val="TableParagraph"/>
              <w:ind w:left="245" w:right="235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Percentage</w:t>
            </w:r>
          </w:p>
        </w:tc>
      </w:tr>
      <w:tr>
        <w:tblPrEx>
          <w:tblW w:w="0" w:type="auto"/>
          <w:tblInd w:w="55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2"/>
        </w:trPr>
        <w:tc>
          <w:tcPr>
            <w:tcW w:w="2828" w:type="dxa"/>
          </w:tcPr>
          <w:p w:rsidR="00E44484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C.A.P.E-II (GR – I)</w:t>
            </w:r>
          </w:p>
        </w:tc>
        <w:tc>
          <w:tcPr>
            <w:tcW w:w="2119" w:type="dxa"/>
          </w:tcPr>
          <w:p w:rsidR="00E44484">
            <w:pPr>
              <w:pStyle w:val="TableParagraph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I.C.A.I</w:t>
            </w:r>
          </w:p>
        </w:tc>
        <w:tc>
          <w:tcPr>
            <w:tcW w:w="2976" w:type="dxa"/>
          </w:tcPr>
          <w:p w:rsidR="00E44484">
            <w:pPr>
              <w:pStyle w:val="TableParagraph"/>
              <w:ind w:left="647" w:right="638"/>
              <w:jc w:val="center"/>
              <w:rPr>
                <w:sz w:val="24"/>
              </w:rPr>
            </w:pPr>
            <w:r>
              <w:rPr>
                <w:sz w:val="24"/>
              </w:rPr>
              <w:t>May, 2008</w:t>
            </w:r>
          </w:p>
        </w:tc>
        <w:tc>
          <w:tcPr>
            <w:tcW w:w="1797" w:type="dxa"/>
          </w:tcPr>
          <w:p w:rsidR="00E44484">
            <w:pPr>
              <w:pStyle w:val="TableParagraph"/>
              <w:ind w:left="245" w:right="230"/>
              <w:jc w:val="center"/>
              <w:rPr>
                <w:sz w:val="24"/>
              </w:rPr>
            </w:pPr>
            <w:r>
              <w:rPr>
                <w:sz w:val="24"/>
              </w:rPr>
              <w:t>52.33%</w:t>
            </w:r>
          </w:p>
        </w:tc>
      </w:tr>
      <w:tr>
        <w:tblPrEx>
          <w:tblW w:w="0" w:type="auto"/>
          <w:tblInd w:w="55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2"/>
        </w:trPr>
        <w:tc>
          <w:tcPr>
            <w:tcW w:w="2828" w:type="dxa"/>
          </w:tcPr>
          <w:p w:rsidR="00E44484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C.A.P.E-II (GR – II)</w:t>
            </w:r>
          </w:p>
        </w:tc>
        <w:tc>
          <w:tcPr>
            <w:tcW w:w="2119" w:type="dxa"/>
          </w:tcPr>
          <w:p w:rsidR="00E44484">
            <w:pPr>
              <w:pStyle w:val="TableParagraph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I.C.A.I</w:t>
            </w:r>
          </w:p>
        </w:tc>
        <w:tc>
          <w:tcPr>
            <w:tcW w:w="2976" w:type="dxa"/>
          </w:tcPr>
          <w:p w:rsidR="00E44484">
            <w:pPr>
              <w:pStyle w:val="TableParagraph"/>
              <w:ind w:left="647" w:right="638"/>
              <w:jc w:val="center"/>
              <w:rPr>
                <w:sz w:val="24"/>
              </w:rPr>
            </w:pPr>
            <w:r>
              <w:rPr>
                <w:sz w:val="24"/>
              </w:rPr>
              <w:t>Nov, 2006</w:t>
            </w:r>
          </w:p>
        </w:tc>
        <w:tc>
          <w:tcPr>
            <w:tcW w:w="1797" w:type="dxa"/>
          </w:tcPr>
          <w:p w:rsidR="00E44484">
            <w:pPr>
              <w:pStyle w:val="TableParagraph"/>
              <w:ind w:left="245" w:right="230"/>
              <w:jc w:val="center"/>
              <w:rPr>
                <w:sz w:val="24"/>
              </w:rPr>
            </w:pPr>
            <w:r>
              <w:rPr>
                <w:sz w:val="24"/>
              </w:rPr>
              <w:t>52.33%</w:t>
            </w:r>
          </w:p>
        </w:tc>
      </w:tr>
      <w:tr>
        <w:tblPrEx>
          <w:tblW w:w="0" w:type="auto"/>
          <w:tblInd w:w="55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4"/>
        </w:trPr>
        <w:tc>
          <w:tcPr>
            <w:tcW w:w="2828" w:type="dxa"/>
          </w:tcPr>
          <w:p w:rsidR="00E44484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5"/>
                <w:sz w:val="24"/>
              </w:rPr>
              <w:t>C.A.PE – I</w:t>
            </w:r>
          </w:p>
        </w:tc>
        <w:tc>
          <w:tcPr>
            <w:tcW w:w="2119" w:type="dxa"/>
          </w:tcPr>
          <w:p w:rsidR="00E44484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I.C.A.I</w:t>
            </w:r>
          </w:p>
        </w:tc>
        <w:tc>
          <w:tcPr>
            <w:tcW w:w="2976" w:type="dxa"/>
          </w:tcPr>
          <w:p w:rsidR="00E44484">
            <w:pPr>
              <w:pStyle w:val="TableParagraph"/>
              <w:spacing w:before="5"/>
              <w:ind w:left="647" w:right="638"/>
              <w:jc w:val="center"/>
              <w:rPr>
                <w:sz w:val="24"/>
              </w:rPr>
            </w:pPr>
            <w:r>
              <w:rPr>
                <w:sz w:val="24"/>
              </w:rPr>
              <w:t>May, 2005</w:t>
            </w:r>
          </w:p>
        </w:tc>
        <w:tc>
          <w:tcPr>
            <w:tcW w:w="1797" w:type="dxa"/>
          </w:tcPr>
          <w:p w:rsidR="00E44484">
            <w:pPr>
              <w:pStyle w:val="TableParagraph"/>
              <w:spacing w:before="5"/>
              <w:ind w:left="245" w:right="230"/>
              <w:jc w:val="center"/>
              <w:rPr>
                <w:sz w:val="24"/>
              </w:rPr>
            </w:pPr>
            <w:r>
              <w:rPr>
                <w:sz w:val="24"/>
              </w:rPr>
              <w:t>52.50%</w:t>
            </w:r>
          </w:p>
        </w:tc>
      </w:tr>
    </w:tbl>
    <w:p w:rsidR="00E44484">
      <w:pPr>
        <w:pStyle w:val="BodyText"/>
        <w:spacing w:before="9"/>
        <w:rPr>
          <w:i/>
          <w:sz w:val="25"/>
        </w:rPr>
      </w:pPr>
    </w:p>
    <w:p w:rsidR="00E44484">
      <w:pPr>
        <w:spacing w:after="15"/>
        <w:ind w:left="1000"/>
        <w:rPr>
          <w:i/>
          <w:sz w:val="28"/>
        </w:rPr>
      </w:pPr>
      <w:r>
        <w:rPr>
          <w:i/>
          <w:sz w:val="28"/>
          <w:u w:val="single"/>
        </w:rPr>
        <w:t>Academic</w:t>
      </w:r>
    </w:p>
    <w:tbl>
      <w:tblPr>
        <w:tblW w:w="0" w:type="auto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40"/>
        <w:gridCol w:w="3241"/>
        <w:gridCol w:w="2341"/>
        <w:gridCol w:w="1801"/>
      </w:tblGrid>
      <w:tr>
        <w:tblPrEx>
          <w:tblW w:w="0" w:type="auto"/>
          <w:tblInd w:w="55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5"/>
        </w:trPr>
        <w:tc>
          <w:tcPr>
            <w:tcW w:w="2340" w:type="dxa"/>
          </w:tcPr>
          <w:p w:rsidR="00E44484">
            <w:pPr>
              <w:pStyle w:val="TableParagraph"/>
              <w:spacing w:before="5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Examination</w:t>
            </w:r>
          </w:p>
        </w:tc>
        <w:tc>
          <w:tcPr>
            <w:tcW w:w="3241" w:type="dxa"/>
          </w:tcPr>
          <w:p w:rsidR="00E44484">
            <w:pPr>
              <w:pStyle w:val="TableParagraph"/>
              <w:spacing w:before="5"/>
              <w:ind w:left="76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Board/University</w:t>
            </w:r>
          </w:p>
        </w:tc>
        <w:tc>
          <w:tcPr>
            <w:tcW w:w="2341" w:type="dxa"/>
          </w:tcPr>
          <w:p w:rsidR="00E44484">
            <w:pPr>
              <w:pStyle w:val="TableParagraph"/>
              <w:spacing w:before="5"/>
              <w:ind w:left="301" w:right="295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Year of Passing</w:t>
            </w:r>
          </w:p>
        </w:tc>
        <w:tc>
          <w:tcPr>
            <w:tcW w:w="1801" w:type="dxa"/>
          </w:tcPr>
          <w:p w:rsidR="00E44484">
            <w:pPr>
              <w:pStyle w:val="TableParagraph"/>
              <w:spacing w:before="5"/>
              <w:ind w:left="244" w:right="241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z w:val="24"/>
              </w:rPr>
              <w:t>Percentage</w:t>
            </w:r>
          </w:p>
        </w:tc>
      </w:tr>
      <w:tr>
        <w:tblPrEx>
          <w:tblW w:w="0" w:type="auto"/>
          <w:tblInd w:w="55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2"/>
        </w:trPr>
        <w:tc>
          <w:tcPr>
            <w:tcW w:w="2340" w:type="dxa"/>
          </w:tcPr>
          <w:p w:rsidR="00E44484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B.Com (</w:t>
            </w:r>
            <w:r>
              <w:rPr>
                <w:w w:val="95"/>
                <w:sz w:val="24"/>
              </w:rPr>
              <w:t>Hons</w:t>
            </w:r>
            <w:r>
              <w:rPr>
                <w:w w:val="95"/>
                <w:sz w:val="24"/>
              </w:rPr>
              <w:t>.)</w:t>
            </w:r>
          </w:p>
        </w:tc>
        <w:tc>
          <w:tcPr>
            <w:tcW w:w="3241" w:type="dxa"/>
          </w:tcPr>
          <w:p w:rsidR="00E44484">
            <w:pPr>
              <w:pStyle w:val="TableParagraph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UTKAL UNIVERSITY</w:t>
            </w:r>
          </w:p>
        </w:tc>
        <w:tc>
          <w:tcPr>
            <w:tcW w:w="2341" w:type="dxa"/>
          </w:tcPr>
          <w:p w:rsidR="00E44484">
            <w:pPr>
              <w:pStyle w:val="TableParagraph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1801" w:type="dxa"/>
          </w:tcPr>
          <w:p w:rsidR="00E44484">
            <w:pPr>
              <w:pStyle w:val="TableParagraph"/>
              <w:ind w:left="244" w:right="236"/>
              <w:jc w:val="center"/>
              <w:rPr>
                <w:sz w:val="24"/>
              </w:rPr>
            </w:pPr>
            <w:r>
              <w:rPr>
                <w:sz w:val="24"/>
              </w:rPr>
              <w:t>51.45%</w:t>
            </w:r>
          </w:p>
        </w:tc>
      </w:tr>
      <w:tr>
        <w:tblPrEx>
          <w:tblW w:w="0" w:type="auto"/>
          <w:tblInd w:w="55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2"/>
        </w:trPr>
        <w:tc>
          <w:tcPr>
            <w:tcW w:w="2340" w:type="dxa"/>
          </w:tcPr>
          <w:p w:rsidR="00E44484">
            <w:pPr>
              <w:pStyle w:val="TableParagraph"/>
              <w:rPr>
                <w:sz w:val="24"/>
              </w:rPr>
            </w:pPr>
            <w:r>
              <w:rPr>
                <w:w w:val="90"/>
                <w:sz w:val="24"/>
              </w:rPr>
              <w:t>H.S.C</w:t>
            </w:r>
          </w:p>
        </w:tc>
        <w:tc>
          <w:tcPr>
            <w:tcW w:w="3241" w:type="dxa"/>
          </w:tcPr>
          <w:p w:rsidR="00E44484">
            <w:pPr>
              <w:pStyle w:val="TableParagraph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C.H.S.E ORISSA</w:t>
            </w:r>
          </w:p>
        </w:tc>
        <w:tc>
          <w:tcPr>
            <w:tcW w:w="2341" w:type="dxa"/>
          </w:tcPr>
          <w:p w:rsidR="00E44484">
            <w:pPr>
              <w:pStyle w:val="TableParagraph"/>
              <w:ind w:left="301" w:right="290"/>
              <w:jc w:val="center"/>
              <w:rPr>
                <w:sz w:val="24"/>
              </w:rPr>
            </w:pPr>
            <w:r>
              <w:rPr>
                <w:sz w:val="24"/>
              </w:rPr>
              <w:t>1999</w:t>
            </w:r>
          </w:p>
        </w:tc>
        <w:tc>
          <w:tcPr>
            <w:tcW w:w="1801" w:type="dxa"/>
          </w:tcPr>
          <w:p w:rsidR="00E44484">
            <w:pPr>
              <w:pStyle w:val="TableParagraph"/>
              <w:ind w:left="244" w:right="236"/>
              <w:jc w:val="center"/>
              <w:rPr>
                <w:sz w:val="24"/>
              </w:rPr>
            </w:pPr>
            <w:r>
              <w:rPr>
                <w:sz w:val="24"/>
              </w:rPr>
              <w:t>53.20%</w:t>
            </w:r>
          </w:p>
        </w:tc>
      </w:tr>
    </w:tbl>
    <w:p w:rsidR="00E44484">
      <w:pPr>
        <w:pStyle w:val="BodyText"/>
        <w:spacing w:before="9"/>
        <w:rPr>
          <w:i/>
          <w:sz w:val="25"/>
        </w:rPr>
      </w:pPr>
    </w:p>
    <w:p w:rsidR="00E44484">
      <w:pPr>
        <w:tabs>
          <w:tab w:val="left" w:pos="10362"/>
        </w:tabs>
        <w:ind w:left="100"/>
        <w:rPr>
          <w:i/>
          <w:sz w:val="28"/>
        </w:rPr>
      </w:pPr>
      <w:r>
        <w:rPr>
          <w:i/>
          <w:w w:val="81"/>
          <w:sz w:val="28"/>
          <w:shd w:val="clear" w:color="auto" w:fill="D9D9D9"/>
        </w:rPr>
        <w:t xml:space="preserve"> </w:t>
      </w:r>
      <w:r>
        <w:rPr>
          <w:i/>
          <w:spacing w:val="-34"/>
          <w:sz w:val="28"/>
          <w:shd w:val="clear" w:color="auto" w:fill="D9D9D9"/>
        </w:rPr>
        <w:t xml:space="preserve"> </w:t>
      </w:r>
      <w:r>
        <w:rPr>
          <w:i/>
          <w:w w:val="80"/>
          <w:sz w:val="28"/>
          <w:shd w:val="clear" w:color="auto" w:fill="D9D9D9"/>
        </w:rPr>
        <w:t>CURRENT</w:t>
      </w:r>
      <w:r>
        <w:rPr>
          <w:i/>
          <w:spacing w:val="-21"/>
          <w:w w:val="80"/>
          <w:sz w:val="28"/>
          <w:shd w:val="clear" w:color="auto" w:fill="D9D9D9"/>
        </w:rPr>
        <w:t xml:space="preserve"> </w:t>
      </w:r>
      <w:r>
        <w:rPr>
          <w:i/>
          <w:w w:val="80"/>
          <w:sz w:val="28"/>
          <w:shd w:val="clear" w:color="auto" w:fill="D9D9D9"/>
        </w:rPr>
        <w:t>EMPLOYER</w:t>
      </w:r>
      <w:r>
        <w:rPr>
          <w:i/>
          <w:sz w:val="28"/>
          <w:shd w:val="clear" w:color="auto" w:fill="D9D9D9"/>
        </w:rPr>
        <w:tab/>
      </w:r>
    </w:p>
    <w:p w:rsidR="00E44484">
      <w:pPr>
        <w:pStyle w:val="BodyText"/>
        <w:spacing w:before="2"/>
        <w:rPr>
          <w:i/>
          <w:sz w:val="27"/>
        </w:rPr>
      </w:pPr>
    </w:p>
    <w:p w:rsidR="00E44484" w:rsidP="00176141">
      <w:pPr>
        <w:ind w:left="284" w:right="5447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 xml:space="preserve">Century </w:t>
      </w:r>
      <w:r>
        <w:rPr>
          <w:rFonts w:ascii="Trebuchet MS"/>
          <w:b/>
          <w:sz w:val="24"/>
        </w:rPr>
        <w:t>Aluminium</w:t>
      </w:r>
      <w:r>
        <w:rPr>
          <w:rFonts w:ascii="Trebuchet MS"/>
          <w:b/>
          <w:sz w:val="24"/>
        </w:rPr>
        <w:t xml:space="preserve"> Mfg. Co.</w:t>
      </w:r>
      <w:r>
        <w:rPr>
          <w:rFonts w:ascii="Trebuchet MS"/>
          <w:b/>
          <w:sz w:val="24"/>
        </w:rPr>
        <w:t xml:space="preserve"> Limited</w:t>
      </w:r>
    </w:p>
    <w:p w:rsidR="00E44484">
      <w:pPr>
        <w:pStyle w:val="BodyText"/>
        <w:spacing w:before="15"/>
        <w:ind w:left="548"/>
      </w:pPr>
      <w:r>
        <w:t xml:space="preserve">Working as a </w:t>
      </w:r>
      <w:r>
        <w:t>Manager(</w:t>
      </w:r>
      <w:r>
        <w:t>Accts &amp;</w:t>
      </w:r>
      <w:r>
        <w:t xml:space="preserve"> Finance) from November 2018</w:t>
      </w:r>
      <w:r>
        <w:t xml:space="preserve"> to Till date</w:t>
      </w:r>
    </w:p>
    <w:p w:rsidR="00E44484">
      <w:pPr>
        <w:pStyle w:val="BodyText"/>
        <w:spacing w:before="9"/>
        <w:rPr>
          <w:sz w:val="22"/>
        </w:rPr>
      </w:pPr>
    </w:p>
    <w:p w:rsidR="00E44484">
      <w:pPr>
        <w:pStyle w:val="Heading2"/>
        <w:tabs>
          <w:tab w:val="left" w:pos="10362"/>
        </w:tabs>
      </w:pPr>
      <w:r>
        <w:rPr>
          <w:w w:val="81"/>
          <w:shd w:val="clear" w:color="auto" w:fill="CCCCCC"/>
        </w:rPr>
        <w:t xml:space="preserve"> </w:t>
      </w:r>
      <w:r>
        <w:rPr>
          <w:spacing w:val="-34"/>
          <w:shd w:val="clear" w:color="auto" w:fill="CCCCCC"/>
        </w:rPr>
        <w:t xml:space="preserve"> </w:t>
      </w:r>
      <w:r>
        <w:rPr>
          <w:w w:val="80"/>
          <w:shd w:val="clear" w:color="auto" w:fill="CCCCCC"/>
        </w:rPr>
        <w:t>PREVIOUS</w:t>
      </w:r>
      <w:r>
        <w:rPr>
          <w:spacing w:val="-12"/>
          <w:w w:val="80"/>
          <w:shd w:val="clear" w:color="auto" w:fill="CCCCCC"/>
        </w:rPr>
        <w:t xml:space="preserve"> </w:t>
      </w:r>
      <w:r>
        <w:rPr>
          <w:w w:val="80"/>
          <w:shd w:val="clear" w:color="auto" w:fill="CCCCCC"/>
        </w:rPr>
        <w:t>EMPLOYER</w:t>
      </w:r>
      <w:r>
        <w:rPr>
          <w:shd w:val="clear" w:color="auto" w:fill="CCCCCC"/>
        </w:rPr>
        <w:tab/>
      </w:r>
    </w:p>
    <w:p w:rsidR="00E44484">
      <w:pPr>
        <w:pStyle w:val="BodyText"/>
        <w:spacing w:before="3"/>
        <w:rPr>
          <w:i/>
          <w:sz w:val="27"/>
        </w:rPr>
      </w:pPr>
    </w:p>
    <w:p w:rsidR="00176141" w:rsidRPr="00176141" w:rsidP="00176141">
      <w:pPr>
        <w:ind w:left="567" w:right="6155"/>
        <w:rPr>
          <w:rFonts w:ascii="Trebuchet MS"/>
          <w:sz w:val="24"/>
        </w:rPr>
      </w:pPr>
      <w:r w:rsidRPr="00176141">
        <w:rPr>
          <w:rFonts w:ascii="Trebuchet MS"/>
          <w:sz w:val="24"/>
        </w:rPr>
        <w:t>Aanchal</w:t>
      </w:r>
      <w:r w:rsidRPr="00176141">
        <w:rPr>
          <w:rFonts w:ascii="Trebuchet MS"/>
          <w:sz w:val="24"/>
        </w:rPr>
        <w:t xml:space="preserve"> </w:t>
      </w:r>
      <w:r w:rsidRPr="00176141">
        <w:rPr>
          <w:rFonts w:ascii="Trebuchet MS"/>
          <w:sz w:val="24"/>
        </w:rPr>
        <w:t>Ispat</w:t>
      </w:r>
      <w:r w:rsidRPr="00176141">
        <w:rPr>
          <w:rFonts w:ascii="Trebuchet MS"/>
          <w:sz w:val="24"/>
        </w:rPr>
        <w:t xml:space="preserve"> Limited</w:t>
      </w:r>
    </w:p>
    <w:p w:rsidR="00176141" w:rsidP="00176141">
      <w:pPr>
        <w:pStyle w:val="BodyText"/>
        <w:ind w:left="548"/>
      </w:pPr>
      <w:r>
        <w:t xml:space="preserve">Working as a </w:t>
      </w:r>
      <w:r>
        <w:t>Manager(</w:t>
      </w:r>
      <w:r>
        <w:t>Accts &amp; Finance) from January 2012 to October 2018.</w:t>
      </w:r>
    </w:p>
    <w:p w:rsidR="00176141">
      <w:pPr>
        <w:pStyle w:val="BodyText"/>
        <w:ind w:left="548"/>
      </w:pPr>
    </w:p>
    <w:p w:rsidR="00E44484">
      <w:pPr>
        <w:pStyle w:val="BodyText"/>
        <w:ind w:left="548"/>
      </w:pPr>
      <w:r>
        <w:t>Mukesh</w:t>
      </w:r>
      <w:r>
        <w:t xml:space="preserve"> </w:t>
      </w:r>
      <w:r>
        <w:t>Choudhary</w:t>
      </w:r>
      <w:r>
        <w:t xml:space="preserve"> &amp; Associates</w:t>
      </w:r>
    </w:p>
    <w:p w:rsidR="00E44484">
      <w:pPr>
        <w:pStyle w:val="BodyText"/>
        <w:spacing w:before="17"/>
        <w:ind w:left="548"/>
      </w:pPr>
      <w:r>
        <w:t>From October 2011 to December 2011 as a Manager.</w:t>
      </w:r>
    </w:p>
    <w:p w:rsidR="00E44484">
      <w:pPr>
        <w:pStyle w:val="BodyText"/>
        <w:spacing w:before="11"/>
        <w:rPr>
          <w:sz w:val="26"/>
        </w:rPr>
      </w:pPr>
    </w:p>
    <w:p w:rsidR="00E44484">
      <w:pPr>
        <w:pStyle w:val="BodyText"/>
        <w:ind w:left="548"/>
      </w:pPr>
      <w:r>
        <w:t>R.Narayan</w:t>
      </w:r>
      <w:r>
        <w:t xml:space="preserve"> Singh &amp; Associates:</w:t>
      </w:r>
    </w:p>
    <w:p w:rsidR="00E44484">
      <w:pPr>
        <w:pStyle w:val="BodyText"/>
        <w:spacing w:before="17"/>
        <w:ind w:left="548"/>
      </w:pPr>
      <w:r>
        <w:t xml:space="preserve">Completed </w:t>
      </w:r>
      <w:r>
        <w:t>Articleship</w:t>
      </w:r>
      <w:r>
        <w:t xml:space="preserve"> as required by ICAI </w:t>
      </w:r>
      <w:r>
        <w:t>From</w:t>
      </w:r>
      <w:r>
        <w:t xml:space="preserve"> October 2008 to September 2011.</w:t>
      </w:r>
    </w:p>
    <w:p w:rsidR="00E44484">
      <w:pPr>
        <w:pStyle w:val="BodyText"/>
        <w:spacing w:before="10"/>
        <w:rPr>
          <w:sz w:val="26"/>
        </w:rPr>
      </w:pPr>
    </w:p>
    <w:p w:rsidR="00E44484">
      <w:pPr>
        <w:pStyle w:val="BodyText"/>
        <w:ind w:left="548"/>
      </w:pPr>
      <w:r>
        <w:t>Dokania</w:t>
      </w:r>
      <w:r>
        <w:t xml:space="preserve"> &amp; </w:t>
      </w:r>
      <w:r>
        <w:t>Dokania</w:t>
      </w:r>
      <w:r>
        <w:t xml:space="preserve"> Associates:</w:t>
      </w:r>
    </w:p>
    <w:p w:rsidR="00E44484">
      <w:pPr>
        <w:pStyle w:val="BodyText"/>
        <w:spacing w:before="17"/>
        <w:ind w:left="548"/>
      </w:pPr>
      <w:r>
        <w:t>From December’ 2007 to August 2008 as Senior Auditor.</w:t>
      </w:r>
    </w:p>
    <w:p w:rsidR="00E44484">
      <w:pPr>
        <w:pStyle w:val="BodyText"/>
        <w:spacing w:before="11"/>
        <w:rPr>
          <w:sz w:val="26"/>
        </w:rPr>
      </w:pPr>
    </w:p>
    <w:p w:rsidR="00E44484">
      <w:pPr>
        <w:pStyle w:val="BodyText"/>
        <w:ind w:left="548"/>
      </w:pPr>
      <w:r>
        <w:t>Prakash</w:t>
      </w:r>
      <w:r>
        <w:t xml:space="preserve"> </w:t>
      </w:r>
      <w:r>
        <w:t>Surana</w:t>
      </w:r>
      <w:r>
        <w:t xml:space="preserve"> &amp; Associates;</w:t>
      </w:r>
    </w:p>
    <w:p w:rsidR="00E44484">
      <w:pPr>
        <w:pStyle w:val="BodyText"/>
        <w:spacing w:before="17"/>
        <w:ind w:left="548"/>
      </w:pPr>
      <w:r>
        <w:t>From July’ 2005 to November’ 2007 as an Audit assistant &amp; Senior Auditor</w:t>
      </w:r>
    </w:p>
    <w:p w:rsidR="00E44484">
      <w:pPr>
        <w:sectPr>
          <w:type w:val="continuous"/>
          <w:pgSz w:w="11910" w:h="16840"/>
          <w:pgMar w:top="820" w:right="920" w:bottom="280" w:left="440" w:header="720" w:footer="720" w:gutter="0"/>
          <w:cols w:space="720"/>
        </w:sectPr>
      </w:pPr>
    </w:p>
    <w:p w:rsidR="00E44484">
      <w:pPr>
        <w:pStyle w:val="Heading2"/>
        <w:tabs>
          <w:tab w:val="left" w:pos="10362"/>
        </w:tabs>
        <w:spacing w:before="31"/>
      </w:pPr>
      <w:r>
        <w:rPr>
          <w:w w:val="81"/>
          <w:shd w:val="clear" w:color="auto" w:fill="CCCCCC"/>
        </w:rPr>
        <w:t xml:space="preserve"> </w:t>
      </w:r>
      <w:r>
        <w:rPr>
          <w:spacing w:val="-34"/>
          <w:shd w:val="clear" w:color="auto" w:fill="CCCCCC"/>
        </w:rPr>
        <w:t xml:space="preserve"> </w:t>
      </w:r>
      <w:r>
        <w:rPr>
          <w:w w:val="80"/>
          <w:shd w:val="clear" w:color="auto" w:fill="CCCCCC"/>
        </w:rPr>
        <w:t>WORKING</w:t>
      </w:r>
      <w:r>
        <w:rPr>
          <w:spacing w:val="-8"/>
          <w:w w:val="80"/>
          <w:shd w:val="clear" w:color="auto" w:fill="CCCCCC"/>
        </w:rPr>
        <w:t xml:space="preserve"> </w:t>
      </w:r>
      <w:r>
        <w:rPr>
          <w:w w:val="80"/>
          <w:shd w:val="clear" w:color="auto" w:fill="CCCCCC"/>
        </w:rPr>
        <w:t>EXPOSURES</w:t>
      </w:r>
      <w:r>
        <w:rPr>
          <w:shd w:val="clear" w:color="auto" w:fill="CCCCCC"/>
        </w:rPr>
        <w:tab/>
      </w:r>
    </w:p>
    <w:p w:rsidR="00E44484">
      <w:pPr>
        <w:pStyle w:val="BodyText"/>
        <w:rPr>
          <w:i/>
          <w:sz w:val="25"/>
        </w:rPr>
      </w:pPr>
    </w:p>
    <w:p w:rsidR="00E44484">
      <w:pPr>
        <w:pStyle w:val="ListParagraph"/>
        <w:numPr>
          <w:ilvl w:val="0"/>
          <w:numId w:val="1"/>
        </w:numPr>
        <w:tabs>
          <w:tab w:val="left" w:pos="640"/>
        </w:tabs>
        <w:rPr>
          <w:sz w:val="28"/>
        </w:rPr>
      </w:pPr>
      <w:r>
        <w:rPr>
          <w:sz w:val="28"/>
          <w:u w:val="single"/>
        </w:rPr>
        <w:t>Accounts, Finance &amp;</w:t>
      </w:r>
      <w:r>
        <w:rPr>
          <w:spacing w:val="-55"/>
          <w:sz w:val="28"/>
          <w:u w:val="single"/>
        </w:rPr>
        <w:t xml:space="preserve"> </w:t>
      </w:r>
      <w:r>
        <w:rPr>
          <w:sz w:val="28"/>
          <w:u w:val="single"/>
        </w:rPr>
        <w:t>Banking</w:t>
      </w:r>
    </w:p>
    <w:p w:rsidR="00E44484">
      <w:pPr>
        <w:pStyle w:val="BodyText"/>
        <w:spacing w:before="4"/>
        <w:rPr>
          <w:sz w:val="22"/>
        </w:rPr>
      </w:pPr>
    </w:p>
    <w:p w:rsidR="00E44484">
      <w:pPr>
        <w:pStyle w:val="ListParagraph"/>
        <w:numPr>
          <w:ilvl w:val="1"/>
          <w:numId w:val="1"/>
        </w:numPr>
        <w:tabs>
          <w:tab w:val="left" w:pos="1001"/>
        </w:tabs>
        <w:spacing w:before="100" w:line="254" w:lineRule="auto"/>
        <w:ind w:right="180" w:hanging="360"/>
        <w:jc w:val="both"/>
        <w:rPr>
          <w:rFonts w:ascii="Symbol"/>
          <w:sz w:val="24"/>
        </w:rPr>
      </w:pPr>
      <w:r>
        <w:rPr>
          <w:w w:val="95"/>
          <w:sz w:val="24"/>
        </w:rPr>
        <w:t>Dealing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Working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capital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requirement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(i.e.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arrangement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finance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banks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Financial Institutions,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Term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Loans,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Factoring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Debtors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etc)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Preparation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FFR,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CMA,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Dealing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in.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 xml:space="preserve">dealing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receivable</w:t>
      </w:r>
      <w:r>
        <w:rPr>
          <w:spacing w:val="-14"/>
          <w:sz w:val="24"/>
        </w:rPr>
        <w:t xml:space="preserve"> </w:t>
      </w:r>
      <w:r>
        <w:rPr>
          <w:sz w:val="24"/>
        </w:rPr>
        <w:t>&amp;</w:t>
      </w:r>
      <w:r>
        <w:rPr>
          <w:spacing w:val="-18"/>
          <w:sz w:val="24"/>
        </w:rPr>
        <w:t xml:space="preserve"> </w:t>
      </w:r>
      <w:r>
        <w:rPr>
          <w:sz w:val="24"/>
        </w:rPr>
        <w:t>Payable</w:t>
      </w:r>
      <w:r>
        <w:rPr>
          <w:spacing w:val="-17"/>
          <w:sz w:val="24"/>
        </w:rPr>
        <w:t xml:space="preserve"> </w:t>
      </w:r>
      <w:r>
        <w:rPr>
          <w:sz w:val="24"/>
        </w:rPr>
        <w:t>management.</w:t>
      </w:r>
    </w:p>
    <w:p w:rsidR="00E44484">
      <w:pPr>
        <w:pStyle w:val="ListParagraph"/>
        <w:numPr>
          <w:ilvl w:val="1"/>
          <w:numId w:val="1"/>
        </w:numPr>
        <w:tabs>
          <w:tab w:val="left" w:pos="1001"/>
        </w:tabs>
        <w:spacing w:line="254" w:lineRule="auto"/>
        <w:ind w:right="185" w:hanging="360"/>
        <w:jc w:val="both"/>
        <w:rPr>
          <w:rFonts w:ascii="Symbol"/>
          <w:sz w:val="24"/>
        </w:rPr>
      </w:pPr>
      <w:r>
        <w:rPr>
          <w:w w:val="95"/>
          <w:sz w:val="24"/>
        </w:rPr>
        <w:t>Solely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responsible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Managing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Annual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Accounts,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Consolidation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evaluation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financial data,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defining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adoption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proper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accounting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policies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procedures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also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finalization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 xml:space="preserve">of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same.</w:t>
      </w:r>
    </w:p>
    <w:p w:rsidR="00E44484">
      <w:pPr>
        <w:pStyle w:val="ListParagraph"/>
        <w:numPr>
          <w:ilvl w:val="1"/>
          <w:numId w:val="1"/>
        </w:numPr>
        <w:tabs>
          <w:tab w:val="left" w:pos="1001"/>
        </w:tabs>
        <w:spacing w:line="254" w:lineRule="auto"/>
        <w:ind w:right="185" w:hanging="360"/>
        <w:jc w:val="both"/>
        <w:rPr>
          <w:rFonts w:ascii="Symbol"/>
          <w:sz w:val="24"/>
        </w:rPr>
      </w:pPr>
      <w:r>
        <w:rPr>
          <w:sz w:val="24"/>
        </w:rPr>
        <w:t xml:space="preserve">At the time of Statutory, Internal and Cost audit, clarify their observations </w:t>
      </w:r>
      <w:r>
        <w:rPr>
          <w:sz w:val="24"/>
        </w:rPr>
        <w:t>up to their satisfaction.</w:t>
      </w:r>
    </w:p>
    <w:p w:rsidR="00E44484">
      <w:pPr>
        <w:pStyle w:val="ListParagraph"/>
        <w:numPr>
          <w:ilvl w:val="1"/>
          <w:numId w:val="1"/>
        </w:numPr>
        <w:tabs>
          <w:tab w:val="left" w:pos="1001"/>
        </w:tabs>
        <w:spacing w:line="252" w:lineRule="auto"/>
        <w:ind w:right="189" w:hanging="360"/>
        <w:jc w:val="both"/>
        <w:rPr>
          <w:rFonts w:ascii="Symbol"/>
          <w:sz w:val="24"/>
        </w:rPr>
      </w:pPr>
      <w:r>
        <w:rPr>
          <w:w w:val="95"/>
          <w:sz w:val="24"/>
        </w:rPr>
        <w:t>Managing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accounts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group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companies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complying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respective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 xml:space="preserve">statute </w:t>
      </w:r>
      <w:r>
        <w:rPr>
          <w:sz w:val="24"/>
        </w:rPr>
        <w:t>as</w:t>
      </w:r>
      <w:r>
        <w:rPr>
          <w:spacing w:val="-16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respected</w:t>
      </w:r>
      <w:r>
        <w:rPr>
          <w:spacing w:val="-14"/>
          <w:sz w:val="24"/>
        </w:rPr>
        <w:t xml:space="preserve"> </w:t>
      </w:r>
      <w:r>
        <w:rPr>
          <w:sz w:val="24"/>
        </w:rPr>
        <w:t>companies.</w:t>
      </w:r>
    </w:p>
    <w:p w:rsidR="00E4448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line="294" w:lineRule="exact"/>
        <w:ind w:hanging="360"/>
        <w:rPr>
          <w:rFonts w:ascii="Symbol"/>
          <w:sz w:val="24"/>
        </w:rPr>
      </w:pPr>
      <w:r>
        <w:rPr>
          <w:sz w:val="24"/>
        </w:rPr>
        <w:t>Responsible</w:t>
      </w:r>
      <w:r>
        <w:rPr>
          <w:spacing w:val="-24"/>
          <w:sz w:val="24"/>
        </w:rPr>
        <w:t xml:space="preserve"> </w:t>
      </w:r>
      <w:r>
        <w:rPr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z w:val="24"/>
        </w:rPr>
        <w:t>annual</w:t>
      </w:r>
      <w:r>
        <w:rPr>
          <w:spacing w:val="-21"/>
          <w:sz w:val="24"/>
        </w:rPr>
        <w:t xml:space="preserve"> </w:t>
      </w:r>
      <w:r>
        <w:rPr>
          <w:sz w:val="24"/>
        </w:rPr>
        <w:t>Income</w:t>
      </w:r>
      <w:r>
        <w:rPr>
          <w:spacing w:val="-22"/>
          <w:sz w:val="24"/>
        </w:rPr>
        <w:t xml:space="preserve"> </w:t>
      </w:r>
      <w:r>
        <w:rPr>
          <w:sz w:val="24"/>
        </w:rPr>
        <w:t>Tax</w:t>
      </w:r>
      <w:r>
        <w:rPr>
          <w:spacing w:val="-22"/>
          <w:sz w:val="24"/>
        </w:rPr>
        <w:t xml:space="preserve"> </w:t>
      </w:r>
      <w:r>
        <w:rPr>
          <w:sz w:val="24"/>
        </w:rPr>
        <w:t>filing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Promoter</w:t>
      </w:r>
      <w:r>
        <w:rPr>
          <w:spacing w:val="-23"/>
          <w:sz w:val="24"/>
        </w:rPr>
        <w:t xml:space="preserve"> </w:t>
      </w:r>
      <w:r>
        <w:rPr>
          <w:sz w:val="24"/>
        </w:rPr>
        <w:t>group</w:t>
      </w:r>
      <w:r>
        <w:rPr>
          <w:spacing w:val="-22"/>
          <w:sz w:val="24"/>
        </w:rPr>
        <w:t xml:space="preserve"> </w:t>
      </w:r>
      <w:r>
        <w:rPr>
          <w:sz w:val="24"/>
        </w:rPr>
        <w:t>individuals.</w:t>
      </w:r>
    </w:p>
    <w:p w:rsidR="00E44484">
      <w:pPr>
        <w:pStyle w:val="BodyText"/>
        <w:spacing w:before="9"/>
        <w:rPr>
          <w:sz w:val="25"/>
        </w:rPr>
      </w:pPr>
    </w:p>
    <w:p w:rsidR="00E44484">
      <w:pPr>
        <w:pStyle w:val="Heading1"/>
        <w:numPr>
          <w:ilvl w:val="0"/>
          <w:numId w:val="1"/>
        </w:numPr>
        <w:tabs>
          <w:tab w:val="left" w:pos="640"/>
        </w:tabs>
      </w:pPr>
      <w:r>
        <w:rPr>
          <w:u w:val="single"/>
        </w:rPr>
        <w:t>Taxation</w:t>
      </w:r>
    </w:p>
    <w:p w:rsidR="00E44484">
      <w:pPr>
        <w:pStyle w:val="BodyText"/>
        <w:spacing w:before="8"/>
        <w:rPr>
          <w:sz w:val="20"/>
        </w:rPr>
      </w:pPr>
    </w:p>
    <w:p w:rsidR="00E44484">
      <w:pPr>
        <w:pStyle w:val="ListParagraph"/>
        <w:numPr>
          <w:ilvl w:val="1"/>
          <w:numId w:val="1"/>
        </w:numPr>
        <w:tabs>
          <w:tab w:val="left" w:pos="1001"/>
        </w:tabs>
        <w:spacing w:before="97" w:line="254" w:lineRule="auto"/>
        <w:ind w:right="184" w:hanging="360"/>
        <w:jc w:val="both"/>
        <w:rPr>
          <w:rFonts w:ascii="Symbol"/>
        </w:rPr>
      </w:pPr>
      <w:r>
        <w:rPr>
          <w:rFonts w:ascii="Trebuchet MS"/>
          <w:b/>
          <w:sz w:val="24"/>
        </w:rPr>
        <w:t>Income</w:t>
      </w:r>
      <w:r>
        <w:rPr>
          <w:rFonts w:ascii="Trebuchet MS"/>
          <w:b/>
          <w:spacing w:val="-28"/>
          <w:sz w:val="24"/>
        </w:rPr>
        <w:t xml:space="preserve"> </w:t>
      </w:r>
      <w:r>
        <w:rPr>
          <w:rFonts w:ascii="Trebuchet MS"/>
          <w:b/>
          <w:sz w:val="24"/>
        </w:rPr>
        <w:t>Tax</w:t>
      </w:r>
      <w:r>
        <w:rPr>
          <w:rFonts w:ascii="Trebuchet MS"/>
          <w:b/>
          <w:spacing w:val="-26"/>
          <w:sz w:val="24"/>
        </w:rPr>
        <w:t xml:space="preserve"> </w:t>
      </w:r>
      <w:r>
        <w:rPr>
          <w:sz w:val="24"/>
        </w:rPr>
        <w:t>matters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z w:val="24"/>
        </w:rPr>
        <w:t>Corporate</w:t>
      </w:r>
      <w:r>
        <w:rPr>
          <w:spacing w:val="-22"/>
          <w:sz w:val="24"/>
        </w:rPr>
        <w:t xml:space="preserve"> </w:t>
      </w:r>
      <w:r>
        <w:rPr>
          <w:sz w:val="24"/>
        </w:rPr>
        <w:t>&amp;</w:t>
      </w:r>
      <w:r>
        <w:rPr>
          <w:spacing w:val="-22"/>
          <w:sz w:val="24"/>
        </w:rPr>
        <w:t xml:space="preserve"> </w:t>
      </w:r>
      <w:r>
        <w:rPr>
          <w:sz w:val="24"/>
        </w:rPr>
        <w:t>Non</w:t>
      </w:r>
      <w:r>
        <w:rPr>
          <w:spacing w:val="-21"/>
          <w:sz w:val="24"/>
        </w:rPr>
        <w:t xml:space="preserve"> </w:t>
      </w:r>
      <w:r>
        <w:rPr>
          <w:sz w:val="24"/>
        </w:rPr>
        <w:t>Corporate</w:t>
      </w:r>
      <w:r>
        <w:rPr>
          <w:spacing w:val="-21"/>
          <w:sz w:val="24"/>
        </w:rPr>
        <w:t xml:space="preserve"> </w:t>
      </w:r>
      <w:r>
        <w:rPr>
          <w:sz w:val="24"/>
        </w:rPr>
        <w:t>assesses,</w:t>
      </w:r>
      <w:r>
        <w:rPr>
          <w:spacing w:val="-21"/>
          <w:sz w:val="24"/>
        </w:rPr>
        <w:t xml:space="preserve"> </w:t>
      </w:r>
      <w:r>
        <w:rPr>
          <w:sz w:val="24"/>
        </w:rPr>
        <w:t>independently</w:t>
      </w:r>
      <w:r>
        <w:rPr>
          <w:spacing w:val="-23"/>
          <w:sz w:val="24"/>
        </w:rPr>
        <w:t xml:space="preserve"> </w:t>
      </w:r>
      <w:r>
        <w:rPr>
          <w:sz w:val="24"/>
        </w:rPr>
        <w:t>handling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the </w:t>
      </w:r>
      <w:r>
        <w:rPr>
          <w:w w:val="95"/>
          <w:sz w:val="24"/>
        </w:rPr>
        <w:t>scrutiny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cases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before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Assessing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Officers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Income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Tax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Department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cases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relating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 xml:space="preserve">scrutiny </w:t>
      </w:r>
      <w:r>
        <w:rPr>
          <w:sz w:val="24"/>
        </w:rPr>
        <w:t>assessment.</w:t>
      </w:r>
    </w:p>
    <w:p w:rsidR="00E4448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line="290" w:lineRule="exact"/>
        <w:ind w:hanging="360"/>
        <w:rPr>
          <w:rFonts w:ascii="Symbol" w:hAnsi="Symbol"/>
          <w:sz w:val="24"/>
        </w:rPr>
      </w:pPr>
      <w:r>
        <w:rPr>
          <w:sz w:val="24"/>
        </w:rPr>
        <w:t>Computation</w:t>
      </w:r>
      <w:r>
        <w:rPr>
          <w:spacing w:val="-36"/>
          <w:sz w:val="24"/>
        </w:rPr>
        <w:t xml:space="preserve"> </w:t>
      </w:r>
      <w:r>
        <w:rPr>
          <w:sz w:val="24"/>
        </w:rPr>
        <w:t>of</w:t>
      </w:r>
      <w:r>
        <w:rPr>
          <w:spacing w:val="-36"/>
          <w:sz w:val="24"/>
        </w:rPr>
        <w:t xml:space="preserve"> </w:t>
      </w:r>
      <w:r>
        <w:rPr>
          <w:sz w:val="24"/>
        </w:rPr>
        <w:t>total</w:t>
      </w:r>
      <w:r>
        <w:rPr>
          <w:spacing w:val="-35"/>
          <w:sz w:val="24"/>
        </w:rPr>
        <w:t xml:space="preserve"> </w:t>
      </w:r>
      <w:r>
        <w:rPr>
          <w:sz w:val="24"/>
        </w:rPr>
        <w:t>income</w:t>
      </w:r>
      <w:r>
        <w:rPr>
          <w:spacing w:val="-36"/>
          <w:sz w:val="24"/>
        </w:rPr>
        <w:t xml:space="preserve"> </w:t>
      </w:r>
      <w:r>
        <w:rPr>
          <w:sz w:val="24"/>
        </w:rPr>
        <w:t>&amp;</w:t>
      </w:r>
      <w:r>
        <w:rPr>
          <w:spacing w:val="-37"/>
          <w:sz w:val="24"/>
        </w:rPr>
        <w:t xml:space="preserve"> </w:t>
      </w:r>
      <w:r>
        <w:rPr>
          <w:sz w:val="24"/>
        </w:rPr>
        <w:t>filing</w:t>
      </w:r>
      <w:r>
        <w:rPr>
          <w:spacing w:val="-37"/>
          <w:sz w:val="24"/>
        </w:rPr>
        <w:t xml:space="preserve"> </w:t>
      </w:r>
      <w:r>
        <w:rPr>
          <w:sz w:val="24"/>
        </w:rPr>
        <w:t>of</w:t>
      </w:r>
      <w:r>
        <w:rPr>
          <w:spacing w:val="-37"/>
          <w:sz w:val="24"/>
        </w:rPr>
        <w:t xml:space="preserve"> </w:t>
      </w:r>
      <w:r>
        <w:rPr>
          <w:sz w:val="24"/>
        </w:rPr>
        <w:t>Income</w:t>
      </w:r>
      <w:r>
        <w:rPr>
          <w:spacing w:val="-36"/>
          <w:sz w:val="24"/>
        </w:rPr>
        <w:t xml:space="preserve"> </w:t>
      </w:r>
      <w:r>
        <w:rPr>
          <w:sz w:val="24"/>
        </w:rPr>
        <w:t>Tax</w:t>
      </w:r>
      <w:r>
        <w:rPr>
          <w:spacing w:val="-36"/>
          <w:sz w:val="24"/>
        </w:rPr>
        <w:t xml:space="preserve"> </w:t>
      </w:r>
      <w:r>
        <w:rPr>
          <w:sz w:val="24"/>
        </w:rPr>
        <w:t>Returns</w:t>
      </w:r>
      <w:r>
        <w:rPr>
          <w:spacing w:val="-37"/>
          <w:sz w:val="24"/>
        </w:rPr>
        <w:t xml:space="preserve"> </w:t>
      </w:r>
      <w:r>
        <w:rPr>
          <w:sz w:val="24"/>
        </w:rPr>
        <w:t>including</w:t>
      </w:r>
      <w:r>
        <w:rPr>
          <w:spacing w:val="-35"/>
          <w:sz w:val="24"/>
        </w:rPr>
        <w:t xml:space="preserve"> </w:t>
      </w:r>
      <w:r>
        <w:rPr>
          <w:sz w:val="24"/>
        </w:rPr>
        <w:t>E</w:t>
      </w:r>
      <w:r>
        <w:rPr>
          <w:spacing w:val="-36"/>
          <w:sz w:val="24"/>
        </w:rPr>
        <w:t xml:space="preserve"> </w:t>
      </w:r>
      <w:r>
        <w:rPr>
          <w:sz w:val="24"/>
        </w:rPr>
        <w:t>–</w:t>
      </w:r>
      <w:r>
        <w:rPr>
          <w:spacing w:val="-37"/>
          <w:sz w:val="24"/>
        </w:rPr>
        <w:t xml:space="preserve"> </w:t>
      </w:r>
      <w:r>
        <w:rPr>
          <w:sz w:val="24"/>
        </w:rPr>
        <w:t>Filing,</w:t>
      </w:r>
      <w:r>
        <w:rPr>
          <w:spacing w:val="-36"/>
          <w:sz w:val="24"/>
        </w:rPr>
        <w:t xml:space="preserve"> </w:t>
      </w:r>
      <w:r>
        <w:rPr>
          <w:sz w:val="24"/>
        </w:rPr>
        <w:t>eTDS</w:t>
      </w:r>
      <w:r>
        <w:rPr>
          <w:sz w:val="24"/>
        </w:rPr>
        <w:t>,</w:t>
      </w:r>
      <w:r>
        <w:rPr>
          <w:spacing w:val="-36"/>
          <w:sz w:val="24"/>
        </w:rPr>
        <w:t xml:space="preserve"> </w:t>
      </w:r>
      <w:r>
        <w:rPr>
          <w:sz w:val="24"/>
        </w:rPr>
        <w:t>etc.</w:t>
      </w:r>
    </w:p>
    <w:p w:rsidR="00E4448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1"/>
        <w:ind w:hanging="360"/>
        <w:rPr>
          <w:rFonts w:ascii="Symbol"/>
          <w:sz w:val="24"/>
        </w:rPr>
      </w:pPr>
      <w:r>
        <w:rPr>
          <w:rFonts w:ascii="Trebuchet MS"/>
          <w:b/>
          <w:sz w:val="24"/>
        </w:rPr>
        <w:t>GST</w:t>
      </w:r>
      <w:r>
        <w:rPr>
          <w:rFonts w:ascii="Trebuchet MS"/>
          <w:b/>
          <w:spacing w:val="-41"/>
          <w:sz w:val="24"/>
        </w:rPr>
        <w:t xml:space="preserve"> </w:t>
      </w:r>
      <w:r>
        <w:rPr>
          <w:rFonts w:ascii="Trebuchet MS"/>
          <w:b/>
          <w:sz w:val="24"/>
        </w:rPr>
        <w:t>Compliance</w:t>
      </w:r>
      <w:r>
        <w:rPr>
          <w:rFonts w:ascii="Trebuchet MS"/>
          <w:b/>
          <w:spacing w:val="-40"/>
          <w:sz w:val="24"/>
        </w:rPr>
        <w:t xml:space="preserve"> </w:t>
      </w:r>
      <w:r>
        <w:rPr>
          <w:sz w:val="24"/>
        </w:rPr>
        <w:t>(i.e.</w:t>
      </w:r>
      <w:r>
        <w:rPr>
          <w:spacing w:val="-36"/>
          <w:sz w:val="24"/>
        </w:rPr>
        <w:t xml:space="preserve"> </w:t>
      </w:r>
      <w:r>
        <w:rPr>
          <w:sz w:val="24"/>
        </w:rPr>
        <w:t>Registration,</w:t>
      </w:r>
      <w:r>
        <w:rPr>
          <w:spacing w:val="-36"/>
          <w:sz w:val="24"/>
        </w:rPr>
        <w:t xml:space="preserve"> </w:t>
      </w:r>
      <w:r>
        <w:rPr>
          <w:sz w:val="24"/>
        </w:rPr>
        <w:t>All</w:t>
      </w:r>
      <w:r>
        <w:rPr>
          <w:spacing w:val="-35"/>
          <w:sz w:val="24"/>
        </w:rPr>
        <w:t xml:space="preserve"> </w:t>
      </w:r>
      <w:r>
        <w:rPr>
          <w:sz w:val="24"/>
        </w:rPr>
        <w:t>GST</w:t>
      </w:r>
      <w:r>
        <w:rPr>
          <w:spacing w:val="-37"/>
          <w:sz w:val="24"/>
        </w:rPr>
        <w:t xml:space="preserve"> </w:t>
      </w:r>
      <w:r>
        <w:rPr>
          <w:sz w:val="24"/>
        </w:rPr>
        <w:t>Return</w:t>
      </w:r>
      <w:r>
        <w:rPr>
          <w:spacing w:val="-36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34"/>
          <w:sz w:val="24"/>
        </w:rPr>
        <w:t xml:space="preserve"> </w:t>
      </w:r>
      <w:r>
        <w:rPr>
          <w:sz w:val="24"/>
        </w:rPr>
        <w:t>and</w:t>
      </w:r>
      <w:r>
        <w:rPr>
          <w:spacing w:val="-37"/>
          <w:sz w:val="24"/>
        </w:rPr>
        <w:t xml:space="preserve"> </w:t>
      </w:r>
      <w:r>
        <w:rPr>
          <w:sz w:val="24"/>
        </w:rPr>
        <w:t>e-filing</w:t>
      </w:r>
      <w:r>
        <w:rPr>
          <w:spacing w:val="-38"/>
          <w:sz w:val="24"/>
        </w:rPr>
        <w:t xml:space="preserve">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z w:val="24"/>
        </w:rPr>
        <w:t>the</w:t>
      </w:r>
      <w:r>
        <w:rPr>
          <w:spacing w:val="-37"/>
          <w:sz w:val="24"/>
        </w:rPr>
        <w:t xml:space="preserve"> </w:t>
      </w:r>
      <w:r>
        <w:rPr>
          <w:sz w:val="24"/>
        </w:rPr>
        <w:t>same)</w:t>
      </w:r>
    </w:p>
    <w:p w:rsidR="00E44484">
      <w:pPr>
        <w:pStyle w:val="BodyText"/>
        <w:spacing w:before="8"/>
      </w:pPr>
    </w:p>
    <w:p w:rsidR="00E44484">
      <w:pPr>
        <w:pStyle w:val="Heading1"/>
        <w:numPr>
          <w:ilvl w:val="0"/>
          <w:numId w:val="1"/>
        </w:numPr>
        <w:tabs>
          <w:tab w:val="left" w:pos="640"/>
        </w:tabs>
      </w:pPr>
      <w:r>
        <w:rPr>
          <w:u w:val="single"/>
        </w:rPr>
        <w:t>Company Law</w:t>
      </w:r>
      <w:r>
        <w:rPr>
          <w:spacing w:val="-35"/>
          <w:u w:val="single"/>
        </w:rPr>
        <w:t xml:space="preserve"> </w:t>
      </w:r>
      <w:r>
        <w:rPr>
          <w:u w:val="single"/>
        </w:rPr>
        <w:t>Matters</w:t>
      </w:r>
    </w:p>
    <w:p w:rsidR="00E44484">
      <w:pPr>
        <w:pStyle w:val="BodyText"/>
        <w:spacing w:before="10"/>
        <w:rPr>
          <w:sz w:val="26"/>
        </w:rPr>
      </w:pPr>
    </w:p>
    <w:p w:rsidR="00E44484">
      <w:pPr>
        <w:pStyle w:val="ListParagraph"/>
        <w:numPr>
          <w:ilvl w:val="1"/>
          <w:numId w:val="1"/>
        </w:numPr>
        <w:tabs>
          <w:tab w:val="left" w:pos="1001"/>
        </w:tabs>
        <w:spacing w:line="254" w:lineRule="auto"/>
        <w:ind w:right="185" w:hanging="360"/>
        <w:jc w:val="both"/>
        <w:rPr>
          <w:rFonts w:ascii="Symbol"/>
          <w:sz w:val="24"/>
        </w:rPr>
      </w:pPr>
      <w:r>
        <w:rPr>
          <w:sz w:val="24"/>
        </w:rPr>
        <w:t xml:space="preserve">Compliance with several ROC matters which includes Availability of name of company, </w:t>
      </w:r>
      <w:r>
        <w:rPr>
          <w:w w:val="95"/>
          <w:sz w:val="24"/>
        </w:rPr>
        <w:t>Company Formation, Appointment &amp; Resignatio</w:t>
      </w:r>
      <w:r>
        <w:rPr>
          <w:w w:val="95"/>
          <w:sz w:val="24"/>
        </w:rPr>
        <w:t>n of Directors, Change of Registered Office, Increase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Authorised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Share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Capital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Allotment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Shares,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E-Filing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various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Forms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 xml:space="preserve">Annual </w:t>
      </w:r>
      <w:r>
        <w:rPr>
          <w:sz w:val="24"/>
        </w:rPr>
        <w:t>Return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DIN</w:t>
      </w:r>
      <w:r>
        <w:rPr>
          <w:spacing w:val="-19"/>
          <w:sz w:val="24"/>
        </w:rPr>
        <w:t xml:space="preserve"> </w:t>
      </w:r>
      <w:r>
        <w:rPr>
          <w:sz w:val="24"/>
        </w:rPr>
        <w:t>&amp;</w:t>
      </w:r>
      <w:r>
        <w:rPr>
          <w:spacing w:val="-19"/>
          <w:sz w:val="24"/>
        </w:rPr>
        <w:t xml:space="preserve"> </w:t>
      </w:r>
      <w:r>
        <w:rPr>
          <w:sz w:val="24"/>
        </w:rPr>
        <w:t>DSC</w:t>
      </w:r>
      <w:r>
        <w:rPr>
          <w:spacing w:val="-19"/>
          <w:sz w:val="24"/>
        </w:rPr>
        <w:t xml:space="preserve"> </w:t>
      </w:r>
      <w:r>
        <w:rPr>
          <w:sz w:val="24"/>
        </w:rPr>
        <w:t>Applications.</w:t>
      </w:r>
    </w:p>
    <w:p w:rsidR="00E4448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line="289" w:lineRule="exact"/>
        <w:ind w:hanging="360"/>
        <w:rPr>
          <w:rFonts w:ascii="Symbol"/>
          <w:sz w:val="24"/>
        </w:rPr>
      </w:pPr>
      <w:r>
        <w:rPr>
          <w:sz w:val="24"/>
        </w:rPr>
        <w:t>Leading</w:t>
      </w:r>
      <w:r>
        <w:rPr>
          <w:spacing w:val="-28"/>
          <w:sz w:val="24"/>
        </w:rPr>
        <w:t xml:space="preserve"> </w:t>
      </w:r>
      <w:r>
        <w:rPr>
          <w:sz w:val="24"/>
        </w:rPr>
        <w:t>member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getting</w:t>
      </w:r>
      <w:r>
        <w:rPr>
          <w:spacing w:val="-26"/>
          <w:sz w:val="24"/>
        </w:rPr>
        <w:t xml:space="preserve"> </w:t>
      </w:r>
      <w:r>
        <w:rPr>
          <w:sz w:val="24"/>
        </w:rPr>
        <w:t>listed</w:t>
      </w:r>
      <w:r>
        <w:rPr>
          <w:spacing w:val="-26"/>
          <w:sz w:val="24"/>
        </w:rPr>
        <w:t xml:space="preserve"> </w:t>
      </w:r>
      <w:r>
        <w:rPr>
          <w:sz w:val="24"/>
        </w:rPr>
        <w:t>of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company</w:t>
      </w:r>
      <w:r>
        <w:rPr>
          <w:spacing w:val="-27"/>
          <w:sz w:val="24"/>
        </w:rPr>
        <w:t xml:space="preserve"> </w:t>
      </w:r>
      <w:r>
        <w:rPr>
          <w:sz w:val="24"/>
        </w:rPr>
        <w:t>at</w:t>
      </w:r>
      <w:r>
        <w:rPr>
          <w:spacing w:val="-25"/>
          <w:sz w:val="24"/>
        </w:rPr>
        <w:t xml:space="preserve"> </w:t>
      </w:r>
      <w:r>
        <w:rPr>
          <w:sz w:val="24"/>
        </w:rPr>
        <w:t>at</w:t>
      </w:r>
      <w:r>
        <w:rPr>
          <w:spacing w:val="-24"/>
          <w:sz w:val="24"/>
        </w:rPr>
        <w:t xml:space="preserve"> </w:t>
      </w:r>
      <w:r>
        <w:rPr>
          <w:rFonts w:ascii="Trebuchet MS"/>
          <w:b/>
          <w:sz w:val="24"/>
        </w:rPr>
        <w:t>Bombay</w:t>
      </w:r>
      <w:r>
        <w:rPr>
          <w:rFonts w:ascii="Trebuchet MS"/>
          <w:b/>
          <w:spacing w:val="-32"/>
          <w:sz w:val="24"/>
        </w:rPr>
        <w:t xml:space="preserve"> </w:t>
      </w:r>
      <w:r>
        <w:rPr>
          <w:rFonts w:ascii="Trebuchet MS"/>
          <w:b/>
          <w:sz w:val="24"/>
        </w:rPr>
        <w:t>Stock</w:t>
      </w:r>
      <w:r>
        <w:rPr>
          <w:rFonts w:ascii="Trebuchet MS"/>
          <w:b/>
          <w:spacing w:val="-33"/>
          <w:sz w:val="24"/>
        </w:rPr>
        <w:t xml:space="preserve"> </w:t>
      </w:r>
      <w:r>
        <w:rPr>
          <w:rFonts w:ascii="Trebuchet MS"/>
          <w:b/>
          <w:sz w:val="24"/>
        </w:rPr>
        <w:t>Exchange</w:t>
      </w:r>
      <w:r>
        <w:rPr>
          <w:sz w:val="24"/>
        </w:rPr>
        <w:t>.</w:t>
      </w:r>
    </w:p>
    <w:p w:rsidR="00E44484">
      <w:pPr>
        <w:pStyle w:val="ListParagraph"/>
        <w:numPr>
          <w:ilvl w:val="1"/>
          <w:numId w:val="1"/>
        </w:numPr>
        <w:tabs>
          <w:tab w:val="left" w:pos="1001"/>
        </w:tabs>
        <w:spacing w:before="13" w:line="252" w:lineRule="auto"/>
        <w:ind w:right="184" w:hanging="360"/>
        <w:jc w:val="both"/>
        <w:rPr>
          <w:rFonts w:ascii="Symbol"/>
          <w:sz w:val="24"/>
        </w:rPr>
      </w:pPr>
      <w:r>
        <w:rPr>
          <w:sz w:val="24"/>
        </w:rPr>
        <w:t>All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documentations,</w:t>
      </w:r>
      <w:r>
        <w:rPr>
          <w:spacing w:val="-29"/>
          <w:sz w:val="24"/>
        </w:rPr>
        <w:t xml:space="preserve"> </w:t>
      </w:r>
      <w:r>
        <w:rPr>
          <w:sz w:val="24"/>
        </w:rPr>
        <w:t>ROC</w:t>
      </w:r>
      <w:r>
        <w:rPr>
          <w:spacing w:val="-28"/>
          <w:sz w:val="24"/>
        </w:rPr>
        <w:t xml:space="preserve"> </w:t>
      </w:r>
      <w:r>
        <w:rPr>
          <w:sz w:val="24"/>
        </w:rPr>
        <w:t>filings</w:t>
      </w:r>
      <w:r>
        <w:rPr>
          <w:spacing w:val="-30"/>
          <w:sz w:val="24"/>
        </w:rPr>
        <w:t xml:space="preserve"> </w:t>
      </w:r>
      <w:r>
        <w:rPr>
          <w:sz w:val="24"/>
        </w:rPr>
        <w:t>required</w:t>
      </w:r>
      <w:r>
        <w:rPr>
          <w:spacing w:val="-28"/>
          <w:sz w:val="24"/>
        </w:rPr>
        <w:t xml:space="preserve"> </w:t>
      </w:r>
      <w:r>
        <w:rPr>
          <w:sz w:val="24"/>
        </w:rPr>
        <w:t>before</w:t>
      </w:r>
      <w:r>
        <w:rPr>
          <w:spacing w:val="-29"/>
          <w:sz w:val="24"/>
        </w:rPr>
        <w:t xml:space="preserve"> </w:t>
      </w:r>
      <w:r>
        <w:rPr>
          <w:sz w:val="24"/>
        </w:rPr>
        <w:t>issue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rFonts w:ascii="Trebuchet MS"/>
          <w:b/>
          <w:sz w:val="24"/>
        </w:rPr>
        <w:t>IPO</w:t>
      </w:r>
      <w:r>
        <w:rPr>
          <w:sz w:val="24"/>
        </w:rPr>
        <w:t>,</w:t>
      </w:r>
      <w:r>
        <w:rPr>
          <w:spacing w:val="-29"/>
          <w:sz w:val="24"/>
        </w:rPr>
        <w:t xml:space="preserve"> </w:t>
      </w:r>
      <w:r>
        <w:rPr>
          <w:sz w:val="24"/>
        </w:rPr>
        <w:t>co-ordinate</w:t>
      </w:r>
      <w:r>
        <w:rPr>
          <w:spacing w:val="-28"/>
          <w:sz w:val="24"/>
        </w:rPr>
        <w:t xml:space="preserve"> </w:t>
      </w:r>
      <w:r>
        <w:rPr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under writer,</w:t>
      </w:r>
      <w:r>
        <w:rPr>
          <w:spacing w:val="-20"/>
          <w:sz w:val="24"/>
        </w:rPr>
        <w:t xml:space="preserve"> </w:t>
      </w:r>
      <w:r>
        <w:rPr>
          <w:sz w:val="24"/>
        </w:rPr>
        <w:t>merchant</w:t>
      </w:r>
      <w:r>
        <w:rPr>
          <w:spacing w:val="-19"/>
          <w:sz w:val="24"/>
        </w:rPr>
        <w:t xml:space="preserve"> </w:t>
      </w:r>
      <w:r>
        <w:rPr>
          <w:sz w:val="24"/>
        </w:rPr>
        <w:t>banker,</w:t>
      </w:r>
      <w:r>
        <w:rPr>
          <w:spacing w:val="-19"/>
          <w:sz w:val="24"/>
        </w:rPr>
        <w:t xml:space="preserve"> </w:t>
      </w:r>
      <w:r>
        <w:rPr>
          <w:sz w:val="24"/>
        </w:rPr>
        <w:t>registrars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issue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dealing</w:t>
      </w:r>
      <w:r>
        <w:rPr>
          <w:spacing w:val="-19"/>
          <w:sz w:val="24"/>
        </w:rPr>
        <w:t xml:space="preserve"> </w:t>
      </w:r>
      <w:r>
        <w:rPr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all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third</w:t>
      </w:r>
      <w:r>
        <w:rPr>
          <w:spacing w:val="-20"/>
          <w:sz w:val="24"/>
        </w:rPr>
        <w:t xml:space="preserve"> </w:t>
      </w:r>
      <w:r>
        <w:rPr>
          <w:sz w:val="24"/>
        </w:rPr>
        <w:t>party</w:t>
      </w:r>
      <w:r>
        <w:rPr>
          <w:spacing w:val="-19"/>
          <w:sz w:val="24"/>
        </w:rPr>
        <w:t xml:space="preserve"> </w:t>
      </w:r>
      <w:r>
        <w:rPr>
          <w:sz w:val="24"/>
        </w:rPr>
        <w:t>agencies who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relates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issue.</w:t>
      </w:r>
    </w:p>
    <w:p w:rsidR="00E44484">
      <w:pPr>
        <w:pStyle w:val="BodyText"/>
        <w:rPr>
          <w:sz w:val="26"/>
        </w:rPr>
      </w:pPr>
    </w:p>
    <w:p w:rsidR="00E44484">
      <w:pPr>
        <w:pStyle w:val="Heading1"/>
        <w:numPr>
          <w:ilvl w:val="0"/>
          <w:numId w:val="1"/>
        </w:numPr>
        <w:tabs>
          <w:tab w:val="left" w:pos="640"/>
        </w:tabs>
        <w:spacing w:before="1"/>
      </w:pPr>
      <w:r>
        <w:rPr>
          <w:u w:val="single"/>
        </w:rPr>
        <w:t>Auditing</w:t>
      </w:r>
    </w:p>
    <w:p w:rsidR="00E4448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285"/>
        <w:ind w:hanging="360"/>
        <w:rPr>
          <w:rFonts w:ascii="Symbol"/>
          <w:sz w:val="24"/>
        </w:rPr>
      </w:pPr>
      <w:r>
        <w:rPr>
          <w:sz w:val="24"/>
        </w:rPr>
        <w:t>Consolidation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Finalization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Books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Accounts.</w:t>
      </w:r>
    </w:p>
    <w:p w:rsidR="00E4448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0"/>
        <w:ind w:hanging="360"/>
        <w:rPr>
          <w:rFonts w:ascii="Symbol"/>
          <w:sz w:val="24"/>
        </w:rPr>
      </w:pPr>
      <w:r>
        <w:rPr>
          <w:sz w:val="24"/>
        </w:rPr>
        <w:t>Statutory</w:t>
      </w:r>
      <w:r>
        <w:rPr>
          <w:spacing w:val="-20"/>
          <w:sz w:val="24"/>
        </w:rPr>
        <w:t xml:space="preserve"> </w:t>
      </w:r>
      <w:r>
        <w:rPr>
          <w:sz w:val="24"/>
        </w:rPr>
        <w:t>Audit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Various</w:t>
      </w:r>
      <w:r>
        <w:rPr>
          <w:spacing w:val="-20"/>
          <w:sz w:val="24"/>
        </w:rPr>
        <w:t xml:space="preserve"> </w:t>
      </w:r>
      <w:r>
        <w:rPr>
          <w:sz w:val="24"/>
        </w:rPr>
        <w:t>Public</w:t>
      </w:r>
      <w:r>
        <w:rPr>
          <w:spacing w:val="-19"/>
          <w:sz w:val="24"/>
        </w:rPr>
        <w:t xml:space="preserve"> </w:t>
      </w:r>
      <w:r>
        <w:rPr>
          <w:sz w:val="24"/>
        </w:rPr>
        <w:t>&amp;</w:t>
      </w:r>
      <w:r>
        <w:rPr>
          <w:spacing w:val="-20"/>
          <w:sz w:val="24"/>
        </w:rPr>
        <w:t xml:space="preserve"> </w:t>
      </w:r>
      <w:r>
        <w:rPr>
          <w:sz w:val="24"/>
        </w:rPr>
        <w:t>Private</w:t>
      </w:r>
      <w:r>
        <w:rPr>
          <w:spacing w:val="-18"/>
          <w:sz w:val="24"/>
        </w:rPr>
        <w:t xml:space="preserve"> </w:t>
      </w:r>
      <w:r>
        <w:rPr>
          <w:sz w:val="24"/>
        </w:rPr>
        <w:t>Limited</w:t>
      </w:r>
      <w:r>
        <w:rPr>
          <w:spacing w:val="-18"/>
          <w:sz w:val="24"/>
        </w:rPr>
        <w:t xml:space="preserve"> </w:t>
      </w:r>
      <w:r>
        <w:rPr>
          <w:sz w:val="24"/>
        </w:rPr>
        <w:t>Companies.</w:t>
      </w:r>
    </w:p>
    <w:p w:rsidR="00E4448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1"/>
        <w:ind w:hanging="360"/>
        <w:rPr>
          <w:rFonts w:ascii="Symbol"/>
          <w:sz w:val="24"/>
        </w:rPr>
      </w:pPr>
      <w:r>
        <w:rPr>
          <w:sz w:val="24"/>
        </w:rPr>
        <w:t>Tax</w:t>
      </w:r>
      <w:r>
        <w:rPr>
          <w:spacing w:val="-19"/>
          <w:sz w:val="24"/>
        </w:rPr>
        <w:t xml:space="preserve"> </w:t>
      </w:r>
      <w:r>
        <w:rPr>
          <w:sz w:val="24"/>
        </w:rPr>
        <w:t>Audit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Corporate</w:t>
      </w:r>
      <w:r>
        <w:rPr>
          <w:spacing w:val="-17"/>
          <w:sz w:val="24"/>
        </w:rPr>
        <w:t xml:space="preserve"> </w:t>
      </w:r>
      <w:r>
        <w:rPr>
          <w:sz w:val="24"/>
        </w:rPr>
        <w:t>&amp;</w:t>
      </w:r>
      <w:r>
        <w:rPr>
          <w:spacing w:val="-19"/>
          <w:sz w:val="24"/>
        </w:rPr>
        <w:t xml:space="preserve"> </w:t>
      </w:r>
      <w:r>
        <w:rPr>
          <w:sz w:val="24"/>
        </w:rPr>
        <w:t>Non-Corporate</w:t>
      </w:r>
      <w:r>
        <w:rPr>
          <w:spacing w:val="-17"/>
          <w:sz w:val="24"/>
        </w:rPr>
        <w:t xml:space="preserve"> </w:t>
      </w:r>
      <w:r>
        <w:rPr>
          <w:sz w:val="24"/>
        </w:rPr>
        <w:t>Assesses.</w:t>
      </w:r>
    </w:p>
    <w:p w:rsidR="00E4448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3"/>
        <w:ind w:hanging="360"/>
        <w:rPr>
          <w:rFonts w:ascii="Symbol" w:hAnsi="Symbol"/>
          <w:sz w:val="24"/>
        </w:rPr>
      </w:pPr>
      <w:r>
        <w:rPr>
          <w:sz w:val="24"/>
        </w:rPr>
        <w:t>Compliance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Companies</w:t>
      </w:r>
      <w:r>
        <w:rPr>
          <w:spacing w:val="-18"/>
          <w:sz w:val="24"/>
        </w:rPr>
        <w:t xml:space="preserve"> </w:t>
      </w:r>
      <w:r>
        <w:rPr>
          <w:sz w:val="24"/>
        </w:rPr>
        <w:t>(Auditor’s</w:t>
      </w:r>
      <w:r>
        <w:rPr>
          <w:spacing w:val="-18"/>
          <w:sz w:val="24"/>
        </w:rPr>
        <w:t xml:space="preserve"> </w:t>
      </w:r>
      <w:r>
        <w:rPr>
          <w:sz w:val="24"/>
        </w:rPr>
        <w:t>Report)</w:t>
      </w:r>
      <w:r>
        <w:rPr>
          <w:spacing w:val="-18"/>
          <w:sz w:val="24"/>
        </w:rPr>
        <w:t xml:space="preserve"> </w:t>
      </w:r>
      <w:r>
        <w:rPr>
          <w:sz w:val="24"/>
        </w:rPr>
        <w:t>Order.</w:t>
      </w:r>
    </w:p>
    <w:p w:rsidR="00E4448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1"/>
        <w:ind w:hanging="360"/>
        <w:rPr>
          <w:rFonts w:ascii="Symbol"/>
          <w:sz w:val="24"/>
        </w:rPr>
      </w:pPr>
      <w:r>
        <w:rPr>
          <w:sz w:val="24"/>
        </w:rPr>
        <w:t>Conducted</w:t>
      </w:r>
      <w:r>
        <w:rPr>
          <w:spacing w:val="-16"/>
          <w:sz w:val="24"/>
        </w:rPr>
        <w:t xml:space="preserve"> </w:t>
      </w:r>
      <w:r>
        <w:rPr>
          <w:sz w:val="24"/>
        </w:rPr>
        <w:t>Statutory</w:t>
      </w:r>
      <w:r>
        <w:rPr>
          <w:spacing w:val="-15"/>
          <w:sz w:val="24"/>
        </w:rPr>
        <w:t xml:space="preserve"> </w:t>
      </w:r>
      <w:r>
        <w:rPr>
          <w:sz w:val="24"/>
        </w:rPr>
        <w:t>Audit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Banks.</w:t>
      </w:r>
    </w:p>
    <w:p w:rsidR="00E44484">
      <w:pPr>
        <w:pStyle w:val="ListParagraph"/>
        <w:numPr>
          <w:ilvl w:val="1"/>
          <w:numId w:val="1"/>
        </w:numPr>
        <w:tabs>
          <w:tab w:val="left" w:pos="1000"/>
          <w:tab w:val="left" w:pos="1001"/>
        </w:tabs>
        <w:spacing w:before="13"/>
        <w:ind w:hanging="360"/>
        <w:rPr>
          <w:rFonts w:ascii="Symbol"/>
          <w:sz w:val="24"/>
        </w:rPr>
      </w:pPr>
      <w:r>
        <w:rPr>
          <w:sz w:val="24"/>
        </w:rPr>
        <w:t>Handled</w:t>
      </w:r>
      <w:r>
        <w:rPr>
          <w:spacing w:val="-17"/>
          <w:sz w:val="24"/>
        </w:rPr>
        <w:t xml:space="preserve"> </w:t>
      </w:r>
      <w:r>
        <w:rPr>
          <w:sz w:val="24"/>
        </w:rPr>
        <w:t>School</w:t>
      </w:r>
      <w:r>
        <w:rPr>
          <w:spacing w:val="-15"/>
          <w:sz w:val="24"/>
        </w:rPr>
        <w:t xml:space="preserve"> </w:t>
      </w:r>
      <w:r>
        <w:rPr>
          <w:sz w:val="24"/>
        </w:rPr>
        <w:t>Audits,</w:t>
      </w:r>
      <w:r>
        <w:rPr>
          <w:spacing w:val="-16"/>
          <w:sz w:val="24"/>
        </w:rPr>
        <w:t xml:space="preserve"> </w:t>
      </w:r>
      <w:r>
        <w:rPr>
          <w:sz w:val="24"/>
        </w:rPr>
        <w:t>Trust</w:t>
      </w:r>
      <w:r>
        <w:rPr>
          <w:spacing w:val="-17"/>
          <w:sz w:val="24"/>
        </w:rPr>
        <w:t xml:space="preserve"> </w:t>
      </w:r>
      <w:r>
        <w:rPr>
          <w:sz w:val="24"/>
        </w:rPr>
        <w:t>Audits</w:t>
      </w:r>
      <w:r>
        <w:rPr>
          <w:spacing w:val="-16"/>
          <w:sz w:val="24"/>
        </w:rPr>
        <w:t xml:space="preserve"> </w:t>
      </w:r>
      <w:r>
        <w:rPr>
          <w:sz w:val="24"/>
        </w:rPr>
        <w:t>etc.</w:t>
      </w:r>
    </w:p>
    <w:p w:rsidR="00E44484">
      <w:pPr>
        <w:pStyle w:val="BodyText"/>
        <w:spacing w:before="8"/>
        <w:rPr>
          <w:sz w:val="22"/>
        </w:rPr>
      </w:pPr>
    </w:p>
    <w:p w:rsidR="00E44484">
      <w:pPr>
        <w:pStyle w:val="Heading2"/>
        <w:tabs>
          <w:tab w:val="left" w:pos="10362"/>
        </w:tabs>
      </w:pPr>
      <w:r>
        <w:rPr>
          <w:w w:val="81"/>
          <w:shd w:val="clear" w:color="auto" w:fill="CCCCCC"/>
        </w:rPr>
        <w:t xml:space="preserve"> </w:t>
      </w:r>
      <w:r>
        <w:rPr>
          <w:spacing w:val="-34"/>
          <w:shd w:val="clear" w:color="auto" w:fill="CCCCCC"/>
        </w:rPr>
        <w:t xml:space="preserve"> </w:t>
      </w:r>
      <w:r>
        <w:rPr>
          <w:w w:val="75"/>
          <w:shd w:val="clear" w:color="auto" w:fill="CCCCCC"/>
        </w:rPr>
        <w:t>PERSONAL</w:t>
      </w:r>
      <w:r>
        <w:rPr>
          <w:spacing w:val="20"/>
          <w:w w:val="75"/>
          <w:shd w:val="clear" w:color="auto" w:fill="CCCCCC"/>
        </w:rPr>
        <w:t xml:space="preserve"> </w:t>
      </w:r>
      <w:r>
        <w:rPr>
          <w:w w:val="75"/>
          <w:shd w:val="clear" w:color="auto" w:fill="CCCCCC"/>
        </w:rPr>
        <w:t>DOSSIER</w:t>
      </w:r>
      <w:r>
        <w:rPr>
          <w:shd w:val="clear" w:color="auto" w:fill="CCCCCC"/>
        </w:rPr>
        <w:tab/>
      </w:r>
    </w:p>
    <w:p w:rsidR="00E44484">
      <w:pPr>
        <w:pStyle w:val="BodyText"/>
        <w:spacing w:before="1"/>
        <w:rPr>
          <w:i/>
          <w:sz w:val="32"/>
        </w:rPr>
      </w:pPr>
    </w:p>
    <w:p w:rsidR="00E44484">
      <w:pPr>
        <w:pStyle w:val="BodyText"/>
        <w:tabs>
          <w:tab w:val="left" w:pos="3160"/>
        </w:tabs>
        <w:spacing w:line="288" w:lineRule="auto"/>
        <w:ind w:left="1000" w:right="5044"/>
      </w:pPr>
      <w:r>
        <w:rPr>
          <w:w w:val="95"/>
        </w:rPr>
        <w:t>Father’s</w:t>
      </w:r>
      <w:r>
        <w:rPr>
          <w:spacing w:val="-29"/>
          <w:w w:val="95"/>
        </w:rPr>
        <w:t xml:space="preserve"> </w:t>
      </w:r>
      <w:r>
        <w:rPr>
          <w:w w:val="95"/>
        </w:rPr>
        <w:t>Name</w:t>
      </w:r>
      <w:r>
        <w:rPr>
          <w:w w:val="95"/>
        </w:rPr>
        <w:tab/>
      </w:r>
      <w:r>
        <w:rPr>
          <w:w w:val="90"/>
        </w:rPr>
        <w:t>:</w:t>
      </w:r>
      <w:r>
        <w:rPr>
          <w:spacing w:val="-16"/>
          <w:w w:val="90"/>
        </w:rPr>
        <w:t xml:space="preserve"> </w:t>
      </w:r>
      <w:r>
        <w:rPr>
          <w:w w:val="90"/>
        </w:rPr>
        <w:t>Sri</w:t>
      </w:r>
      <w:r>
        <w:rPr>
          <w:spacing w:val="-16"/>
          <w:w w:val="90"/>
        </w:rPr>
        <w:t xml:space="preserve"> </w:t>
      </w:r>
      <w:r>
        <w:rPr>
          <w:w w:val="90"/>
        </w:rPr>
        <w:t>Sarat</w:t>
      </w:r>
      <w:r>
        <w:rPr>
          <w:spacing w:val="-17"/>
          <w:w w:val="90"/>
        </w:rPr>
        <w:t xml:space="preserve"> </w:t>
      </w:r>
      <w:r>
        <w:rPr>
          <w:w w:val="90"/>
        </w:rPr>
        <w:t>Kumar</w:t>
      </w:r>
      <w:r>
        <w:rPr>
          <w:spacing w:val="-18"/>
          <w:w w:val="90"/>
        </w:rPr>
        <w:t xml:space="preserve"> </w:t>
      </w:r>
      <w:r>
        <w:rPr>
          <w:w w:val="90"/>
        </w:rPr>
        <w:t>Sahoo</w:t>
      </w:r>
      <w:r>
        <w:rPr>
          <w:w w:val="90"/>
        </w:rPr>
        <w:t xml:space="preserve">. </w:t>
      </w:r>
      <w:r>
        <w:t>Date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Birth</w:t>
      </w:r>
      <w:r>
        <w:tab/>
        <w:t>:</w:t>
      </w:r>
      <w:r>
        <w:rPr>
          <w:spacing w:val="-17"/>
        </w:rPr>
        <w:t xml:space="preserve"> </w:t>
      </w:r>
      <w:r>
        <w:t>22th</w:t>
      </w:r>
      <w:r>
        <w:rPr>
          <w:spacing w:val="-20"/>
        </w:rPr>
        <w:t xml:space="preserve"> </w:t>
      </w:r>
      <w:r>
        <w:t>May</w:t>
      </w:r>
      <w:r>
        <w:rPr>
          <w:spacing w:val="-19"/>
        </w:rPr>
        <w:t xml:space="preserve"> </w:t>
      </w:r>
      <w:r>
        <w:t>1983</w:t>
      </w:r>
    </w:p>
    <w:p w:rsidR="00E44484">
      <w:pPr>
        <w:pStyle w:val="BodyText"/>
        <w:tabs>
          <w:tab w:val="left" w:pos="3160"/>
        </w:tabs>
        <w:spacing w:before="2"/>
        <w:ind w:left="1000"/>
      </w:pPr>
      <w:r>
        <w:t>Marital</w:t>
      </w:r>
      <w:r>
        <w:rPr>
          <w:spacing w:val="-39"/>
        </w:rPr>
        <w:t xml:space="preserve"> </w:t>
      </w:r>
      <w:r>
        <w:t>Status</w:t>
      </w:r>
      <w:r>
        <w:tab/>
        <w:t>:</w:t>
      </w:r>
      <w:r>
        <w:rPr>
          <w:spacing w:val="-11"/>
        </w:rPr>
        <w:t xml:space="preserve"> </w:t>
      </w:r>
      <w:r>
        <w:t>Married</w:t>
      </w:r>
    </w:p>
    <w:p w:rsidR="00E44484">
      <w:pPr>
        <w:pStyle w:val="BodyText"/>
        <w:tabs>
          <w:tab w:val="left" w:pos="3160"/>
        </w:tabs>
        <w:spacing w:before="58"/>
        <w:ind w:left="1000"/>
      </w:pPr>
      <w:r>
        <w:rPr>
          <w:w w:val="95"/>
        </w:rPr>
        <w:t>Language</w:t>
      </w:r>
      <w:r>
        <w:rPr>
          <w:spacing w:val="-42"/>
          <w:w w:val="95"/>
        </w:rPr>
        <w:t xml:space="preserve"> </w:t>
      </w:r>
      <w:r>
        <w:rPr>
          <w:w w:val="95"/>
        </w:rPr>
        <w:t>Known</w:t>
      </w:r>
      <w:r>
        <w:rPr>
          <w:w w:val="95"/>
        </w:rPr>
        <w:tab/>
      </w:r>
      <w:r>
        <w:t>:</w:t>
      </w:r>
      <w:r>
        <w:rPr>
          <w:spacing w:val="-16"/>
        </w:rPr>
        <w:t xml:space="preserve"> </w:t>
      </w:r>
      <w:r>
        <w:t>Hindi,</w:t>
      </w:r>
      <w:r>
        <w:rPr>
          <w:spacing w:val="-18"/>
        </w:rPr>
        <w:t xml:space="preserve"> </w:t>
      </w:r>
      <w:r>
        <w:t>English,</w:t>
      </w:r>
      <w:r>
        <w:rPr>
          <w:spacing w:val="-16"/>
        </w:rPr>
        <w:t xml:space="preserve"> </w:t>
      </w:r>
      <w:r>
        <w:t>Oriya</w:t>
      </w:r>
      <w:r>
        <w:rPr>
          <w:spacing w:val="-1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Bengali.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44484">
      <w:pgSz w:w="11910" w:h="16840"/>
      <w:pgMar w:top="540" w:right="92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67737"/>
    <w:multiLevelType w:val="hybridMultilevel"/>
    <w:tmpl w:val="80467936"/>
    <w:lvl w:ilvl="0">
      <w:start w:val="0"/>
      <w:numFmt w:val="bullet"/>
      <w:lvlText w:val="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000" w:hanging="361"/>
      </w:pPr>
      <w:rPr>
        <w:rFonts w:ascii="Symbol" w:hAnsi="Symbol" w:hint="default"/>
        <w:w w:val="10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21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2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43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65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44484"/>
    <w:rsid w:val="00176141"/>
    <w:rsid w:val="00E4448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4484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E44484"/>
    <w:pPr>
      <w:ind w:left="640" w:hanging="36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E44484"/>
    <w:pPr>
      <w:spacing w:before="48"/>
      <w:ind w:left="100"/>
      <w:outlineLvl w:val="1"/>
    </w:pPr>
    <w:rPr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448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44484"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  <w:rsid w:val="00E44484"/>
    <w:pPr>
      <w:spacing w:before="2" w:line="27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sahoo1983@live.com" TargetMode="External" /><Relationship Id="rId5" Type="http://schemas.openxmlformats.org/officeDocument/2006/relationships/image" Target="http://footmark.infoedge.com/apply/cvtracking?dtyp=docx_n&amp;userId=8e80fbb9869f3f61aae36e2abbddfc0dd8c6132d26a05ad2&amp;jobId=180320500526&amp;uid=36037199180320500526162669204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2019-03-11T06:59:00Z</dcterms:created>
  <dcterms:modified xsi:type="dcterms:W3CDTF">2019-03-11T06:59:00Z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2019-03-11T00:00:00Z</vt:filetime>
  </property>
</Properties>
</file>