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AVIMANYU SAHOO</w:t>
      </w:r>
    </w:p>
    <w:p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SAP FICO Consultant</w:t>
      </w:r>
    </w:p>
    <w:p>
      <w:p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sz w:val="24"/>
          <w:szCs w:val="24"/>
        </w:rPr>
        <w:t>Mail Id:avimanyu0295@gmail.com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Cell No-</w:t>
      </w:r>
      <w:r>
        <w:rPr>
          <w:rFonts w:ascii="Times New Roman" w:hAnsi="Times New Roman" w:cs="Times New Roman"/>
          <w:bCs/>
          <w:sz w:val="24"/>
          <w:szCs w:val="24"/>
        </w:rPr>
        <w:t>+91-8908264937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darkGray"/>
        </w:rPr>
        <w:pict>
          <v:rect id="_x0000_i1025" style="width:462.85pt;height:1.7pt" coordsize="21600,21600" o:hrpct="989" o:hralign="center" o:hrstd="t" o:hr="t" filled="t" fillcolor="#a0a0a0" stroked="f">
            <w10:anchorlock/>
          </v:rect>
        </w:pict>
      </w:r>
    </w:p>
    <w:p>
      <w:pPr>
        <w:rPr>
          <w:b/>
        </w:rPr>
      </w:pPr>
      <w:r>
        <w:rPr>
          <w:b/>
        </w:rPr>
        <w:t>PROFESSIONAL SUMMERY: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</w:rPr>
      </w:pPr>
      <w:r>
        <w:rPr>
          <w:rFonts w:ascii="Arial" w:hAnsi="Arial" w:cs="Arial"/>
        </w:rPr>
        <w:t>Over 3years of experience as SAP FI/CO Module.</w:t>
      </w:r>
    </w:p>
    <w:p>
      <w:pPr>
        <w:numPr>
          <w:ilvl w:val="0"/>
          <w:numId w:val="1"/>
        </w:numPr>
        <w:suppressAutoHyphens/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Worked in one Implementations, one Rollout and one Support Project.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</w:rPr>
      </w:pPr>
      <w:r>
        <w:rPr>
          <w:rFonts w:ascii="Arial" w:hAnsi="Arial" w:cs="Arial"/>
        </w:rPr>
        <w:t>Extensive experience in Support, Implementation &amp; Rollout Projects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Strong expertise in understanding client business processes, industry requirements and its mapping in SAP system.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Hands-on expertise in full cycle and end-to-end cycle project implementation using ASAP methodology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Extensive experience in preparation of BBP, configuration Documents, Process Flow Functionality, Test Script, User Manual, FSD of FI modules - GL, AR, AP, AA, Bank Accounting as well as CO in CC, PC, CE Accounting.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working knowledge in Taxation i.e.; GST &amp; TDS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 w:eastAsia="de-CH"/>
        </w:rPr>
      </w:pPr>
      <w:r>
        <w:rPr>
          <w:rFonts w:ascii="Arial" w:hAnsi="Arial" w:cs="Arial"/>
          <w:lang w:val="en-GB" w:eastAsia="de-CH"/>
        </w:rPr>
        <w:t xml:space="preserve">Have good exposure in the areas of New GL-Multi Ledger Functionality &amp; Document Splitting 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of FI to other cross functional module having process belong to P2P and O2C Cycles.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Experience in Unit Testing, Integration Testing, And User Acceptance Testing.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Expertise in Data Migration activities using LSMW and BDC 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Hands on experience providing support to business on day to day basis based on SLA.</w:t>
      </w:r>
    </w:p>
    <w:p>
      <w:pPr>
        <w:pStyle w:val="HTMLPreformatted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dedicated hard working professional with excellent inter personal, analytical, communication and management skills.</w:t>
      </w:r>
    </w:p>
    <w:p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DOMAIN EXPERTISE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Expertise in finalization of P/L Account, Balance Sheet, Internal Audit &amp; Statutory Audit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Experience in Vendor and Customer Account Reconciliation with age wise report</w:t>
      </w:r>
    </w:p>
    <w:p>
      <w:pPr>
        <w:pStyle w:val="HTMLPreformatted"/>
        <w:numPr>
          <w:ilvl w:val="0"/>
          <w:numId w:val="1"/>
        </w:numPr>
        <w:tabs>
          <w:tab w:val="left" w:pos="720"/>
          <w:tab w:val="clear" w:pos="916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Computation &amp; preparation of Income Tax Return for Individuals &amp; Companies</w:t>
      </w:r>
    </w:p>
    <w:p>
      <w:pPr>
        <w:pStyle w:val="ListParagraph"/>
        <w:numPr>
          <w:ilvl w:val="0"/>
          <w:numId w:val="1"/>
        </w:numPr>
        <w:ind w:right="-11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Responsible for day to day books of accounts, Bank Transaction, BRS &amp; Scrutinize </w:t>
      </w:r>
    </w:p>
    <w:p>
      <w:pPr>
        <w:pStyle w:val="HTMLPreformatted"/>
        <w:numPr>
          <w:ilvl w:val="0"/>
          <w:numId w:val="1"/>
        </w:numPr>
        <w:tabs>
          <w:tab w:val="left" w:pos="720"/>
          <w:tab w:val="clear" w:pos="916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financial Accounts including budget &amp; cash flow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Currently Working in Metaphor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>Networks Pvt. Ltd.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as SAP FI/CO Consultant from Jan 2019 to till date.</w:t>
      </w:r>
    </w:p>
    <w:p>
      <w:pPr>
        <w:pStyle w:val="ListParagraph"/>
        <w:ind w:left="0"/>
        <w:jc w:val="both"/>
        <w:rPr>
          <w:rFonts w:ascii="Arial" w:hAnsi="Arial" w:cs="Arial"/>
          <w:sz w:val="16"/>
          <w:szCs w:val="16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DETAILS: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ListParagraph"/>
        <w:ind w:left="1440"/>
        <w:jc w:val="both"/>
        <w:rPr>
          <w:rFonts w:ascii="Arial" w:hAnsi="Arial" w:cs="Arial"/>
        </w:rPr>
      </w:pP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Project Name: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Aaakriti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Jindal Steel and Power Limited, Angul.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SAP FICO Consultant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Duration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Jan 2019 to Aug 2020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Configured   Customer Account Group, Customer Number Range, Payment Terms – Cash Discount &amp; Installment, Reason code, under payment, Down payment, Dunning, Foreign Currency translation &amp; Customer Arrear Interest for Account Receivable process.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Configured Vendor Account Group, Vendor Number Range, down payment, Payment terms- Cash Discount &amp; Installment, Automatic Payment Program for Account Payable.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 involved in configuring of basic setting- Condition Type, Account Key, Tax Calculation procedure, Assign tax Procedure to Country, , Maintain Tax Type, Tax Code, Condition Record, Assign the Tax to COA / GL (input Tax &amp; Output Tax),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Configured FI-MM &amp; FI-SD Integration.</w:t>
      </w:r>
    </w:p>
    <w:p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Participated in Data migration Activities (BDC &amp; LSMW) for GL, customer, vendors and asset master data.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Tested configuration activities in Unit Testing and assisted the testing team to manage User Acceptance Testing.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Provide user training for Account Receivable Account Payable and Bank Transactions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Prepare the User Manual for end user Activities for Cheque Deposit, BRS, and APP &amp; Assets Depreciation.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Resolving user Issues related to FI solution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Resolve issues on day to day basis based on SLA. 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with the Service Desk to facilitate incident &amp; problem resolution.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Analysis of day-to-day issues and resolve after communicating with users</w:t>
      </w:r>
    </w:p>
    <w:p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Project Name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Disha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6"/>
          <w:szCs w:val="26"/>
        </w:rPr>
        <w:t>GMR Kamalanga Power Plant, Meramundali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SAP FICO Consultant (Rollout &amp; Support)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Sep 2020 and continuing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Responsibilities:</w:t>
      </w:r>
    </w:p>
    <w:p>
      <w:pPr>
        <w:spacing w:after="0" w:line="240" w:lineRule="auto"/>
        <w:ind w:firstLine="720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MIS Report Developments for Vendor, Customer &amp; Taxation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of GSTR 1 &amp; GSTR 2 Report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of TDS Report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Development of Vendor ageing and customer ageing Reports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New Fixed Assets Configuration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Resolve issues on day to day basis based on SLA </w:t>
      </w:r>
    </w:p>
    <w:p>
      <w:pPr>
        <w:pStyle w:val="HTMLPreformatted"/>
        <w:contextualSpacing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SKILLS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HTMLPreformatted"/>
        <w:numPr>
          <w:ilvl w:val="0"/>
          <w:numId w:val="5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SAP ECC (FICO) / Tally ERP 9.0 </w:t>
      </w:r>
    </w:p>
    <w:p>
      <w:pPr>
        <w:pStyle w:val="HTMLPreformatted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QUALIFICATION</w:t>
      </w:r>
    </w:p>
    <w:p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HTMLPreformatted"/>
        <w:numPr>
          <w:ilvl w:val="0"/>
          <w:numId w:val="6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MBA     (Finance &amp; HR)    :BPUT- 2018</w:t>
      </w:r>
    </w:p>
    <w:p>
      <w:pPr>
        <w:pStyle w:val="HTMLPreformatted"/>
        <w:numPr>
          <w:ilvl w:val="0"/>
          <w:numId w:val="6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B.Com. (Accounting)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Fakirmohan University  -</w:t>
      </w:r>
      <w:r>
        <w:rPr>
          <w:rFonts w:ascii="Arial" w:hAnsi="Arial" w:cs="Arial"/>
          <w:sz w:val="24"/>
          <w:szCs w:val="24"/>
          <w:shd w:val="clear" w:color="auto" w:fill="FFFFFF"/>
        </w:rPr>
        <w:t>2016</w:t>
      </w:r>
    </w:p>
    <w:p>
      <w:pPr>
        <w:pStyle w:val="HTMLPreformatted"/>
        <w:numPr>
          <w:ilvl w:val="0"/>
          <w:numId w:val="6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 Com.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Council for Higher Secondary Education –  2013</w:t>
      </w:r>
    </w:p>
    <w:p>
      <w:pPr>
        <w:pStyle w:val="HTMLPreformatted"/>
        <w:numPr>
          <w:ilvl w:val="0"/>
          <w:numId w:val="6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10th</w:t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ab/>
      </w:r>
      <w:r>
        <w:rPr>
          <w:rFonts w:ascii="Arial" w:hAnsi="Arial" w:cs="Arial"/>
          <w:sz w:val="24"/>
          <w:szCs w:val="24"/>
        </w:rPr>
        <w:t>: Board of Secondary Education – 2011</w:t>
      </w:r>
    </w:p>
    <w:p>
      <w:pPr>
        <w:pStyle w:val="ListParagraph"/>
        <w:ind w:right="-115"/>
        <w:jc w:val="both"/>
        <w:rPr>
          <w:rFonts w:ascii="Arial" w:hAnsi="Arial" w:cs="Arial"/>
        </w:rPr>
      </w:pPr>
    </w:p>
    <w:p>
      <w:pPr>
        <w:rPr>
          <w:b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zh-CN" w:bidi="ar"/>
        </w:rPr>
      </w:pPr>
      <w:r>
        <w:rPr>
          <w:b/>
        </w:rPr>
        <w:t xml:space="preserve">  </w:t>
      </w:r>
      <w:r>
        <w:rPr>
          <w:rFonts w:ascii="Calibri" w:eastAsia="Times New Roman" w:hAnsi="Calibri" w:cs="Calibri"/>
          <w:b/>
          <w:sz w:val="28"/>
          <w:szCs w:val="28"/>
          <w:lang w:eastAsia="zh-CN" w:bidi="ar"/>
        </w:rPr>
        <w:t xml:space="preserve">PERSONAL DETAILS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/>
          <w:sz w:val="28"/>
          <w:szCs w:val="28"/>
          <w:lang w:eastAsia="zh-CN" w:bidi="ar"/>
        </w:rPr>
      </w:pP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Father’s name: Mr. Nirakar sahoo  ( Shopkeeper)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Mother’s name: Mrs. Jayanti sahoo (Housewife)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Date of Birth   : 30/05/1995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Gender       : Male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Permanent Address- Dinari, Anandabazar, Bhadrak-756116, Odisha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Nationality: Indian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Languages Known: English, Hindi, Odia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>Marital status: Unmarried</w:t>
      </w:r>
    </w:p>
    <w:p>
      <w:pPr>
        <w:tabs>
          <w:tab w:val="right" w:pos="981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ind w:firstLine="140" w:firstLineChars="50"/>
        <w:rPr>
          <w:rFonts w:ascii="Calibri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zh-CN" w:bidi="ar"/>
        </w:rPr>
        <w:t>DECLARATION</w:t>
      </w:r>
      <w:r>
        <w:rPr>
          <w:rFonts w:ascii="Calibri" w:eastAsia="Times New Roman" w:hAnsi="Calibri" w:cs="Calibri"/>
          <w:b/>
          <w:sz w:val="28"/>
          <w:szCs w:val="28"/>
          <w:lang w:eastAsia="zh-CN" w:bidi="ar"/>
        </w:rPr>
        <w:t xml:space="preserve"> </w:t>
      </w:r>
    </w:p>
    <w:p>
      <w:pPr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sz w:val="28"/>
          <w:szCs w:val="28"/>
          <w:lang w:eastAsia="zh-CN" w:bidi="ar"/>
        </w:rPr>
        <w:t xml:space="preserve">  </w:t>
      </w:r>
      <w:r>
        <w:rPr>
          <w:rFonts w:ascii="Calibri" w:eastAsia="Times New Roman" w:hAnsi="Calibri" w:cs="Calibri"/>
          <w:sz w:val="28"/>
          <w:szCs w:val="28"/>
          <w:lang w:eastAsia="zh-CN" w:bidi="ar"/>
        </w:rPr>
        <w:t xml:space="preserve">I hereby declare that the above written particulars are true to the best of my knowledge and belief.                       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zh-CN" w:bidi="ar"/>
        </w:rPr>
        <w:t xml:space="preserve">     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zh-CN" w:bidi="ar"/>
        </w:rPr>
        <w:t>Date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zh-CN" w:bidi="ar"/>
        </w:rPr>
        <w:t>:</w:t>
      </w:r>
    </w:p>
    <w:p>
      <w:pPr>
        <w:ind w:left="7140" w:hanging="7140" w:hangingChars="255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bidi="ar"/>
        </w:rPr>
        <w:t xml:space="preserve">     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bidi="ar"/>
        </w:rPr>
        <w:t>Place</w:t>
      </w:r>
      <w:r>
        <w:rPr>
          <w:rFonts w:ascii="Calibri" w:eastAsia="Times New Roman" w:hAnsi="Calibri" w:cs="Calibri"/>
          <w:color w:val="000000"/>
          <w:sz w:val="28"/>
          <w:szCs w:val="28"/>
          <w:lang w:bidi="ar"/>
        </w:rPr>
        <w:t xml:space="preserve">: Bhubaneswar     </w:t>
      </w:r>
      <w:r>
        <w:rPr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bidi="ar"/>
        </w:rPr>
        <w:t>AVIMANYU SAHOO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Cs/>
          <w:sz w:val="28"/>
          <w:szCs w:val="28"/>
          <w:lang w:eastAsia="zh-CN" w:bidi="ar"/>
        </w:rPr>
      </w:pPr>
    </w:p>
    <w:p>
      <w:pPr>
        <w:rPr>
          <w:b/>
          <w:sz w:val="28"/>
          <w:szCs w:val="28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810" w:right="1440" w:bottom="810" w:left="144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B84AC9"/>
    <w:multiLevelType w:val="multilevel"/>
    <w:tmpl w:val="21B84AC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3411D"/>
    <w:multiLevelType w:val="multilevel"/>
    <w:tmpl w:val="253341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961C9"/>
    <w:multiLevelType w:val="multilevel"/>
    <w:tmpl w:val="4F9961C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224322"/>
    <w:multiLevelType w:val="multilevel"/>
    <w:tmpl w:val="51224322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74E3307"/>
    <w:multiLevelType w:val="multilevel"/>
    <w:tmpl w:val="774E33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936A8"/>
    <w:multiLevelType w:val="multilevel"/>
    <w:tmpl w:val="7A793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D1"/>
    <w:rsid w:val="00043DEC"/>
    <w:rsid w:val="00061954"/>
    <w:rsid w:val="000D0BE8"/>
    <w:rsid w:val="000F1B48"/>
    <w:rsid w:val="00182AF6"/>
    <w:rsid w:val="001A2BEF"/>
    <w:rsid w:val="001B6050"/>
    <w:rsid w:val="00215CF7"/>
    <w:rsid w:val="0024129B"/>
    <w:rsid w:val="00270B0E"/>
    <w:rsid w:val="00275EB8"/>
    <w:rsid w:val="002A6009"/>
    <w:rsid w:val="002C3FC9"/>
    <w:rsid w:val="00330610"/>
    <w:rsid w:val="00332023"/>
    <w:rsid w:val="003A474A"/>
    <w:rsid w:val="003B6D3B"/>
    <w:rsid w:val="003E0D3F"/>
    <w:rsid w:val="003F1500"/>
    <w:rsid w:val="004238F9"/>
    <w:rsid w:val="00447F0F"/>
    <w:rsid w:val="004662DD"/>
    <w:rsid w:val="00473A30"/>
    <w:rsid w:val="004E51B4"/>
    <w:rsid w:val="00557963"/>
    <w:rsid w:val="00610EBD"/>
    <w:rsid w:val="00643677"/>
    <w:rsid w:val="0069175B"/>
    <w:rsid w:val="00696962"/>
    <w:rsid w:val="007030B3"/>
    <w:rsid w:val="00710E1E"/>
    <w:rsid w:val="007649EF"/>
    <w:rsid w:val="007F1F2C"/>
    <w:rsid w:val="008228C1"/>
    <w:rsid w:val="00881D45"/>
    <w:rsid w:val="008A038F"/>
    <w:rsid w:val="008F62AC"/>
    <w:rsid w:val="00921D74"/>
    <w:rsid w:val="00962AA1"/>
    <w:rsid w:val="009874A3"/>
    <w:rsid w:val="00A13151"/>
    <w:rsid w:val="00A227E9"/>
    <w:rsid w:val="00A70464"/>
    <w:rsid w:val="00A94ED1"/>
    <w:rsid w:val="00B72D54"/>
    <w:rsid w:val="00BF7FC5"/>
    <w:rsid w:val="00C05E7F"/>
    <w:rsid w:val="00C6056D"/>
    <w:rsid w:val="00CA1427"/>
    <w:rsid w:val="00CF2770"/>
    <w:rsid w:val="00D359D6"/>
    <w:rsid w:val="00E12AD5"/>
    <w:rsid w:val="00E45583"/>
    <w:rsid w:val="00E96600"/>
    <w:rsid w:val="00ED0B9A"/>
    <w:rsid w:val="00EE75CB"/>
    <w:rsid w:val="00FA1613"/>
    <w:rsid w:val="00FB1ACF"/>
    <w:rsid w:val="00FB3382"/>
    <w:rsid w:val="0EA37809"/>
    <w:rsid w:val="0EDC68F7"/>
    <w:rsid w:val="1A640619"/>
    <w:rsid w:val="1D022F71"/>
    <w:rsid w:val="20D57379"/>
    <w:rsid w:val="28CC7692"/>
    <w:rsid w:val="32502D5C"/>
    <w:rsid w:val="37130149"/>
    <w:rsid w:val="38686CB6"/>
    <w:rsid w:val="3C735DCE"/>
    <w:rsid w:val="3D481438"/>
    <w:rsid w:val="3F6A6F2B"/>
    <w:rsid w:val="3FE314B6"/>
    <w:rsid w:val="45F6672D"/>
    <w:rsid w:val="47BD49DA"/>
    <w:rsid w:val="4C3321E3"/>
    <w:rsid w:val="541705CE"/>
    <w:rsid w:val="56B70CF4"/>
    <w:rsid w:val="580B17C2"/>
    <w:rsid w:val="69A644D2"/>
    <w:rsid w:val="6C08479D"/>
    <w:rsid w:val="6E9F197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yle6">
    <w:name w:val="style6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dtyp=docx_n&amp;userId=872a501845c440fdaddb4a3edd7325da74481b4eb54c82be11e56d4c06f64435&amp;jobId=180320500526&amp;uid=216204392180320500526163929971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69432-6A19-4866-8B67-4C85BF4C40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33</cp:revision>
  <dcterms:created xsi:type="dcterms:W3CDTF">2021-07-12T19:48:00Z</dcterms:created>
  <dcterms:modified xsi:type="dcterms:W3CDTF">2021-11-26T09:44:44Z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50977ACC8DBE4527BBABE30378FF7A55</vt:lpwstr>
  </property>
  <property fmtid="{D5CDD505-2E9C-101B-9397-08002B2CF9AE}" pid="3" name="KSOProductBuildVer">
    <vt:lpwstr>1033-11.2.0.10323</vt:lpwstr>
  </property>
</Properties>
</file>