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63A09" w:rsidRPr="00D56345">
      <w:pPr>
        <w:jc w:val="center"/>
        <w:rPr>
          <w:rFonts w:asciiTheme="majorHAnsi" w:hAnsiTheme="majorHAnsi" w:cs="Calibri"/>
          <w:b/>
          <w:sz w:val="26"/>
          <w:szCs w:val="26"/>
          <w:u w:val="single"/>
          <w:lang w:val="en-GB"/>
        </w:rPr>
      </w:pPr>
      <w:bookmarkStart w:id="0" w:name="OLE_LINK1"/>
      <w:bookmarkStart w:id="1" w:name="OLE_LINK2"/>
      <w:r w:rsidRPr="00D56345">
        <w:rPr>
          <w:rFonts w:asciiTheme="majorHAnsi" w:hAnsiTheme="majorHAnsi" w:cs="Calibri"/>
          <w:b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4911725</wp:posOffset>
            </wp:positionH>
            <wp:positionV relativeFrom="paragraph">
              <wp:posOffset>22860</wp:posOffset>
            </wp:positionV>
            <wp:extent cx="1254125" cy="1616075"/>
            <wp:effectExtent l="19050" t="0" r="3175" b="0"/>
            <wp:wrapTight wrapText="bothSides">
              <wp:wrapPolygon>
                <wp:start x="-328" y="0"/>
                <wp:lineTo x="-328" y="21388"/>
                <wp:lineTo x="21655" y="21388"/>
                <wp:lineTo x="21655" y="0"/>
                <wp:lineTo x="-328" y="0"/>
              </wp:wrapPolygon>
            </wp:wrapTight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49911" name="Picture 1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1616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ab/>
      </w: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ab/>
      </w: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ab/>
      </w:r>
      <w:r w:rsidRPr="00D56345">
        <w:rPr>
          <w:rFonts w:asciiTheme="majorHAnsi" w:hAnsiTheme="majorHAnsi" w:cs="Calibri"/>
          <w:b/>
          <w:sz w:val="26"/>
          <w:szCs w:val="26"/>
          <w:u w:val="single"/>
          <w:lang w:val="en-GB"/>
        </w:rPr>
        <w:t>CURRICULUM VITAE</w:t>
      </w:r>
    </w:p>
    <w:p w:rsidR="00863A09" w:rsidRPr="00D56345">
      <w:pPr>
        <w:rPr>
          <w:rFonts w:asciiTheme="majorHAnsi" w:hAnsiTheme="majorHAnsi" w:cs="Calibri"/>
          <w:b/>
          <w:sz w:val="26"/>
          <w:szCs w:val="26"/>
          <w:lang w:val="en-GB"/>
        </w:rPr>
      </w:pP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ab/>
      </w: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ab/>
      </w: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ab/>
      </w: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ab/>
      </w: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ab/>
      </w: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ab/>
      </w: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ab/>
      </w: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ab/>
      </w:r>
    </w:p>
    <w:p w:rsidR="00863A09" w:rsidRPr="00D56345">
      <w:pPr>
        <w:rPr>
          <w:rFonts w:asciiTheme="majorHAnsi" w:hAnsiTheme="majorHAnsi" w:cs="Calibri"/>
          <w:b/>
          <w:sz w:val="26"/>
          <w:szCs w:val="26"/>
          <w:lang w:val="en-GB"/>
        </w:rPr>
      </w:pP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 xml:space="preserve">SANDEEP MOHANTY    </w:t>
      </w:r>
    </w:p>
    <w:p w:rsidR="00863A09" w:rsidRPr="00D56345">
      <w:pPr>
        <w:rPr>
          <w:rFonts w:asciiTheme="majorHAnsi" w:hAnsiTheme="majorHAnsi" w:cs="Calibri"/>
          <w:b/>
          <w:sz w:val="26"/>
          <w:szCs w:val="26"/>
          <w:lang w:val="en-GB"/>
        </w:rPr>
      </w:pPr>
      <w:r w:rsidRPr="00D56345">
        <w:rPr>
          <w:rFonts w:asciiTheme="majorHAnsi" w:hAnsiTheme="majorHAnsi" w:cs="Calibri"/>
          <w:sz w:val="26"/>
          <w:szCs w:val="26"/>
          <w:lang w:val="en-GB"/>
        </w:rPr>
        <w:t>Mobile: 7077703909</w:t>
      </w:r>
    </w:p>
    <w:p w:rsidR="00863A09" w:rsidRPr="00D56345">
      <w:pPr>
        <w:spacing w:after="0" w:line="240" w:lineRule="auto"/>
        <w:rPr>
          <w:rFonts w:eastAsia="Calibri"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  <w:lang w:val="en-GB"/>
        </w:rPr>
        <w:t xml:space="preserve">E-Mail: </w:t>
      </w:r>
      <w:hyperlink r:id="rId5" w:history="1">
        <w:r w:rsidRPr="00D56345">
          <w:rPr>
            <w:rStyle w:val="Hyperlink"/>
            <w:rFonts w:eastAsia="Times New Roman" w:asciiTheme="majorHAnsi" w:hAnsiTheme="majorHAnsi" w:cs="Calibri"/>
            <w:b/>
            <w:color w:val="auto"/>
            <w:sz w:val="26"/>
            <w:szCs w:val="26"/>
          </w:rPr>
          <w:t>sandeep1.mohanty@gmail.com</w:t>
        </w:r>
      </w:hyperlink>
    </w:p>
    <w:p w:rsidR="00863A09" w:rsidRPr="00D56345">
      <w:pPr>
        <w:pBdr>
          <w:bottom w:val="thinThickSmallGap" w:sz="12" w:space="1" w:color="auto"/>
        </w:pBdr>
        <w:rPr>
          <w:rFonts w:asciiTheme="majorHAnsi" w:hAnsiTheme="majorHAnsi" w:cs="Calibri"/>
          <w:sz w:val="26"/>
          <w:szCs w:val="26"/>
          <w:lang w:val="en-GB"/>
        </w:rPr>
      </w:pPr>
    </w:p>
    <w:p w:rsidR="00D56345" w:rsidRPr="00D56345">
      <w:pPr>
        <w:pBdr>
          <w:bottom w:val="thinThickSmallGap" w:sz="12" w:space="1" w:color="auto"/>
        </w:pBdr>
        <w:rPr>
          <w:rFonts w:asciiTheme="majorHAnsi" w:hAnsiTheme="majorHAnsi" w:cs="Calibri"/>
          <w:sz w:val="26"/>
          <w:szCs w:val="26"/>
          <w:lang w:val="en-GB"/>
        </w:rPr>
      </w:pPr>
    </w:p>
    <w:p w:rsidR="00863A09" w:rsidRPr="00D56345">
      <w:pPr>
        <w:pBdr>
          <w:top w:val="thinThickSmallGap" w:sz="12" w:space="0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jc w:val="center"/>
        <w:rPr>
          <w:rFonts w:asciiTheme="majorHAnsi" w:hAnsiTheme="majorHAnsi" w:cs="Calibri"/>
          <w:b/>
          <w:sz w:val="26"/>
          <w:szCs w:val="26"/>
          <w:lang w:val="en-GB"/>
        </w:rPr>
      </w:pP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>OBJECTIVE</w:t>
      </w:r>
    </w:p>
    <w:p w:rsidR="00863A09" w:rsidRPr="00D56345">
      <w:pPr>
        <w:spacing w:after="0" w:line="240" w:lineRule="auto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  <w:shd w:val="clear" w:color="auto" w:fill="FFFFFF"/>
        </w:rPr>
        <w:t>As an experienced banking professional, I would like to work as a manager in a reputed bank. I would be making use of my past years of experience in performing the managerial work at its best. My work would involve strategic financial planning, budget management etc.</w:t>
      </w:r>
    </w:p>
    <w:p w:rsidR="00863A09" w:rsidRPr="00D56345">
      <w:pPr>
        <w:rPr>
          <w:rFonts w:asciiTheme="majorHAnsi" w:hAnsiTheme="majorHAnsi" w:cs="Calibri"/>
          <w:b/>
          <w:iCs/>
          <w:sz w:val="26"/>
          <w:szCs w:val="26"/>
          <w:lang w:val="en-GB"/>
        </w:rPr>
      </w:pPr>
    </w:p>
    <w:p w:rsidR="00863A09" w:rsidRPr="00D56345">
      <w:pPr>
        <w:pBdr>
          <w:top w:val="thinThickSmallGap" w:sz="12" w:space="0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jc w:val="center"/>
        <w:rPr>
          <w:rFonts w:asciiTheme="majorHAnsi" w:hAnsiTheme="majorHAnsi" w:cs="Calibri"/>
          <w:b/>
          <w:sz w:val="26"/>
          <w:szCs w:val="26"/>
          <w:lang w:val="en-GB"/>
        </w:rPr>
      </w:pP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>PROFESSIONAL PROFILE</w:t>
      </w:r>
    </w:p>
    <w:p w:rsidR="00AD09FB" w:rsidRPr="00D56345" w:rsidP="00AD09FB">
      <w:pPr>
        <w:numPr>
          <w:ilvl w:val="0"/>
          <w:numId w:val="7"/>
        </w:numPr>
        <w:spacing w:after="0" w:line="240" w:lineRule="auto"/>
        <w:ind w:left="284" w:hanging="284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 xml:space="preserve">Company Name: 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t>HDFC Bank Ltd.</w:t>
      </w:r>
    </w:p>
    <w:p w:rsidR="00AD09FB" w:rsidRPr="00D56345" w:rsidP="00AD09FB">
      <w:pPr>
        <w:ind w:left="284"/>
        <w:rPr>
          <w:rFonts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 xml:space="preserve">Designation:  Deputy Manager </w:t>
      </w:r>
      <w:r w:rsidRPr="00D56345">
        <w:rPr>
          <w:rFonts w:asciiTheme="majorHAnsi" w:hAnsiTheme="majorHAnsi" w:cs="Calibri"/>
          <w:sz w:val="26"/>
          <w:szCs w:val="26"/>
        </w:rPr>
        <w:br/>
        <w:t>DOJ:</w:t>
      </w:r>
      <w:r w:rsidRPr="00D56345">
        <w:rPr>
          <w:rFonts w:asciiTheme="majorHAnsi" w:hAnsiTheme="majorHAnsi" w:cs="Calibri"/>
          <w:b/>
          <w:sz w:val="26"/>
          <w:szCs w:val="26"/>
        </w:rPr>
        <w:t xml:space="preserve"> 10th Sep 2018</w:t>
      </w:r>
      <w:r w:rsidRPr="00D56345">
        <w:rPr>
          <w:rFonts w:asciiTheme="majorHAnsi" w:hAnsiTheme="majorHAnsi" w:cs="Calibri"/>
          <w:sz w:val="26"/>
          <w:szCs w:val="26"/>
        </w:rPr>
        <w:t xml:space="preserve"> to present.</w:t>
      </w:r>
    </w:p>
    <w:p w:rsidR="00AD09FB" w:rsidRPr="004D11F4" w:rsidP="004D11F4">
      <w:pPr>
        <w:ind w:left="284"/>
        <w:rPr>
          <w:rFonts w:eastAsia="Times New Roman" w:asciiTheme="majorHAnsi" w:hAnsiTheme="majorHAnsi" w:cs="Calibri"/>
          <w:b/>
          <w:sz w:val="26"/>
          <w:szCs w:val="26"/>
          <w:u w:val="single"/>
        </w:rPr>
      </w:pPr>
      <w:r w:rsidRPr="00D56345">
        <w:rPr>
          <w:rFonts w:eastAsia="Times New Roman" w:asciiTheme="majorHAnsi" w:hAnsiTheme="majorHAnsi" w:cs="Calibri"/>
          <w:b/>
          <w:sz w:val="26"/>
          <w:szCs w:val="26"/>
          <w:u w:val="single"/>
        </w:rPr>
        <w:t>Roles &amp; Responsibilities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t>: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br/>
        <w:t xml:space="preserve">  </w:t>
      </w:r>
    </w:p>
    <w:p w:rsidR="00D56345" w:rsidRPr="004D11F4" w:rsidP="004D11F4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68" w:lineRule="atLeast"/>
        <w:ind w:left="335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>Clearing Operations:</w:t>
      </w:r>
      <w:r w:rsidRPr="00D56345">
        <w:rPr>
          <w:rFonts w:eastAsia="Times New Roman" w:asciiTheme="majorHAnsi" w:hAnsiTheme="majorHAnsi" w:cs="Calibri"/>
          <w:sz w:val="26"/>
          <w:szCs w:val="26"/>
        </w:rPr>
        <w:br/>
      </w:r>
      <w:r w:rsidR="004D11F4">
        <w:rPr>
          <w:rFonts w:eastAsia="Times New Roman" w:asciiTheme="majorHAnsi" w:hAnsiTheme="majorHAnsi" w:cs="Calibri"/>
          <w:sz w:val="26"/>
          <w:szCs w:val="26"/>
        </w:rPr>
        <w:br/>
      </w:r>
      <w:r w:rsidRPr="004D11F4">
        <w:rPr>
          <w:rFonts w:eastAsia="Times New Roman" w:asciiTheme="majorHAnsi" w:hAnsiTheme="majorHAnsi" w:cs="Calibri"/>
          <w:sz w:val="26"/>
          <w:szCs w:val="26"/>
        </w:rPr>
        <w:t xml:space="preserve"> </w:t>
      </w:r>
      <w:r w:rsidRPr="004D11F4">
        <w:rPr>
          <w:rFonts w:eastAsia="Times New Roman" w:asciiTheme="majorHAnsi" w:hAnsiTheme="majorHAnsi" w:cs="Calibri"/>
          <w:i/>
          <w:sz w:val="26"/>
          <w:szCs w:val="26"/>
          <w:u w:val="single"/>
        </w:rPr>
        <w:t xml:space="preserve">Inward </w:t>
      </w:r>
      <w:r w:rsidRPr="004D11F4" w:rsidR="007575CA">
        <w:rPr>
          <w:rFonts w:eastAsia="Times New Roman" w:asciiTheme="majorHAnsi" w:hAnsiTheme="majorHAnsi" w:cs="Calibri"/>
          <w:i/>
          <w:sz w:val="26"/>
          <w:szCs w:val="26"/>
          <w:u w:val="single"/>
        </w:rPr>
        <w:t>Clearing</w:t>
      </w:r>
      <w:r w:rsidRPr="004D11F4" w:rsidR="007575CA">
        <w:rPr>
          <w:rFonts w:eastAsia="Times New Roman" w:asciiTheme="majorHAnsi" w:hAnsiTheme="majorHAnsi" w:cs="Calibri"/>
          <w:sz w:val="26"/>
          <w:szCs w:val="26"/>
        </w:rPr>
        <w:t>:</w:t>
      </w:r>
      <w:r w:rsidRPr="004D11F4">
        <w:rPr>
          <w:rFonts w:eastAsia="Times New Roman" w:asciiTheme="majorHAnsi" w:hAnsiTheme="majorHAnsi" w:cs="Calibri"/>
          <w:sz w:val="26"/>
          <w:szCs w:val="26"/>
        </w:rPr>
        <w:t xml:space="preserve"> </w:t>
      </w:r>
    </w:p>
    <w:p w:rsidR="00AD09FB" w:rsidRPr="00D56345" w:rsidP="00AD09FB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68" w:lineRule="atLeast"/>
        <w:ind w:left="335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>Authorize</w:t>
      </w:r>
      <w:r w:rsidRPr="00D56345">
        <w:rPr>
          <w:rFonts w:eastAsia="Times New Roman" w:asciiTheme="majorHAnsi" w:hAnsiTheme="majorHAnsi" w:cs="Calibri"/>
          <w:sz w:val="26"/>
          <w:szCs w:val="26"/>
        </w:rPr>
        <w:t xml:space="preserve"> all Inward clearing instruments within the cut-off timings without exceptions.</w:t>
      </w:r>
    </w:p>
    <w:p w:rsidR="00AD09FB" w:rsidRPr="00D56345" w:rsidP="00AD09FB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68" w:lineRule="atLeast"/>
        <w:ind w:left="335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>Tallying of cheques received verification and authorization of entries.</w:t>
      </w:r>
    </w:p>
    <w:p w:rsidR="00AD09FB" w:rsidRPr="00D56345" w:rsidP="00AD09FB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68" w:lineRule="atLeast"/>
        <w:ind w:left="335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>Book receivable or payables under intimation to the unit-in-charge.</w:t>
      </w:r>
    </w:p>
    <w:p w:rsidR="00AD09FB" w:rsidRPr="00D56345" w:rsidP="00AD09FB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68" w:lineRule="atLeast"/>
        <w:ind w:left="335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 xml:space="preserve">Handling of Returns and </w:t>
      </w:r>
      <w:r w:rsidRPr="00D56345" w:rsidR="007575CA">
        <w:rPr>
          <w:rFonts w:eastAsia="Times New Roman" w:asciiTheme="majorHAnsi" w:hAnsiTheme="majorHAnsi" w:cs="Calibri"/>
          <w:sz w:val="26"/>
          <w:szCs w:val="26"/>
        </w:rPr>
        <w:t>Referrals:</w:t>
      </w:r>
      <w:r w:rsidRPr="00D56345">
        <w:rPr>
          <w:rFonts w:eastAsia="Times New Roman" w:asciiTheme="majorHAnsi" w:hAnsiTheme="majorHAnsi" w:cs="Calibri"/>
          <w:sz w:val="26"/>
          <w:szCs w:val="26"/>
        </w:rPr>
        <w:t xml:space="preserve"> Identify and return eligible cheques to the presenting bank.</w:t>
      </w:r>
    </w:p>
    <w:p w:rsidR="00AD09FB" w:rsidRPr="00D56345" w:rsidP="00AD09FB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68" w:lineRule="atLeast"/>
        <w:ind w:left="335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>Raise referrals for cheques as applicable including Co-operative Bank cheques and follow-up.</w:t>
      </w:r>
    </w:p>
    <w:p w:rsidR="00AD09FB" w:rsidRPr="00D56345" w:rsidP="00AD09FB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68" w:lineRule="atLeast"/>
        <w:ind w:left="335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>Maintain cheques return register and other records.</w:t>
      </w:r>
    </w:p>
    <w:p w:rsidR="00AD09FB" w:rsidRPr="00D56345" w:rsidP="00AD09FB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68" w:lineRule="atLeast"/>
        <w:ind w:left="335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>To ensure timely processing of all cheques within the cut off time and return the same within the permissible time.</w:t>
      </w:r>
    </w:p>
    <w:p w:rsidR="00AD09FB" w:rsidRPr="00D56345" w:rsidP="00D56345">
      <w:pPr>
        <w:pStyle w:val="HTMLPreformatted"/>
        <w:shd w:val="clear" w:color="auto" w:fill="FFFFFF"/>
        <w:spacing w:after="100" w:afterAutospacing="1" w:line="268" w:lineRule="atLeast"/>
        <w:ind w:left="335"/>
        <w:rPr>
          <w:rFonts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i/>
          <w:sz w:val="26"/>
          <w:szCs w:val="26"/>
          <w:u w:val="single"/>
        </w:rPr>
        <w:t>Outward Clearing</w:t>
      </w:r>
      <w:r w:rsidRPr="00D56345">
        <w:rPr>
          <w:rFonts w:asciiTheme="majorHAnsi" w:hAnsiTheme="majorHAnsi" w:cs="Calibri"/>
          <w:i/>
          <w:sz w:val="26"/>
          <w:szCs w:val="26"/>
        </w:rPr>
        <w:t>:</w:t>
      </w:r>
      <w:r w:rsidRPr="00D56345">
        <w:rPr>
          <w:rFonts w:asciiTheme="majorHAnsi" w:hAnsiTheme="majorHAnsi" w:cs="Calibri"/>
          <w:sz w:val="26"/>
          <w:szCs w:val="26"/>
        </w:rPr>
        <w:t xml:space="preserve"> </w:t>
      </w:r>
      <w:r w:rsidRPr="00D56345" w:rsidR="007575CA">
        <w:rPr>
          <w:rFonts w:asciiTheme="majorHAnsi" w:hAnsiTheme="majorHAnsi" w:cs="Calibri"/>
          <w:sz w:val="26"/>
          <w:szCs w:val="26"/>
        </w:rPr>
        <w:t>Authorization</w:t>
      </w:r>
      <w:r w:rsidRPr="00D56345">
        <w:rPr>
          <w:rFonts w:asciiTheme="majorHAnsi" w:hAnsiTheme="majorHAnsi" w:cs="Calibri"/>
          <w:sz w:val="26"/>
          <w:szCs w:val="26"/>
        </w:rPr>
        <w:t xml:space="preserve"> of all outward clearing entries within the cut-off timings without exception.</w:t>
      </w:r>
    </w:p>
    <w:p w:rsidR="00AD09FB" w:rsidRPr="00D56345" w:rsidP="00AD09FB">
      <w:pPr>
        <w:pStyle w:val="HTMLPreformatted"/>
        <w:numPr>
          <w:ilvl w:val="0"/>
          <w:numId w:val="27"/>
        </w:numPr>
        <w:shd w:val="clear" w:color="auto" w:fill="FFFFFF"/>
        <w:tabs>
          <w:tab w:val="clear" w:pos="720"/>
        </w:tabs>
        <w:spacing w:after="100" w:afterAutospacing="1" w:line="268" w:lineRule="atLeast"/>
        <w:ind w:left="335"/>
        <w:rPr>
          <w:rFonts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Verification and authorization of all entries before presentation in outward clearing.</w:t>
      </w:r>
    </w:p>
    <w:p w:rsidR="00AD09FB" w:rsidRPr="00D56345" w:rsidP="00AD09FB">
      <w:pPr>
        <w:pStyle w:val="HTMLPreformatted"/>
        <w:numPr>
          <w:ilvl w:val="0"/>
          <w:numId w:val="28"/>
        </w:numPr>
        <w:shd w:val="clear" w:color="auto" w:fill="FFFFFF"/>
        <w:tabs>
          <w:tab w:val="clear" w:pos="720"/>
        </w:tabs>
        <w:spacing w:after="100" w:afterAutospacing="1" w:line="268" w:lineRule="atLeast"/>
        <w:ind w:left="335"/>
        <w:rPr>
          <w:rFonts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 xml:space="preserve">Ensure inward returns and ensure </w:t>
      </w:r>
      <w:r w:rsidRPr="00D56345" w:rsidR="007575CA">
        <w:rPr>
          <w:rFonts w:asciiTheme="majorHAnsi" w:hAnsiTheme="majorHAnsi" w:cs="Calibri"/>
          <w:sz w:val="26"/>
          <w:szCs w:val="26"/>
        </w:rPr>
        <w:t>nil</w:t>
      </w:r>
      <w:r w:rsidRPr="00D56345">
        <w:rPr>
          <w:rFonts w:asciiTheme="majorHAnsi" w:hAnsiTheme="majorHAnsi" w:cs="Calibri"/>
          <w:sz w:val="26"/>
          <w:szCs w:val="26"/>
        </w:rPr>
        <w:t xml:space="preserve"> exceptions.</w:t>
      </w:r>
    </w:p>
    <w:p w:rsidR="00AD09FB" w:rsidRPr="00D56345" w:rsidP="00AD09FB">
      <w:pPr>
        <w:pStyle w:val="HTMLPreformatted"/>
        <w:numPr>
          <w:ilvl w:val="0"/>
          <w:numId w:val="29"/>
        </w:numPr>
        <w:shd w:val="clear" w:color="auto" w:fill="FFFFFF"/>
        <w:tabs>
          <w:tab w:val="clear" w:pos="720"/>
        </w:tabs>
        <w:spacing w:after="100" w:afterAutospacing="1" w:line="268" w:lineRule="atLeast"/>
        <w:ind w:left="335"/>
        <w:rPr>
          <w:rFonts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 xml:space="preserve">Co-operative Bank </w:t>
      </w:r>
      <w:r w:rsidRPr="00D56345" w:rsidR="007575CA">
        <w:rPr>
          <w:rFonts w:asciiTheme="majorHAnsi" w:hAnsiTheme="majorHAnsi" w:cs="Calibri"/>
          <w:sz w:val="26"/>
          <w:szCs w:val="26"/>
        </w:rPr>
        <w:t>Cheques:</w:t>
      </w:r>
      <w:r w:rsidRPr="00D56345">
        <w:rPr>
          <w:rFonts w:asciiTheme="majorHAnsi" w:hAnsiTheme="majorHAnsi" w:cs="Calibri"/>
          <w:sz w:val="26"/>
          <w:szCs w:val="26"/>
        </w:rPr>
        <w:t xml:space="preserve"> </w:t>
      </w:r>
      <w:r w:rsidRPr="00D56345" w:rsidR="007575CA">
        <w:rPr>
          <w:rFonts w:asciiTheme="majorHAnsi" w:hAnsiTheme="majorHAnsi" w:cs="Calibri"/>
          <w:sz w:val="26"/>
          <w:szCs w:val="26"/>
        </w:rPr>
        <w:t>Authorization</w:t>
      </w:r>
      <w:r w:rsidRPr="00D56345">
        <w:rPr>
          <w:rFonts w:asciiTheme="majorHAnsi" w:hAnsiTheme="majorHAnsi" w:cs="Calibri"/>
          <w:sz w:val="26"/>
          <w:szCs w:val="26"/>
        </w:rPr>
        <w:t xml:space="preserve"> of Co-operative Bank funding sheets and validation of Co-operative Bank cheques received against funding sheet.</w:t>
      </w:r>
    </w:p>
    <w:p w:rsidR="00AD09FB" w:rsidRPr="00D56345" w:rsidP="00AD09FB">
      <w:pPr>
        <w:pStyle w:val="HTMLPreformatted"/>
        <w:numPr>
          <w:ilvl w:val="0"/>
          <w:numId w:val="30"/>
        </w:numPr>
        <w:shd w:val="clear" w:color="auto" w:fill="FFFFFF"/>
        <w:tabs>
          <w:tab w:val="clear" w:pos="720"/>
        </w:tabs>
        <w:spacing w:after="100" w:afterAutospacing="1" w:line="268" w:lineRule="atLeast"/>
        <w:ind w:left="335"/>
        <w:rPr>
          <w:rFonts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Nostro and Suspense account monitoring: Daily reconciliation of nostro accounts.</w:t>
      </w:r>
    </w:p>
    <w:p w:rsidR="00AD09FB" w:rsidRPr="00D56345" w:rsidP="00AD09FB">
      <w:pPr>
        <w:pStyle w:val="HTMLPreformatted"/>
        <w:numPr>
          <w:ilvl w:val="0"/>
          <w:numId w:val="31"/>
        </w:numPr>
        <w:shd w:val="clear" w:color="auto" w:fill="FFFFFF"/>
        <w:tabs>
          <w:tab w:val="clear" w:pos="720"/>
        </w:tabs>
        <w:spacing w:after="100" w:afterAutospacing="1" w:line="268" w:lineRule="atLeast"/>
        <w:ind w:left="335"/>
        <w:rPr>
          <w:rFonts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Record balance of all relevant suspense accounts as per the process.</w:t>
      </w:r>
    </w:p>
    <w:p w:rsidR="00AD09FB" w:rsidRPr="00D56345" w:rsidP="00AD09FB">
      <w:pPr>
        <w:pStyle w:val="HTMLPreformatted"/>
        <w:numPr>
          <w:ilvl w:val="0"/>
          <w:numId w:val="32"/>
        </w:numPr>
        <w:shd w:val="clear" w:color="auto" w:fill="FFFFFF"/>
        <w:tabs>
          <w:tab w:val="clear" w:pos="720"/>
        </w:tabs>
        <w:spacing w:after="100" w:afterAutospacing="1" w:line="268" w:lineRule="atLeast"/>
        <w:ind w:left="335"/>
        <w:rPr>
          <w:rFonts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Fortnightly reporting of suspense/monthly nostro accounts after due verification with relevant details.</w:t>
      </w:r>
    </w:p>
    <w:p w:rsidR="007575CA" w:rsidRPr="00D56345" w:rsidP="007575CA">
      <w:pPr>
        <w:pStyle w:val="HTMLPreformatted"/>
        <w:numPr>
          <w:ilvl w:val="0"/>
          <w:numId w:val="33"/>
        </w:numPr>
        <w:shd w:val="clear" w:color="auto" w:fill="FFFFFF"/>
        <w:tabs>
          <w:tab w:val="clear" w:pos="720"/>
        </w:tabs>
        <w:spacing w:after="100" w:afterAutospacing="1" w:line="268" w:lineRule="atLeast"/>
        <w:ind w:left="335"/>
        <w:rPr>
          <w:rFonts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Safe custody of Nostro account cheque</w:t>
      </w:r>
      <w:r w:rsidRPr="00D56345">
        <w:rPr>
          <w:rFonts w:asciiTheme="majorHAnsi" w:hAnsiTheme="majorHAnsi" w:cs="Calibri"/>
          <w:sz w:val="26"/>
          <w:szCs w:val="26"/>
        </w:rPr>
        <w:t xml:space="preserve"> </w:t>
      </w:r>
      <w:r w:rsidRPr="00D56345">
        <w:rPr>
          <w:rFonts w:asciiTheme="majorHAnsi" w:hAnsiTheme="majorHAnsi" w:cs="Calibri"/>
          <w:sz w:val="26"/>
          <w:szCs w:val="26"/>
        </w:rPr>
        <w:t>book and judicious use of the same.</w:t>
      </w:r>
      <w:r w:rsidRPr="00D56345">
        <w:rPr>
          <w:rFonts w:asciiTheme="majorHAnsi" w:hAnsiTheme="majorHAnsi" w:cs="Calibri"/>
          <w:sz w:val="26"/>
          <w:szCs w:val="26"/>
        </w:rPr>
        <w:br/>
      </w:r>
    </w:p>
    <w:p w:rsidR="007575CA" w:rsidRPr="00D56345" w:rsidP="00D56345">
      <w:pPr>
        <w:pStyle w:val="HTMLPreformatted"/>
        <w:shd w:val="clear" w:color="auto" w:fill="FFFFFF"/>
        <w:spacing w:after="100" w:afterAutospacing="1" w:line="268" w:lineRule="atLeast"/>
        <w:ind w:left="335"/>
        <w:rPr>
          <w:rFonts w:asciiTheme="majorHAnsi" w:hAnsiTheme="majorHAnsi" w:cs="Calibri"/>
          <w:i/>
          <w:sz w:val="26"/>
          <w:szCs w:val="26"/>
          <w:u w:val="single"/>
        </w:rPr>
      </w:pPr>
      <w:r w:rsidRPr="00D56345">
        <w:rPr>
          <w:rFonts w:asciiTheme="majorHAnsi" w:hAnsiTheme="majorHAnsi" w:cs="Calibri"/>
          <w:i/>
          <w:sz w:val="26"/>
          <w:szCs w:val="26"/>
          <w:u w:val="single"/>
        </w:rPr>
        <w:t>Sub</w:t>
      </w:r>
      <w:r w:rsidRPr="00D56345">
        <w:rPr>
          <w:rFonts w:asciiTheme="majorHAnsi" w:hAnsiTheme="majorHAnsi" w:cs="Calibri"/>
          <w:i/>
          <w:sz w:val="26"/>
          <w:szCs w:val="26"/>
          <w:u w:val="single"/>
        </w:rPr>
        <w:t>-</w:t>
      </w:r>
      <w:r w:rsidRPr="00D56345">
        <w:rPr>
          <w:rFonts w:asciiTheme="majorHAnsi" w:hAnsiTheme="majorHAnsi" w:cs="Calibri"/>
          <w:i/>
          <w:sz w:val="26"/>
          <w:szCs w:val="26"/>
          <w:u w:val="single"/>
        </w:rPr>
        <w:t>member Bank</w:t>
      </w:r>
      <w:r w:rsidRPr="00D56345" w:rsidR="009B2D46">
        <w:rPr>
          <w:rFonts w:asciiTheme="majorHAnsi" w:hAnsiTheme="majorHAnsi" w:cs="Calibri"/>
          <w:i/>
          <w:sz w:val="26"/>
          <w:szCs w:val="26"/>
          <w:u w:val="single"/>
        </w:rPr>
        <w:t>s clearing process:</w:t>
      </w:r>
      <w:r w:rsidRPr="00D56345">
        <w:rPr>
          <w:rFonts w:asciiTheme="majorHAnsi" w:hAnsiTheme="majorHAnsi" w:cs="Calibri"/>
          <w:i/>
          <w:sz w:val="26"/>
          <w:szCs w:val="26"/>
          <w:u w:val="single"/>
        </w:rPr>
        <w:br/>
      </w:r>
    </w:p>
    <w:p w:rsidR="007575CA" w:rsidRPr="00D56345" w:rsidP="004D11F4">
      <w:pPr>
        <w:pStyle w:val="HTMLPreformatted"/>
        <w:numPr>
          <w:ilvl w:val="0"/>
          <w:numId w:val="33"/>
        </w:numPr>
        <w:shd w:val="clear" w:color="auto" w:fill="FFFFFF"/>
        <w:tabs>
          <w:tab w:val="clear" w:pos="720"/>
        </w:tabs>
        <w:spacing w:after="100" w:afterAutospacing="1"/>
        <w:ind w:left="335"/>
        <w:rPr>
          <w:rFonts w:asciiTheme="majorHAnsi" w:hAnsiTheme="majorHAnsi" w:cs="Calibri"/>
          <w:i/>
          <w:sz w:val="26"/>
          <w:szCs w:val="26"/>
        </w:rPr>
      </w:pPr>
      <w:r w:rsidRPr="00D56345">
        <w:rPr>
          <w:rFonts w:asciiTheme="majorHAnsi" w:hAnsiTheme="majorHAnsi" w:cs="Calibri"/>
          <w:i/>
          <w:sz w:val="26"/>
          <w:szCs w:val="26"/>
        </w:rPr>
        <w:t xml:space="preserve"> </w:t>
      </w:r>
      <w:r w:rsidRPr="00D56345">
        <w:rPr>
          <w:rFonts w:asciiTheme="majorHAnsi" w:hAnsiTheme="majorHAnsi" w:cs="Calibri"/>
          <w:sz w:val="26"/>
          <w:szCs w:val="26"/>
        </w:rPr>
        <w:t>Ensure to submit inward reports and inward instruments to sub-member banks.</w:t>
      </w:r>
      <w:r w:rsidRPr="00D56345">
        <w:rPr>
          <w:rFonts w:asciiTheme="majorHAnsi" w:hAnsiTheme="majorHAnsi" w:cs="Calibri"/>
          <w:sz w:val="26"/>
          <w:szCs w:val="26"/>
        </w:rPr>
        <w:br/>
      </w:r>
    </w:p>
    <w:p w:rsidR="007575CA" w:rsidRPr="00D56345" w:rsidP="004D11F4">
      <w:pPr>
        <w:pStyle w:val="HTMLPreformatted"/>
        <w:numPr>
          <w:ilvl w:val="0"/>
          <w:numId w:val="33"/>
        </w:numPr>
        <w:shd w:val="clear" w:color="auto" w:fill="FFFFFF"/>
        <w:tabs>
          <w:tab w:val="clear" w:pos="720"/>
        </w:tabs>
        <w:spacing w:after="100" w:afterAutospacing="1"/>
        <w:ind w:left="335"/>
        <w:rPr>
          <w:rFonts w:asciiTheme="majorHAnsi" w:hAnsiTheme="majorHAnsi" w:cs="Calibri"/>
          <w:i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Solving each and every query of sub-member banks.</w:t>
      </w:r>
      <w:r w:rsidRPr="00D56345">
        <w:rPr>
          <w:rFonts w:asciiTheme="majorHAnsi" w:hAnsiTheme="majorHAnsi" w:cs="Calibri"/>
          <w:sz w:val="26"/>
          <w:szCs w:val="26"/>
        </w:rPr>
        <w:br/>
      </w:r>
    </w:p>
    <w:p w:rsidR="00AD09FB" w:rsidRPr="00D56345" w:rsidP="004D11F4">
      <w:pPr>
        <w:pStyle w:val="HTMLPreformatted"/>
        <w:numPr>
          <w:ilvl w:val="0"/>
          <w:numId w:val="33"/>
        </w:numPr>
        <w:shd w:val="clear" w:color="auto" w:fill="FFFFFF"/>
        <w:tabs>
          <w:tab w:val="clear" w:pos="720"/>
        </w:tabs>
        <w:spacing w:after="100" w:afterAutospacing="1"/>
        <w:ind w:left="335"/>
        <w:rPr>
          <w:rFonts w:asciiTheme="majorHAnsi" w:hAnsiTheme="majorHAnsi" w:cs="Calibri"/>
          <w:i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 xml:space="preserve">Responsible for collecting inward return data from the sub-member bank and pushed to NPCI within TAT. </w:t>
      </w:r>
    </w:p>
    <w:p w:rsidR="00AD09FB" w:rsidRPr="00D56345" w:rsidP="00AD09FB">
      <w:pPr>
        <w:spacing w:after="0" w:line="240" w:lineRule="auto"/>
        <w:ind w:left="284"/>
        <w:rPr>
          <w:rFonts w:eastAsia="Times New Roman" w:asciiTheme="majorHAnsi" w:hAnsiTheme="majorHAnsi" w:cs="Calibri"/>
          <w:sz w:val="26"/>
          <w:szCs w:val="26"/>
        </w:rPr>
      </w:pPr>
    </w:p>
    <w:p w:rsidR="00863A09" w:rsidRPr="00D56345">
      <w:pPr>
        <w:numPr>
          <w:ilvl w:val="0"/>
          <w:numId w:val="7"/>
        </w:numPr>
        <w:spacing w:after="0" w:line="240" w:lineRule="auto"/>
        <w:ind w:left="284" w:hanging="284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ab/>
        <w:t>Company Name: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t xml:space="preserve">Karvy Stock Broking Ltd </w:t>
      </w:r>
    </w:p>
    <w:p w:rsidR="00863A09" w:rsidRPr="00D56345">
      <w:pPr>
        <w:spacing w:after="0" w:line="240" w:lineRule="auto"/>
        <w:ind w:left="284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ab/>
        <w:t xml:space="preserve">Designation:  Deputy Manager </w:t>
      </w:r>
    </w:p>
    <w:p w:rsidR="00863A09" w:rsidRPr="00D56345">
      <w:pPr>
        <w:spacing w:after="0" w:line="240" w:lineRule="auto"/>
        <w:ind w:left="284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ab/>
        <w:t>DOJ: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t xml:space="preserve"> 6th Dec 2017</w:t>
      </w:r>
      <w:r w:rsidRPr="00D56345">
        <w:rPr>
          <w:rFonts w:eastAsia="Times New Roman" w:asciiTheme="majorHAnsi" w:hAnsiTheme="majorHAnsi" w:cs="Calibri"/>
          <w:sz w:val="26"/>
          <w:szCs w:val="26"/>
        </w:rPr>
        <w:t xml:space="preserve"> to 8th May 2018.</w:t>
      </w:r>
    </w:p>
    <w:p w:rsidR="00863A09" w:rsidRPr="00D56345">
      <w:pPr>
        <w:spacing w:after="0" w:line="240" w:lineRule="auto"/>
        <w:ind w:left="284"/>
        <w:rPr>
          <w:rFonts w:eastAsia="Times New Roman" w:asciiTheme="majorHAnsi" w:hAnsiTheme="majorHAnsi" w:cs="Calibri"/>
          <w:sz w:val="26"/>
          <w:szCs w:val="26"/>
        </w:rPr>
      </w:pPr>
    </w:p>
    <w:p w:rsidR="00863A09" w:rsidRPr="00D56345">
      <w:pPr>
        <w:spacing w:after="0" w:line="240" w:lineRule="auto"/>
        <w:ind w:left="284"/>
        <w:rPr>
          <w:rFonts w:eastAsia="Times New Roman" w:asciiTheme="majorHAnsi" w:hAnsiTheme="majorHAnsi" w:cs="Calibri"/>
          <w:b/>
          <w:sz w:val="26"/>
          <w:szCs w:val="26"/>
        </w:rPr>
      </w:pPr>
      <w:r w:rsidRPr="00D56345">
        <w:rPr>
          <w:rFonts w:eastAsia="Times New Roman" w:asciiTheme="majorHAnsi" w:hAnsiTheme="majorHAnsi" w:cs="Calibri"/>
          <w:b/>
          <w:sz w:val="26"/>
          <w:szCs w:val="26"/>
        </w:rPr>
        <w:tab/>
      </w:r>
      <w:r w:rsidRPr="00D56345">
        <w:rPr>
          <w:rFonts w:eastAsia="Times New Roman" w:asciiTheme="majorHAnsi" w:hAnsiTheme="majorHAnsi" w:cs="Calibri"/>
          <w:b/>
          <w:sz w:val="26"/>
          <w:szCs w:val="26"/>
          <w:u w:val="single"/>
        </w:rPr>
        <w:t>Roles &amp; Responsibilities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t>:</w:t>
      </w:r>
    </w:p>
    <w:p w:rsidR="00D56345" w:rsidRPr="00D56345" w:rsidP="004D11F4">
      <w:pPr>
        <w:pStyle w:val="ListParagraph"/>
        <w:numPr>
          <w:ilvl w:val="0"/>
          <w:numId w:val="16"/>
        </w:numPr>
        <w:rPr>
          <w:rFonts w:asciiTheme="majorHAnsi" w:hAnsiTheme="majorHAnsi" w:cs="Calibri"/>
          <w:b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Generate broking revenue through sale of equity, MF, PMS, and other products including third party products.</w:t>
      </w:r>
    </w:p>
    <w:p w:rsidR="00863A09" w:rsidRPr="00D56345" w:rsidP="004D11F4">
      <w:pPr>
        <w:pStyle w:val="ListParagraph"/>
        <w:numPr>
          <w:ilvl w:val="0"/>
          <w:numId w:val="16"/>
        </w:numPr>
        <w:rPr>
          <w:rFonts w:asciiTheme="majorHAnsi" w:hAnsiTheme="majorHAnsi" w:cs="Calibri"/>
          <w:b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Acquiring high value relationships with HNI or high segment.</w:t>
      </w:r>
    </w:p>
    <w:p w:rsidR="00863A09" w:rsidRPr="00D56345" w:rsidP="004D11F4">
      <w:pPr>
        <w:pStyle w:val="ListParagraph"/>
        <w:numPr>
          <w:ilvl w:val="0"/>
          <w:numId w:val="16"/>
        </w:numPr>
        <w:rPr>
          <w:rFonts w:asciiTheme="majorHAnsi" w:hAnsiTheme="majorHAnsi" w:cs="Calibri"/>
          <w:b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Keep one-self updated on the financial markets and in advisory products or services in particular.</w:t>
      </w:r>
    </w:p>
    <w:p w:rsidR="00863A09" w:rsidRPr="00D56345">
      <w:pPr>
        <w:pStyle w:val="ListParagraph"/>
        <w:numPr>
          <w:ilvl w:val="0"/>
          <w:numId w:val="16"/>
        </w:numPr>
        <w:rPr>
          <w:rFonts w:asciiTheme="majorHAnsi" w:hAnsiTheme="majorHAnsi" w:cs="Calibri"/>
          <w:b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Advise and manage including trading for clients and servicing them.</w:t>
      </w:r>
    </w:p>
    <w:p w:rsidR="00863A09" w:rsidRPr="00D56345">
      <w:pPr>
        <w:numPr>
          <w:ilvl w:val="0"/>
          <w:numId w:val="16"/>
        </w:numPr>
        <w:tabs>
          <w:tab w:val="left" w:pos="3060"/>
        </w:tabs>
        <w:spacing w:before="120" w:after="80" w:line="240" w:lineRule="auto"/>
        <w:jc w:val="both"/>
        <w:rPr>
          <w:rFonts w:asciiTheme="majorHAnsi" w:hAnsiTheme="majorHAnsi" w:cs="Calibri"/>
          <w:sz w:val="26"/>
          <w:szCs w:val="26"/>
          <w:lang w:val="en-GB"/>
        </w:rPr>
      </w:pPr>
      <w:r w:rsidRPr="00D56345">
        <w:rPr>
          <w:rFonts w:asciiTheme="majorHAnsi" w:hAnsiTheme="majorHAnsi" w:cs="Calibri"/>
          <w:sz w:val="26"/>
          <w:szCs w:val="26"/>
          <w:lang w:val="en-GB"/>
        </w:rPr>
        <w:t>Driving sales strategies for attainment of periodical top line and bottom line targets to optimise revenue from primary &amp; secondary markets.</w:t>
      </w:r>
    </w:p>
    <w:p w:rsidR="00863A09" w:rsidRPr="00D56345">
      <w:pPr>
        <w:numPr>
          <w:ilvl w:val="0"/>
          <w:numId w:val="16"/>
        </w:numPr>
        <w:spacing w:before="120" w:after="80" w:line="240" w:lineRule="auto"/>
        <w:jc w:val="both"/>
        <w:rPr>
          <w:rFonts w:asciiTheme="majorHAnsi" w:hAnsiTheme="majorHAnsi" w:cs="Calibri"/>
          <w:sz w:val="26"/>
          <w:szCs w:val="26"/>
          <w:lang w:val="en-GB"/>
        </w:rPr>
      </w:pPr>
      <w:r w:rsidRPr="00D56345">
        <w:rPr>
          <w:rFonts w:asciiTheme="majorHAnsi" w:hAnsiTheme="majorHAnsi" w:cs="Calibri"/>
          <w:sz w:val="26"/>
          <w:szCs w:val="26"/>
          <w:lang w:val="en-GB"/>
        </w:rPr>
        <w:t>Training subordinates in new product launches and various other promotional activities, in terms of briefing about products, objectives of campaign and other aspects of campaigns.</w:t>
      </w:r>
    </w:p>
    <w:p w:rsidR="00863A09" w:rsidRPr="00D56345" w:rsidP="00D56345">
      <w:pPr>
        <w:spacing w:after="0" w:line="240" w:lineRule="auto"/>
        <w:rPr>
          <w:rFonts w:eastAsia="Times New Roman" w:asciiTheme="majorHAnsi" w:hAnsiTheme="majorHAnsi" w:cs="Calibri"/>
          <w:sz w:val="26"/>
          <w:szCs w:val="26"/>
        </w:rPr>
      </w:pPr>
    </w:p>
    <w:p w:rsidR="00863A09" w:rsidRPr="00D56345">
      <w:pPr>
        <w:spacing w:after="0" w:line="240" w:lineRule="auto"/>
        <w:ind w:left="284"/>
        <w:rPr>
          <w:rFonts w:eastAsia="Times New Roman" w:asciiTheme="majorHAnsi" w:hAnsiTheme="majorHAnsi" w:cs="Calibri"/>
          <w:sz w:val="26"/>
          <w:szCs w:val="26"/>
        </w:rPr>
      </w:pPr>
    </w:p>
    <w:p w:rsidR="00863A09" w:rsidRPr="00D56345">
      <w:pPr>
        <w:numPr>
          <w:ilvl w:val="0"/>
          <w:numId w:val="7"/>
        </w:numPr>
        <w:spacing w:after="0" w:line="240" w:lineRule="auto"/>
        <w:ind w:left="284" w:hanging="284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ab/>
        <w:t>Company Name: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t>Indusind Bank Ltd</w:t>
      </w:r>
    </w:p>
    <w:p w:rsidR="00863A09" w:rsidRPr="00D56345">
      <w:pPr>
        <w:spacing w:after="0" w:line="240" w:lineRule="auto"/>
        <w:ind w:left="284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ab/>
        <w:t xml:space="preserve">Designation: Service Delivery </w:t>
      </w:r>
      <w:r w:rsidRPr="00D56345">
        <w:rPr>
          <w:rFonts w:eastAsia="Times New Roman" w:asciiTheme="majorHAnsi" w:hAnsiTheme="majorHAnsi" w:cs="Calibri"/>
          <w:sz w:val="26"/>
          <w:szCs w:val="26"/>
        </w:rPr>
        <w:tab/>
        <w:t>Manager</w:t>
      </w:r>
    </w:p>
    <w:p w:rsidR="00863A09" w:rsidRPr="00D56345">
      <w:pPr>
        <w:spacing w:after="0" w:line="240" w:lineRule="auto"/>
        <w:ind w:left="284"/>
        <w:rPr>
          <w:rFonts w:eastAsia="Times New Roman" w:asciiTheme="majorHAnsi" w:hAnsiTheme="majorHAnsi" w:cs="Calibri"/>
          <w:b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ab/>
        <w:t>DOJ</w:t>
      </w:r>
      <w:r w:rsidRPr="00D56345">
        <w:rPr>
          <w:rFonts w:eastAsia="Times New Roman" w:asciiTheme="majorHAnsi" w:hAnsiTheme="majorHAnsi" w:cs="Calibri"/>
          <w:sz w:val="26"/>
          <w:szCs w:val="26"/>
        </w:rPr>
        <w:t>: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t>8</w:t>
      </w:r>
      <w:r w:rsidRPr="00D56345">
        <w:rPr>
          <w:rFonts w:eastAsia="Times New Roman" w:asciiTheme="majorHAnsi" w:hAnsiTheme="majorHAnsi" w:cs="Calibri"/>
          <w:b/>
          <w:sz w:val="26"/>
          <w:szCs w:val="26"/>
          <w:vertAlign w:val="superscript"/>
        </w:rPr>
        <w:t>th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t xml:space="preserve"> Sep 2016</w:t>
      </w:r>
      <w:r w:rsidRPr="00D56345">
        <w:rPr>
          <w:rFonts w:eastAsia="Times New Roman" w:asciiTheme="majorHAnsi" w:hAnsiTheme="majorHAnsi" w:cs="Calibri"/>
          <w:sz w:val="26"/>
          <w:szCs w:val="26"/>
        </w:rPr>
        <w:t xml:space="preserve"> to 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t>18</w:t>
      </w:r>
      <w:r w:rsidRPr="00D56345">
        <w:rPr>
          <w:rFonts w:eastAsia="Times New Roman" w:asciiTheme="majorHAnsi" w:hAnsiTheme="majorHAnsi" w:cs="Calibri"/>
          <w:b/>
          <w:sz w:val="26"/>
          <w:szCs w:val="26"/>
          <w:vertAlign w:val="superscript"/>
        </w:rPr>
        <w:t>th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t xml:space="preserve"> Sep 2017.</w:t>
      </w:r>
    </w:p>
    <w:p w:rsidR="00863A09" w:rsidRPr="00D56345">
      <w:pPr>
        <w:spacing w:after="0" w:line="240" w:lineRule="auto"/>
        <w:ind w:left="284"/>
        <w:rPr>
          <w:rFonts w:eastAsia="Times New Roman" w:asciiTheme="majorHAnsi" w:hAnsiTheme="majorHAnsi" w:cs="Calibri"/>
          <w:b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ab/>
        <w:t>Exp: 1 Year</w:t>
      </w:r>
    </w:p>
    <w:p w:rsidR="00863A09" w:rsidRPr="00D56345">
      <w:pPr>
        <w:spacing w:after="0" w:line="240" w:lineRule="auto"/>
        <w:ind w:left="284"/>
        <w:rPr>
          <w:rFonts w:eastAsia="Times New Roman" w:asciiTheme="majorHAnsi" w:hAnsiTheme="majorHAnsi" w:cs="Calibri"/>
          <w:b/>
          <w:sz w:val="26"/>
          <w:szCs w:val="26"/>
        </w:rPr>
      </w:pPr>
    </w:p>
    <w:p w:rsidR="00863A09" w:rsidRPr="00D56345">
      <w:pPr>
        <w:spacing w:after="0" w:line="240" w:lineRule="auto"/>
        <w:ind w:left="284"/>
        <w:rPr>
          <w:rFonts w:eastAsia="Times New Roman" w:asciiTheme="majorHAnsi" w:hAnsiTheme="majorHAnsi" w:cs="Calibri"/>
          <w:b/>
          <w:sz w:val="26"/>
          <w:szCs w:val="26"/>
        </w:rPr>
      </w:pPr>
      <w:r w:rsidRPr="00D56345">
        <w:rPr>
          <w:rFonts w:eastAsia="Times New Roman" w:asciiTheme="majorHAnsi" w:hAnsiTheme="majorHAnsi" w:cs="Calibri"/>
          <w:b/>
          <w:sz w:val="26"/>
          <w:szCs w:val="26"/>
        </w:rPr>
        <w:tab/>
      </w:r>
      <w:r w:rsidRPr="00D56345">
        <w:rPr>
          <w:rFonts w:eastAsia="Times New Roman" w:asciiTheme="majorHAnsi" w:hAnsiTheme="majorHAnsi" w:cs="Calibri"/>
          <w:b/>
          <w:sz w:val="26"/>
          <w:szCs w:val="26"/>
          <w:u w:val="single"/>
        </w:rPr>
        <w:t>Roles &amp; Responsibilities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t>:</w:t>
      </w:r>
    </w:p>
    <w:p w:rsidR="00863A09" w:rsidRPr="00D56345">
      <w:pPr>
        <w:pStyle w:val="ListParagraph"/>
        <w:numPr>
          <w:ilvl w:val="0"/>
          <w:numId w:val="12"/>
        </w:numPr>
        <w:rPr>
          <w:rStyle w:val="apple-converted-space"/>
          <w:rFonts w:asciiTheme="majorHAnsi" w:hAnsiTheme="majorHAnsi" w:cs="Calibri"/>
          <w:b/>
          <w:sz w:val="26"/>
          <w:szCs w:val="26"/>
        </w:rPr>
      </w:pPr>
      <w:r w:rsidRPr="00D56345">
        <w:rPr>
          <w:rStyle w:val="apple-converted-space"/>
          <w:rFonts w:asciiTheme="majorHAnsi" w:hAnsiTheme="majorHAnsi" w:cs="Calibri"/>
          <w:sz w:val="26"/>
          <w:szCs w:val="26"/>
          <w:shd w:val="clear" w:color="auto" w:fill="FFFFFF"/>
        </w:rPr>
        <w:t>Responsible for compliance and process check.</w:t>
      </w:r>
    </w:p>
    <w:p w:rsidR="00863A09" w:rsidRPr="00D56345">
      <w:pPr>
        <w:numPr>
          <w:ilvl w:val="0"/>
          <w:numId w:val="12"/>
        </w:numPr>
        <w:spacing w:after="0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  <w:shd w:val="clear" w:color="auto" w:fill="FFFFFF"/>
        </w:rPr>
        <w:t>Handling Branch Audit Internal and external and giving compliance.</w:t>
      </w:r>
    </w:p>
    <w:p w:rsidR="00863A09" w:rsidRPr="00D56345">
      <w:pPr>
        <w:numPr>
          <w:ilvl w:val="0"/>
          <w:numId w:val="12"/>
        </w:numPr>
        <w:spacing w:after="0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>Ensure all the branch operations will be done with in TAT.</w:t>
      </w:r>
    </w:p>
    <w:p w:rsidR="00863A09" w:rsidRPr="00D56345">
      <w:pPr>
        <w:numPr>
          <w:ilvl w:val="0"/>
          <w:numId w:val="12"/>
        </w:numPr>
        <w:spacing w:after="0"/>
        <w:rPr>
          <w:rFonts w:eastAsia="Calibri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>Handling Cheques Clearing.</w:t>
      </w:r>
    </w:p>
    <w:p w:rsidR="00863A09" w:rsidRPr="00D56345">
      <w:pPr>
        <w:pStyle w:val="ListParagraph"/>
        <w:numPr>
          <w:ilvl w:val="0"/>
          <w:numId w:val="12"/>
        </w:numPr>
        <w:rPr>
          <w:rFonts w:asciiTheme="majorHAnsi" w:hAnsiTheme="majorHAnsi" w:cs="Calibri"/>
          <w:b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Responsible for supervising the day to day running and operators of the bank, while at the same time creating a professional, helpful and friendly environment for staff to work in.</w:t>
      </w:r>
    </w:p>
    <w:p w:rsidR="00863A09" w:rsidRPr="00D56345">
      <w:pPr>
        <w:numPr>
          <w:ilvl w:val="0"/>
          <w:numId w:val="12"/>
        </w:numPr>
        <w:spacing w:after="0" w:line="240" w:lineRule="auto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 xml:space="preserve">Providing Customer Service and cross sell them like Saving Account, Current Account, loan against gold and third party products as Life Insurance, Mutual Funds. </w:t>
      </w:r>
    </w:p>
    <w:p w:rsidR="00863A09" w:rsidRPr="00D56345">
      <w:pPr>
        <w:pStyle w:val="ListParagraph"/>
        <w:numPr>
          <w:ilvl w:val="0"/>
          <w:numId w:val="12"/>
        </w:numPr>
        <w:rPr>
          <w:rFonts w:asciiTheme="majorHAnsi" w:hAnsiTheme="majorHAnsi" w:cs="Calibri"/>
          <w:b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Guiding Account Officers for generating and closing the same within TAT.</w:t>
      </w:r>
    </w:p>
    <w:p w:rsidR="00863A09" w:rsidRPr="00D56345">
      <w:pPr>
        <w:pStyle w:val="ListParagraph"/>
        <w:numPr>
          <w:ilvl w:val="0"/>
          <w:numId w:val="12"/>
        </w:numPr>
        <w:rPr>
          <w:rFonts w:asciiTheme="majorHAnsi" w:hAnsiTheme="majorHAnsi" w:cs="Calibri"/>
          <w:b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  <w:lang w:val="en-GB"/>
        </w:rPr>
        <w:t>Evaluating sales programmes &amp; recommending sales promotions that maximize brand potential on regular basis</w:t>
      </w:r>
    </w:p>
    <w:p w:rsidR="00863A09" w:rsidRPr="00D56345">
      <w:pPr>
        <w:spacing w:after="0" w:line="240" w:lineRule="auto"/>
        <w:ind w:left="284"/>
        <w:rPr>
          <w:rFonts w:eastAsia="Times New Roman" w:asciiTheme="majorHAnsi" w:hAnsiTheme="majorHAnsi" w:cs="Calibri"/>
          <w:b/>
          <w:sz w:val="26"/>
          <w:szCs w:val="26"/>
        </w:rPr>
      </w:pPr>
    </w:p>
    <w:p w:rsidR="00863A09" w:rsidRPr="00D56345">
      <w:pPr>
        <w:spacing w:after="0" w:line="240" w:lineRule="auto"/>
        <w:ind w:left="284"/>
        <w:rPr>
          <w:rFonts w:eastAsia="Times New Roman" w:asciiTheme="majorHAnsi" w:hAnsiTheme="majorHAnsi" w:cs="Calibri"/>
          <w:sz w:val="26"/>
          <w:szCs w:val="26"/>
        </w:rPr>
      </w:pPr>
    </w:p>
    <w:p w:rsidR="00863A09" w:rsidRPr="00D56345">
      <w:pPr>
        <w:numPr>
          <w:ilvl w:val="0"/>
          <w:numId w:val="7"/>
        </w:numPr>
        <w:spacing w:after="0" w:line="240" w:lineRule="auto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>Company Name: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t>ICICI Bank Ltd</w:t>
      </w:r>
    </w:p>
    <w:p w:rsidR="00863A09" w:rsidRPr="00D56345">
      <w:pPr>
        <w:spacing w:after="0" w:line="240" w:lineRule="auto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b/>
          <w:sz w:val="26"/>
          <w:szCs w:val="26"/>
        </w:rPr>
        <w:tab/>
      </w:r>
      <w:r w:rsidRPr="00D56345">
        <w:rPr>
          <w:rFonts w:eastAsia="Times New Roman" w:asciiTheme="majorHAnsi" w:hAnsiTheme="majorHAnsi" w:cs="Calibri"/>
          <w:sz w:val="26"/>
          <w:szCs w:val="26"/>
        </w:rPr>
        <w:t>Designation</w:t>
      </w:r>
      <w:r w:rsidRPr="00D56345">
        <w:rPr>
          <w:rFonts w:eastAsia="Times New Roman" w:asciiTheme="majorHAnsi" w:hAnsiTheme="majorHAnsi" w:cs="Calibri"/>
          <w:sz w:val="26"/>
          <w:szCs w:val="26"/>
        </w:rPr>
        <w:t>: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t>Customer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t xml:space="preserve"> Service Officer</w:t>
      </w:r>
    </w:p>
    <w:p w:rsidR="00863A09" w:rsidRPr="00D56345">
      <w:pPr>
        <w:spacing w:after="0" w:line="240" w:lineRule="auto"/>
        <w:rPr>
          <w:rFonts w:eastAsia="Times New Roman" w:asciiTheme="majorHAnsi" w:hAnsiTheme="majorHAnsi" w:cs="Calibri"/>
          <w:b/>
          <w:sz w:val="26"/>
          <w:szCs w:val="26"/>
        </w:rPr>
      </w:pPr>
      <w:r w:rsidRPr="00D56345">
        <w:rPr>
          <w:rFonts w:eastAsia="Times New Roman" w:asciiTheme="majorHAnsi" w:hAnsiTheme="majorHAnsi" w:cs="Calibri"/>
          <w:b/>
          <w:sz w:val="26"/>
          <w:szCs w:val="26"/>
        </w:rPr>
        <w:tab/>
      </w:r>
      <w:r w:rsidRPr="00D56345">
        <w:rPr>
          <w:rFonts w:eastAsia="Times New Roman" w:asciiTheme="majorHAnsi" w:hAnsiTheme="majorHAnsi" w:cs="Calibri"/>
          <w:sz w:val="26"/>
          <w:szCs w:val="26"/>
        </w:rPr>
        <w:t>DOJ: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t xml:space="preserve"> 20 Feb 2013-06 Sep 2016</w:t>
      </w:r>
    </w:p>
    <w:p w:rsidR="00863A09" w:rsidRPr="00D56345">
      <w:pPr>
        <w:spacing w:after="0" w:line="240" w:lineRule="auto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b/>
          <w:sz w:val="26"/>
          <w:szCs w:val="26"/>
        </w:rPr>
        <w:tab/>
      </w:r>
      <w:r w:rsidRPr="00D56345">
        <w:rPr>
          <w:rFonts w:eastAsia="Times New Roman" w:asciiTheme="majorHAnsi" w:hAnsiTheme="majorHAnsi" w:cs="Calibri"/>
          <w:sz w:val="26"/>
          <w:szCs w:val="26"/>
        </w:rPr>
        <w:t>Exp: 3.7 Years</w:t>
      </w:r>
    </w:p>
    <w:p w:rsidR="00863A09" w:rsidRPr="00D56345">
      <w:pPr>
        <w:spacing w:after="0" w:line="240" w:lineRule="auto"/>
        <w:rPr>
          <w:rFonts w:eastAsia="Times New Roman" w:asciiTheme="majorHAnsi" w:hAnsiTheme="majorHAnsi" w:cs="Calibri"/>
          <w:sz w:val="26"/>
          <w:szCs w:val="26"/>
        </w:rPr>
      </w:pPr>
    </w:p>
    <w:p w:rsidR="00863A09" w:rsidRPr="00D56345">
      <w:pPr>
        <w:spacing w:after="0" w:line="240" w:lineRule="auto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b/>
          <w:sz w:val="26"/>
          <w:szCs w:val="26"/>
        </w:rPr>
        <w:tab/>
      </w:r>
      <w:r w:rsidRPr="00D56345">
        <w:rPr>
          <w:rFonts w:eastAsia="Times New Roman" w:asciiTheme="majorHAnsi" w:hAnsiTheme="majorHAnsi" w:cs="Calibri"/>
          <w:b/>
          <w:sz w:val="26"/>
          <w:szCs w:val="26"/>
          <w:u w:val="single"/>
        </w:rPr>
        <w:t>Roles &amp; Responsibilities</w:t>
      </w:r>
      <w:r w:rsidRPr="00D56345">
        <w:rPr>
          <w:rFonts w:eastAsia="Times New Roman" w:asciiTheme="majorHAnsi" w:hAnsiTheme="majorHAnsi" w:cs="Calibri"/>
          <w:b/>
          <w:sz w:val="26"/>
          <w:szCs w:val="26"/>
        </w:rPr>
        <w:t>:</w:t>
      </w:r>
    </w:p>
    <w:p w:rsidR="00863A09" w:rsidRPr="00D56345">
      <w:pPr>
        <w:numPr>
          <w:ilvl w:val="0"/>
          <w:numId w:val="10"/>
        </w:numPr>
        <w:spacing w:after="0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  <w:shd w:val="clear" w:color="auto" w:fill="FFFFFF"/>
        </w:rPr>
        <w:t>Handling various departments like cash, remittance and front office and being responsible to carry on day to day activities smoothly.</w:t>
      </w:r>
    </w:p>
    <w:p w:rsidR="00863A09" w:rsidRPr="00D56345">
      <w:pPr>
        <w:numPr>
          <w:ilvl w:val="0"/>
          <w:numId w:val="10"/>
        </w:numPr>
        <w:spacing w:after="0"/>
        <w:rPr>
          <w:rFonts w:eastAsia="Calibri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>Handling CMS and Integrated Payment System.</w:t>
      </w:r>
    </w:p>
    <w:p w:rsidR="00863A09" w:rsidRPr="00D56345">
      <w:pPr>
        <w:pStyle w:val="ListParagraph"/>
        <w:numPr>
          <w:ilvl w:val="0"/>
          <w:numId w:val="10"/>
        </w:numPr>
        <w:rPr>
          <w:rFonts w:asciiTheme="majorHAnsi" w:hAnsiTheme="majorHAnsi" w:cs="Calibri"/>
          <w:sz w:val="26"/>
          <w:szCs w:val="26"/>
          <w:u w:val="single"/>
        </w:rPr>
      </w:pPr>
      <w:r w:rsidRPr="00D56345">
        <w:rPr>
          <w:rFonts w:asciiTheme="majorHAnsi" w:hAnsiTheme="majorHAnsi" w:cs="Calibri"/>
          <w:sz w:val="26"/>
          <w:szCs w:val="26"/>
          <w:shd w:val="clear" w:color="auto" w:fill="FFFFFF"/>
        </w:rPr>
        <w:t xml:space="preserve">Handling asset (home loan, car loan, </w:t>
      </w:r>
      <w:r w:rsidRPr="00D56345">
        <w:rPr>
          <w:rStyle w:val="hl"/>
          <w:rFonts w:asciiTheme="majorHAnsi" w:hAnsiTheme="majorHAnsi" w:cs="Calibri"/>
          <w:sz w:val="26"/>
          <w:szCs w:val="26"/>
          <w:shd w:val="clear" w:color="auto" w:fill="FFF5CC"/>
        </w:rPr>
        <w:t>personal l</w:t>
      </w:r>
      <w:r w:rsidRPr="00D56345">
        <w:rPr>
          <w:rFonts w:asciiTheme="majorHAnsi" w:hAnsiTheme="majorHAnsi" w:cs="Calibri"/>
          <w:sz w:val="26"/>
          <w:szCs w:val="26"/>
          <w:shd w:val="clear" w:color="auto" w:fill="FFFFFF"/>
        </w:rPr>
        <w:t>oan, Gold Loan etc.) related queries and resolving it. </w:t>
      </w:r>
    </w:p>
    <w:p w:rsidR="00863A09" w:rsidRPr="00D56345">
      <w:pPr>
        <w:numPr>
          <w:ilvl w:val="0"/>
          <w:numId w:val="10"/>
        </w:numPr>
        <w:spacing w:after="0"/>
        <w:rPr>
          <w:rFonts w:eastAsia="Times New Roman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>Making DD/PO, FD/RD, NEFT/RTGS etc.</w:t>
      </w:r>
    </w:p>
    <w:p w:rsidR="00863A09" w:rsidRPr="00D56345">
      <w:pPr>
        <w:numPr>
          <w:ilvl w:val="0"/>
          <w:numId w:val="10"/>
        </w:numPr>
        <w:spacing w:after="0"/>
        <w:rPr>
          <w:rFonts w:eastAsia="Calibri" w:asciiTheme="majorHAnsi" w:hAnsiTheme="majorHAnsi" w:cs="Calibri"/>
          <w:sz w:val="26"/>
          <w:szCs w:val="26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>Handling Cheques Clearing</w:t>
      </w:r>
    </w:p>
    <w:p w:rsidR="00863A09" w:rsidRPr="00D56345">
      <w:pPr>
        <w:pStyle w:val="ListParagraph"/>
        <w:numPr>
          <w:ilvl w:val="0"/>
          <w:numId w:val="10"/>
        </w:numPr>
        <w:rPr>
          <w:rFonts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Responsible for generating all day-end and monthly reports.</w:t>
      </w:r>
    </w:p>
    <w:p w:rsidR="00863A09" w:rsidRPr="00D56345">
      <w:pPr>
        <w:numPr>
          <w:ilvl w:val="0"/>
          <w:numId w:val="10"/>
        </w:numPr>
        <w:spacing w:before="120" w:after="80" w:line="240" w:lineRule="auto"/>
        <w:jc w:val="both"/>
        <w:rPr>
          <w:rFonts w:asciiTheme="majorHAnsi" w:hAnsiTheme="majorHAnsi" w:cs="Calibri"/>
          <w:sz w:val="26"/>
          <w:szCs w:val="26"/>
          <w:lang w:val="en-GB"/>
        </w:rPr>
      </w:pPr>
      <w:r w:rsidRPr="00D56345">
        <w:rPr>
          <w:rFonts w:asciiTheme="majorHAnsi" w:hAnsiTheme="majorHAnsi" w:cs="Calibri"/>
          <w:sz w:val="26"/>
          <w:szCs w:val="26"/>
          <w:lang w:val="en-GB"/>
        </w:rPr>
        <w:t xml:space="preserve">Strategising the long term &amp; short term business directions to ensure maximum profitability in line with organisational objectives. </w:t>
      </w:r>
    </w:p>
    <w:p w:rsidR="00863A09" w:rsidRPr="00D56345">
      <w:pPr>
        <w:numPr>
          <w:ilvl w:val="0"/>
          <w:numId w:val="10"/>
        </w:numPr>
        <w:spacing w:before="120" w:after="80" w:line="240" w:lineRule="auto"/>
        <w:jc w:val="both"/>
        <w:rPr>
          <w:rFonts w:asciiTheme="majorHAnsi" w:hAnsiTheme="majorHAnsi" w:cs="Calibri"/>
          <w:sz w:val="26"/>
          <w:szCs w:val="26"/>
          <w:lang w:val="en-GB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>Comprehensive knowledge of the banking industry and its procedures as well as having the ability to aim high, think smart and act fast.</w:t>
      </w:r>
    </w:p>
    <w:p w:rsidR="00863A09" w:rsidRPr="00D56345">
      <w:pPr>
        <w:numPr>
          <w:ilvl w:val="0"/>
          <w:numId w:val="10"/>
        </w:numPr>
        <w:spacing w:before="120" w:after="80" w:line="240" w:lineRule="auto"/>
        <w:jc w:val="both"/>
        <w:rPr>
          <w:rFonts w:asciiTheme="majorHAnsi" w:hAnsiTheme="majorHAnsi" w:cs="Calibri"/>
          <w:sz w:val="26"/>
          <w:szCs w:val="26"/>
          <w:lang w:val="en-GB"/>
        </w:rPr>
      </w:pPr>
      <w:r w:rsidRPr="00D56345">
        <w:rPr>
          <w:rFonts w:eastAsia="Times New Roman" w:asciiTheme="majorHAnsi" w:hAnsiTheme="majorHAnsi" w:cs="Calibri"/>
          <w:sz w:val="26"/>
          <w:szCs w:val="26"/>
        </w:rPr>
        <w:t>Good Ethics with ability to work well in both team and individual environment.</w:t>
      </w:r>
    </w:p>
    <w:p w:rsidR="00863A09">
      <w:pPr>
        <w:rPr>
          <w:rFonts w:asciiTheme="majorHAnsi" w:hAnsiTheme="majorHAnsi" w:cs="Calibri"/>
          <w:b/>
          <w:iCs/>
          <w:sz w:val="26"/>
          <w:szCs w:val="26"/>
          <w:lang w:val="en-GB"/>
        </w:rPr>
      </w:pPr>
    </w:p>
    <w:p w:rsidR="004D11F4">
      <w:pPr>
        <w:rPr>
          <w:rFonts w:asciiTheme="majorHAnsi" w:hAnsiTheme="majorHAnsi" w:cs="Calibri"/>
          <w:b/>
          <w:iCs/>
          <w:sz w:val="26"/>
          <w:szCs w:val="26"/>
          <w:lang w:val="en-GB"/>
        </w:rPr>
      </w:pPr>
    </w:p>
    <w:p w:rsidR="004D11F4">
      <w:pPr>
        <w:rPr>
          <w:rFonts w:asciiTheme="majorHAnsi" w:hAnsiTheme="majorHAnsi" w:cs="Calibri"/>
          <w:b/>
          <w:iCs/>
          <w:sz w:val="26"/>
          <w:szCs w:val="26"/>
          <w:lang w:val="en-GB"/>
        </w:rPr>
      </w:pPr>
    </w:p>
    <w:p w:rsidR="004D11F4" w:rsidRPr="00D56345">
      <w:pPr>
        <w:rPr>
          <w:rFonts w:asciiTheme="majorHAnsi" w:hAnsiTheme="majorHAnsi" w:cs="Calibri"/>
          <w:b/>
          <w:iCs/>
          <w:sz w:val="26"/>
          <w:szCs w:val="26"/>
          <w:lang w:val="en-GB"/>
        </w:rPr>
      </w:pPr>
    </w:p>
    <w:p w:rsidR="00863A09" w:rsidRPr="00D56345">
      <w:pPr>
        <w:pBdr>
          <w:top w:val="thinThickSmallGap" w:sz="12" w:space="1" w:color="auto"/>
          <w:left w:val="thinThickSmallGap" w:sz="12" w:space="3" w:color="auto"/>
          <w:bottom w:val="thickThinSmallGap" w:sz="12" w:space="1" w:color="auto"/>
          <w:right w:val="thickThinSmallGap" w:sz="12" w:space="4" w:color="auto"/>
        </w:pBdr>
        <w:jc w:val="center"/>
        <w:rPr>
          <w:rFonts w:asciiTheme="majorHAnsi" w:hAnsiTheme="majorHAnsi" w:cs="Calibri"/>
          <w:b/>
          <w:sz w:val="26"/>
          <w:szCs w:val="26"/>
          <w:lang w:val="en-GB"/>
        </w:rPr>
      </w:pP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>ACHIEVEMENTS</w:t>
      </w:r>
    </w:p>
    <w:p w:rsidR="00863A09" w:rsidRPr="00D56345">
      <w:pPr>
        <w:pStyle w:val="Standard"/>
        <w:rPr>
          <w:rFonts w:asciiTheme="majorHAnsi" w:hAnsiTheme="majorHAnsi" w:cs="Calibri"/>
          <w:b/>
          <w:bCs/>
          <w:sz w:val="26"/>
          <w:szCs w:val="26"/>
        </w:rPr>
      </w:pPr>
    </w:p>
    <w:p w:rsidR="00863A09" w:rsidRPr="00D56345">
      <w:pPr>
        <w:pStyle w:val="Standard"/>
        <w:numPr>
          <w:ilvl w:val="0"/>
          <w:numId w:val="2"/>
        </w:numPr>
        <w:rPr>
          <w:rFonts w:asciiTheme="majorHAnsi" w:hAnsiTheme="majorHAnsi" w:cs="Calibri"/>
          <w:b/>
          <w:bCs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Received Certificate Of Excellence for the month of january Gold Loan Contest‘ Josh-e-January‘</w:t>
      </w:r>
    </w:p>
    <w:p w:rsidR="00863A09" w:rsidRPr="00D56345">
      <w:pPr>
        <w:pStyle w:val="Standard"/>
        <w:ind w:left="720"/>
        <w:rPr>
          <w:rFonts w:asciiTheme="majorHAnsi" w:hAnsiTheme="majorHAnsi" w:cs="Calibri"/>
          <w:b/>
          <w:bCs/>
          <w:sz w:val="26"/>
          <w:szCs w:val="26"/>
        </w:rPr>
      </w:pPr>
    </w:p>
    <w:p w:rsidR="00863A09" w:rsidRPr="00D56345">
      <w:pPr>
        <w:pStyle w:val="Standard"/>
        <w:numPr>
          <w:ilvl w:val="0"/>
          <w:numId w:val="2"/>
        </w:numPr>
        <w:rPr>
          <w:rFonts w:asciiTheme="majorHAnsi" w:hAnsiTheme="majorHAnsi" w:cs="Calibri"/>
          <w:b/>
          <w:bCs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Received Certificate Of Excellence for the month of February Gold Loan Contest ’Fast Track February‘</w:t>
      </w:r>
    </w:p>
    <w:p w:rsidR="00863A09" w:rsidRPr="00D56345">
      <w:pPr>
        <w:pStyle w:val="Standard"/>
        <w:ind w:left="720"/>
        <w:rPr>
          <w:rFonts w:asciiTheme="majorHAnsi" w:hAnsiTheme="majorHAnsi" w:cs="Calibri"/>
          <w:b/>
          <w:bCs/>
          <w:sz w:val="26"/>
          <w:szCs w:val="26"/>
        </w:rPr>
      </w:pPr>
    </w:p>
    <w:p w:rsidR="00863A09" w:rsidRPr="00D56345">
      <w:pPr>
        <w:pStyle w:val="Standard"/>
        <w:numPr>
          <w:ilvl w:val="0"/>
          <w:numId w:val="2"/>
        </w:numPr>
        <w:rPr>
          <w:rFonts w:asciiTheme="majorHAnsi" w:hAnsiTheme="majorHAnsi" w:cs="Calibri"/>
          <w:b/>
          <w:bCs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Received Certificate Of Excellence for the month of March Gold Loan Contest ’Clash Of  The Titans“</w:t>
      </w:r>
    </w:p>
    <w:p w:rsidR="00863A09" w:rsidRPr="00D56345">
      <w:pPr>
        <w:pStyle w:val="Standard"/>
        <w:ind w:left="720"/>
        <w:rPr>
          <w:rFonts w:asciiTheme="majorHAnsi" w:hAnsiTheme="majorHAnsi" w:cs="Calibri"/>
          <w:b/>
          <w:bCs/>
          <w:sz w:val="26"/>
          <w:szCs w:val="26"/>
        </w:rPr>
      </w:pPr>
    </w:p>
    <w:p w:rsidR="00863A09" w:rsidRPr="00D56345">
      <w:pPr>
        <w:pStyle w:val="Standard"/>
        <w:numPr>
          <w:ilvl w:val="0"/>
          <w:numId w:val="2"/>
        </w:numPr>
        <w:rPr>
          <w:rFonts w:asciiTheme="majorHAnsi" w:hAnsiTheme="majorHAnsi" w:cs="Calibri"/>
          <w:b/>
          <w:bCs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Received Certificate Of Excellence for Best Value Banker under CBM club in CASA category.</w:t>
      </w:r>
    </w:p>
    <w:p w:rsidR="00863A09" w:rsidRPr="00D56345">
      <w:pPr>
        <w:pStyle w:val="Standard"/>
        <w:ind w:left="720"/>
        <w:rPr>
          <w:rFonts w:asciiTheme="majorHAnsi" w:hAnsiTheme="majorHAnsi" w:cs="Calibri"/>
          <w:b/>
          <w:bCs/>
          <w:sz w:val="26"/>
          <w:szCs w:val="26"/>
        </w:rPr>
      </w:pPr>
    </w:p>
    <w:p w:rsidR="00863A09" w:rsidRPr="00D56345">
      <w:pPr>
        <w:pStyle w:val="Standard"/>
        <w:numPr>
          <w:ilvl w:val="0"/>
          <w:numId w:val="2"/>
        </w:numPr>
        <w:rPr>
          <w:rFonts w:asciiTheme="majorHAnsi" w:hAnsiTheme="majorHAnsi" w:cs="Calibri"/>
          <w:b/>
          <w:bCs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Received Certificate Of Recognition for Best Value Banker in highest revenue category</w:t>
      </w:r>
    </w:p>
    <w:p w:rsidR="00863A09" w:rsidRPr="00D56345">
      <w:pPr>
        <w:pStyle w:val="Standard"/>
        <w:ind w:left="720"/>
        <w:rPr>
          <w:rFonts w:asciiTheme="majorHAnsi" w:hAnsiTheme="majorHAnsi" w:cs="Calibri"/>
          <w:b/>
          <w:bCs/>
          <w:sz w:val="26"/>
          <w:szCs w:val="26"/>
        </w:rPr>
      </w:pPr>
    </w:p>
    <w:p w:rsidR="00863A09" w:rsidRPr="00D56345">
      <w:pPr>
        <w:pStyle w:val="Standard"/>
        <w:numPr>
          <w:ilvl w:val="0"/>
          <w:numId w:val="2"/>
        </w:numPr>
        <w:rPr>
          <w:rFonts w:asciiTheme="majorHAnsi" w:hAnsiTheme="majorHAnsi" w:cs="Calibri"/>
          <w:b/>
          <w:bCs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Received Certificate Of Appreciation in CASA contest ’Jo Jeeta Wohi Sikander‘</w:t>
      </w:r>
    </w:p>
    <w:p w:rsidR="00863A09" w:rsidRPr="00D56345">
      <w:pPr>
        <w:pStyle w:val="Standard"/>
        <w:ind w:left="720"/>
        <w:rPr>
          <w:rFonts w:asciiTheme="majorHAnsi" w:hAnsiTheme="majorHAnsi" w:cs="Calibri"/>
          <w:b/>
          <w:bCs/>
          <w:sz w:val="26"/>
          <w:szCs w:val="26"/>
        </w:rPr>
      </w:pPr>
    </w:p>
    <w:p w:rsidR="00863A09" w:rsidRPr="00D56345">
      <w:pPr>
        <w:pStyle w:val="Standard"/>
        <w:numPr>
          <w:ilvl w:val="0"/>
          <w:numId w:val="2"/>
        </w:numPr>
        <w:rPr>
          <w:rFonts w:asciiTheme="majorHAnsi" w:hAnsiTheme="majorHAnsi" w:cs="Calibri"/>
          <w:b/>
          <w:bCs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Received Certificate Of Excellence in Best Teller Category.</w:t>
      </w:r>
    </w:p>
    <w:p w:rsidR="00863A09" w:rsidRPr="00D56345">
      <w:pPr>
        <w:pStyle w:val="Standard"/>
        <w:rPr>
          <w:rFonts w:asciiTheme="majorHAnsi" w:hAnsiTheme="majorHAnsi" w:cs="Calibri"/>
          <w:b/>
          <w:bCs/>
          <w:sz w:val="26"/>
          <w:szCs w:val="26"/>
        </w:rPr>
      </w:pPr>
    </w:p>
    <w:p w:rsidR="00863A09" w:rsidRPr="00D56345">
      <w:pPr>
        <w:pStyle w:val="Standard"/>
        <w:numPr>
          <w:ilvl w:val="0"/>
          <w:numId w:val="2"/>
        </w:numPr>
        <w:rPr>
          <w:rFonts w:asciiTheme="majorHAnsi" w:hAnsiTheme="majorHAnsi" w:cs="Calibri"/>
          <w:b/>
          <w:bCs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 xml:space="preserve">Received Certificate Of Appreciation in CASAcontest 'Champions of champion " in IndusindBank Ltd. </w:t>
      </w:r>
    </w:p>
    <w:p w:rsidR="00863A09" w:rsidRPr="00D56345">
      <w:pPr>
        <w:pStyle w:val="ListParagraph"/>
        <w:rPr>
          <w:rFonts w:asciiTheme="majorHAnsi" w:hAnsiTheme="majorHAnsi" w:cs="Calibri"/>
          <w:b/>
          <w:bCs/>
          <w:sz w:val="26"/>
          <w:szCs w:val="26"/>
        </w:rPr>
      </w:pPr>
    </w:p>
    <w:p w:rsidR="00863A09" w:rsidRPr="00D56345">
      <w:pPr>
        <w:pStyle w:val="Standard"/>
        <w:numPr>
          <w:ilvl w:val="0"/>
          <w:numId w:val="2"/>
        </w:numPr>
        <w:rPr>
          <w:rFonts w:asciiTheme="majorHAnsi" w:hAnsiTheme="majorHAnsi" w:cs="Calibri"/>
          <w:b/>
          <w:bCs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 xml:space="preserve">Received Certificate Of Appreciation to be in TOP 10 PAN India in BSC score in IndusindBank Ltd. </w:t>
      </w:r>
    </w:p>
    <w:p w:rsidR="00863A09" w:rsidRPr="00D56345">
      <w:pPr>
        <w:pStyle w:val="Standard"/>
        <w:rPr>
          <w:rFonts w:asciiTheme="majorHAnsi" w:hAnsiTheme="majorHAnsi" w:cs="Calibri"/>
          <w:b/>
          <w:bCs/>
          <w:sz w:val="26"/>
          <w:szCs w:val="26"/>
        </w:rPr>
      </w:pPr>
    </w:p>
    <w:p w:rsidR="00863A09" w:rsidRPr="00D56345">
      <w:pPr>
        <w:rPr>
          <w:rFonts w:asciiTheme="majorHAnsi" w:hAnsiTheme="majorHAnsi" w:cs="Calibri"/>
          <w:sz w:val="26"/>
          <w:szCs w:val="26"/>
          <w:lang w:val="en-GB"/>
        </w:rPr>
      </w:pPr>
    </w:p>
    <w:p w:rsidR="00863A09">
      <w:pPr>
        <w:rPr>
          <w:rFonts w:asciiTheme="majorHAnsi" w:hAnsiTheme="majorHAnsi" w:cs="Calibri"/>
          <w:sz w:val="26"/>
          <w:szCs w:val="26"/>
          <w:lang w:val="en-GB"/>
        </w:rPr>
      </w:pPr>
    </w:p>
    <w:p w:rsidR="00D56345">
      <w:pPr>
        <w:rPr>
          <w:rFonts w:asciiTheme="majorHAnsi" w:hAnsiTheme="majorHAnsi" w:cs="Calibri"/>
          <w:sz w:val="26"/>
          <w:szCs w:val="26"/>
          <w:lang w:val="en-GB"/>
        </w:rPr>
      </w:pPr>
    </w:p>
    <w:p w:rsidR="00D56345">
      <w:pPr>
        <w:rPr>
          <w:rFonts w:asciiTheme="majorHAnsi" w:hAnsiTheme="majorHAnsi" w:cs="Calibri"/>
          <w:sz w:val="26"/>
          <w:szCs w:val="26"/>
          <w:lang w:val="en-GB"/>
        </w:rPr>
      </w:pPr>
    </w:p>
    <w:p w:rsidR="00863A09" w:rsidRPr="00D56345">
      <w:pPr>
        <w:rPr>
          <w:rFonts w:asciiTheme="majorHAnsi" w:hAnsiTheme="majorHAnsi" w:cs="Calibri"/>
          <w:sz w:val="26"/>
          <w:szCs w:val="26"/>
          <w:lang w:val="en-GB"/>
        </w:rPr>
      </w:pPr>
    </w:p>
    <w:p w:rsidR="00863A09" w:rsidRPr="00D56345">
      <w:pPr>
        <w:pBdr>
          <w:top w:val="thinThickSmallGap" w:sz="12" w:space="1" w:color="auto"/>
          <w:left w:val="thinThickSmallGap" w:sz="12" w:space="3" w:color="auto"/>
          <w:bottom w:val="thickThinSmallGap" w:sz="12" w:space="1" w:color="auto"/>
          <w:right w:val="thickThinSmallGap" w:sz="12" w:space="4" w:color="auto"/>
        </w:pBdr>
        <w:jc w:val="center"/>
        <w:rPr>
          <w:rFonts w:asciiTheme="majorHAnsi" w:hAnsiTheme="majorHAnsi" w:cs="Calibri"/>
          <w:b/>
          <w:sz w:val="26"/>
          <w:szCs w:val="26"/>
          <w:lang w:val="en-GB"/>
        </w:rPr>
      </w:pP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>EDUCATIONAL CREDENTIALS</w:t>
      </w:r>
    </w:p>
    <w:p w:rsidR="00863A09" w:rsidRPr="00D56345">
      <w:pPr>
        <w:rPr>
          <w:rFonts w:asciiTheme="majorHAnsi" w:hAnsiTheme="majorHAnsi" w:cs="Calibri"/>
          <w:sz w:val="26"/>
          <w:szCs w:val="26"/>
          <w:lang w:val="en-GB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/>
      </w:tblPr>
      <w:tblGrid>
        <w:gridCol w:w="1905"/>
        <w:gridCol w:w="5175"/>
        <w:gridCol w:w="1215"/>
        <w:gridCol w:w="1342"/>
      </w:tblGrid>
      <w:tr>
        <w:tblPrEx>
          <w:tblW w:w="0" w:type="auto"/>
          <w:tblInd w:w="45" w:type="dxa"/>
          <w:tblCellMar>
            <w:left w:w="10" w:type="dxa"/>
            <w:right w:w="10" w:type="dxa"/>
          </w:tblCellMar>
          <w:tblLook w:val="0000"/>
        </w:tblPrEx>
        <w:trPr>
          <w:trHeight w:val="75"/>
        </w:trPr>
        <w:tc>
          <w:tcPr>
            <w:tcW w:w="19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b/>
                <w:spacing w:val="19"/>
                <w:sz w:val="26"/>
                <w:szCs w:val="26"/>
              </w:rPr>
              <w:t>Qualificatio</w:t>
            </w:r>
            <w:r w:rsidRPr="00D56345">
              <w:rPr>
                <w:rFonts w:eastAsia="Times New Roman" w:asciiTheme="majorHAnsi" w:hAnsiTheme="majorHAnsi" w:cs="Calibri"/>
                <w:b/>
                <w:spacing w:val="1"/>
                <w:sz w:val="26"/>
                <w:szCs w:val="26"/>
              </w:rPr>
              <w:t>n</w:t>
            </w:r>
          </w:p>
        </w:tc>
        <w:tc>
          <w:tcPr>
            <w:tcW w:w="51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2337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b/>
                <w:spacing w:val="42"/>
                <w:sz w:val="26"/>
                <w:szCs w:val="26"/>
              </w:rPr>
              <w:t>College/Institut</w:t>
            </w:r>
            <w:r w:rsidRPr="00D56345">
              <w:rPr>
                <w:rFonts w:eastAsia="Times New Roman" w:asciiTheme="majorHAnsi" w:hAnsiTheme="majorHAnsi" w:cs="Calibri"/>
                <w:b/>
                <w:spacing w:val="10"/>
                <w:sz w:val="26"/>
                <w:szCs w:val="26"/>
              </w:rPr>
              <w:t>e</w:t>
            </w:r>
          </w:p>
        </w:tc>
        <w:tc>
          <w:tcPr>
            <w:tcW w:w="12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285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b/>
                <w:spacing w:val="28"/>
                <w:w w:val="95"/>
                <w:sz w:val="26"/>
                <w:szCs w:val="26"/>
              </w:rPr>
              <w:t>Grad</w:t>
            </w:r>
            <w:r w:rsidRPr="00D56345">
              <w:rPr>
                <w:rFonts w:eastAsia="Times New Roman" w:asciiTheme="majorHAnsi" w:hAnsiTheme="majorHAnsi" w:cs="Calibri"/>
                <w:b/>
                <w:spacing w:val="4"/>
                <w:w w:val="95"/>
                <w:sz w:val="26"/>
                <w:szCs w:val="26"/>
              </w:rPr>
              <w:t>e</w:t>
            </w:r>
          </w:p>
        </w:tc>
        <w:tc>
          <w:tcPr>
            <w:tcW w:w="1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tabs>
                <w:tab w:val="left" w:pos="585"/>
              </w:tabs>
              <w:spacing w:after="0" w:line="240" w:lineRule="auto"/>
              <w:ind w:right="358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b/>
                <w:spacing w:val="99"/>
                <w:sz w:val="26"/>
                <w:szCs w:val="26"/>
              </w:rPr>
              <w:t>Yea</w:t>
            </w:r>
            <w:r w:rsidRPr="00D56345">
              <w:rPr>
                <w:rFonts w:eastAsia="Times New Roman" w:asciiTheme="majorHAnsi" w:hAnsiTheme="majorHAnsi" w:cs="Calibri"/>
                <w:b/>
                <w:spacing w:val="3"/>
                <w:sz w:val="26"/>
                <w:szCs w:val="26"/>
              </w:rPr>
              <w:t>r</w:t>
            </w:r>
          </w:p>
        </w:tc>
      </w:tr>
      <w:tr>
        <w:tblPrEx>
          <w:tblW w:w="0" w:type="auto"/>
          <w:tblInd w:w="4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9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975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spacing w:val="93"/>
                <w:sz w:val="26"/>
                <w:szCs w:val="26"/>
              </w:rPr>
              <w:t>10t</w:t>
            </w:r>
            <w:r w:rsidRPr="00D56345">
              <w:rPr>
                <w:rFonts w:eastAsia="Times New Roman" w:asciiTheme="majorHAnsi" w:hAnsiTheme="majorHAnsi" w:cs="Calibri"/>
                <w:spacing w:val="2"/>
                <w:sz w:val="26"/>
                <w:szCs w:val="26"/>
              </w:rPr>
              <w:t>h</w:t>
            </w:r>
          </w:p>
        </w:tc>
        <w:tc>
          <w:tcPr>
            <w:tcW w:w="51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636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spacing w:val="36"/>
                <w:sz w:val="26"/>
                <w:szCs w:val="26"/>
              </w:rPr>
              <w:t>KendriyaVidyalaya No-3, BBS</w:t>
            </w:r>
            <w:r w:rsidRPr="00D56345">
              <w:rPr>
                <w:rFonts w:eastAsia="Times New Roman" w:asciiTheme="majorHAnsi" w:hAnsiTheme="majorHAnsi" w:cs="Calibri"/>
                <w:spacing w:val="12"/>
                <w:sz w:val="26"/>
                <w:szCs w:val="26"/>
              </w:rPr>
              <w:t>R</w:t>
            </w:r>
          </w:p>
        </w:tc>
        <w:tc>
          <w:tcPr>
            <w:tcW w:w="12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285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spacing w:val="114"/>
                <w:sz w:val="26"/>
                <w:szCs w:val="26"/>
              </w:rPr>
              <w:t>IIn</w:t>
            </w:r>
            <w:r w:rsidRPr="00D56345">
              <w:rPr>
                <w:rFonts w:eastAsia="Times New Roman" w:asciiTheme="majorHAnsi" w:hAnsiTheme="majorHAnsi" w:cs="Calibri"/>
                <w:spacing w:val="1"/>
                <w:sz w:val="26"/>
                <w:szCs w:val="26"/>
              </w:rPr>
              <w:t>d</w:t>
            </w:r>
          </w:p>
        </w:tc>
        <w:tc>
          <w:tcPr>
            <w:tcW w:w="1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358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spacing w:val="92"/>
                <w:sz w:val="26"/>
                <w:szCs w:val="26"/>
              </w:rPr>
              <w:t>200</w:t>
            </w:r>
            <w:r w:rsidRPr="00D56345">
              <w:rPr>
                <w:rFonts w:eastAsia="Times New Roman" w:asciiTheme="majorHAnsi" w:hAnsiTheme="majorHAnsi" w:cs="Calibri"/>
                <w:spacing w:val="3"/>
                <w:sz w:val="26"/>
                <w:szCs w:val="26"/>
              </w:rPr>
              <w:t>6</w:t>
            </w:r>
          </w:p>
        </w:tc>
      </w:tr>
      <w:tr>
        <w:tblPrEx>
          <w:tblW w:w="0" w:type="auto"/>
          <w:tblInd w:w="4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9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975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spacing w:val="93"/>
                <w:sz w:val="26"/>
                <w:szCs w:val="26"/>
              </w:rPr>
              <w:t>12t</w:t>
            </w:r>
            <w:r w:rsidRPr="00D56345">
              <w:rPr>
                <w:rFonts w:eastAsia="Times New Roman" w:asciiTheme="majorHAnsi" w:hAnsiTheme="majorHAnsi" w:cs="Calibri"/>
                <w:spacing w:val="2"/>
                <w:sz w:val="26"/>
                <w:szCs w:val="26"/>
              </w:rPr>
              <w:t>h</w:t>
            </w:r>
          </w:p>
        </w:tc>
        <w:tc>
          <w:tcPr>
            <w:tcW w:w="51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636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spacing w:val="36"/>
                <w:sz w:val="26"/>
                <w:szCs w:val="26"/>
              </w:rPr>
              <w:t>KendriyaVidyalaya No-2, BBS</w:t>
            </w:r>
            <w:r w:rsidRPr="00D56345">
              <w:rPr>
                <w:rFonts w:eastAsia="Times New Roman" w:asciiTheme="majorHAnsi" w:hAnsiTheme="majorHAnsi" w:cs="Calibri"/>
                <w:spacing w:val="12"/>
                <w:sz w:val="26"/>
                <w:szCs w:val="26"/>
              </w:rPr>
              <w:t>R</w:t>
            </w:r>
          </w:p>
        </w:tc>
        <w:tc>
          <w:tcPr>
            <w:tcW w:w="12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285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spacing w:val="228"/>
                <w:sz w:val="26"/>
                <w:szCs w:val="26"/>
              </w:rPr>
              <w:t>1s</w:t>
            </w:r>
            <w:r w:rsidRPr="00D56345">
              <w:rPr>
                <w:rFonts w:eastAsia="Times New Roman" w:asciiTheme="majorHAnsi" w:hAnsiTheme="majorHAnsi" w:cs="Calibri"/>
                <w:spacing w:val="1"/>
                <w:sz w:val="26"/>
                <w:szCs w:val="26"/>
              </w:rPr>
              <w:t>t</w:t>
            </w:r>
          </w:p>
        </w:tc>
        <w:tc>
          <w:tcPr>
            <w:tcW w:w="1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358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spacing w:val="92"/>
                <w:sz w:val="26"/>
                <w:szCs w:val="26"/>
              </w:rPr>
              <w:t>200</w:t>
            </w:r>
            <w:r w:rsidRPr="00D56345">
              <w:rPr>
                <w:rFonts w:eastAsia="Times New Roman" w:asciiTheme="majorHAnsi" w:hAnsiTheme="majorHAnsi" w:cs="Calibri"/>
                <w:spacing w:val="3"/>
                <w:sz w:val="26"/>
                <w:szCs w:val="26"/>
              </w:rPr>
              <w:t>8</w:t>
            </w:r>
          </w:p>
        </w:tc>
      </w:tr>
      <w:tr>
        <w:tblPrEx>
          <w:tblW w:w="0" w:type="auto"/>
          <w:tblInd w:w="4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9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975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spacing w:val="29"/>
                <w:sz w:val="26"/>
                <w:szCs w:val="26"/>
              </w:rPr>
              <w:t>B.co</w:t>
            </w:r>
            <w:r w:rsidRPr="00D56345">
              <w:rPr>
                <w:rFonts w:eastAsia="Times New Roman" w:asciiTheme="majorHAnsi" w:hAnsiTheme="majorHAnsi" w:cs="Calibri"/>
                <w:spacing w:val="3"/>
                <w:sz w:val="26"/>
                <w:szCs w:val="26"/>
              </w:rPr>
              <w:t>m</w:t>
            </w:r>
          </w:p>
        </w:tc>
        <w:tc>
          <w:tcPr>
            <w:tcW w:w="51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636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spacing w:val="35"/>
                <w:sz w:val="26"/>
                <w:szCs w:val="26"/>
              </w:rPr>
              <w:t>BJB Autonomous College, BBS</w:t>
            </w:r>
            <w:r w:rsidRPr="00D56345">
              <w:rPr>
                <w:rFonts w:eastAsia="Times New Roman" w:asciiTheme="majorHAnsi" w:hAnsiTheme="majorHAnsi" w:cs="Calibri"/>
                <w:spacing w:val="2"/>
                <w:sz w:val="26"/>
                <w:szCs w:val="26"/>
              </w:rPr>
              <w:t>R</w:t>
            </w:r>
          </w:p>
        </w:tc>
        <w:tc>
          <w:tcPr>
            <w:tcW w:w="12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285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spacing w:val="114"/>
                <w:sz w:val="26"/>
                <w:szCs w:val="26"/>
              </w:rPr>
              <w:t>IIn</w:t>
            </w:r>
            <w:r w:rsidRPr="00D56345">
              <w:rPr>
                <w:rFonts w:eastAsia="Times New Roman" w:asciiTheme="majorHAnsi" w:hAnsiTheme="majorHAnsi" w:cs="Calibri"/>
                <w:spacing w:val="1"/>
                <w:sz w:val="26"/>
                <w:szCs w:val="26"/>
              </w:rPr>
              <w:t>d</w:t>
            </w:r>
          </w:p>
        </w:tc>
        <w:tc>
          <w:tcPr>
            <w:tcW w:w="1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358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spacing w:val="92"/>
                <w:sz w:val="26"/>
                <w:szCs w:val="26"/>
              </w:rPr>
              <w:t>201</w:t>
            </w:r>
            <w:r w:rsidRPr="00D56345">
              <w:rPr>
                <w:rFonts w:eastAsia="Times New Roman" w:asciiTheme="majorHAnsi" w:hAnsiTheme="majorHAnsi" w:cs="Calibri"/>
                <w:spacing w:val="3"/>
                <w:sz w:val="26"/>
                <w:szCs w:val="26"/>
              </w:rPr>
              <w:t>1</w:t>
            </w:r>
          </w:p>
        </w:tc>
      </w:tr>
      <w:tr>
        <w:tblPrEx>
          <w:tblW w:w="0" w:type="auto"/>
          <w:tblInd w:w="4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9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975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spacing w:val="14"/>
                <w:w w:val="92"/>
                <w:sz w:val="26"/>
                <w:szCs w:val="26"/>
              </w:rPr>
              <w:t>PGDB</w:t>
            </w:r>
            <w:r w:rsidRPr="00D56345">
              <w:rPr>
                <w:rFonts w:eastAsia="Times New Roman" w:asciiTheme="majorHAnsi" w:hAnsiTheme="majorHAnsi" w:cs="Calibri"/>
                <w:spacing w:val="2"/>
                <w:w w:val="92"/>
                <w:sz w:val="26"/>
                <w:szCs w:val="26"/>
              </w:rPr>
              <w:t>O</w:t>
            </w:r>
          </w:p>
        </w:tc>
        <w:tc>
          <w:tcPr>
            <w:tcW w:w="51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636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spacing w:val="29"/>
                <w:sz w:val="26"/>
                <w:szCs w:val="26"/>
              </w:rPr>
              <w:t>IFBI, NIIT, Bhubaneswar, Oriss</w:t>
            </w:r>
            <w:r w:rsidRPr="00D56345">
              <w:rPr>
                <w:rFonts w:eastAsia="Times New Roman" w:asciiTheme="majorHAnsi" w:hAnsiTheme="majorHAnsi" w:cs="Calibri"/>
                <w:spacing w:val="6"/>
                <w:sz w:val="26"/>
                <w:szCs w:val="26"/>
              </w:rPr>
              <w:t>a</w:t>
            </w:r>
          </w:p>
        </w:tc>
        <w:tc>
          <w:tcPr>
            <w:tcW w:w="12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285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spacing w:val="228"/>
                <w:sz w:val="26"/>
                <w:szCs w:val="26"/>
              </w:rPr>
              <w:t>1s</w:t>
            </w:r>
            <w:r w:rsidRPr="00D56345">
              <w:rPr>
                <w:rFonts w:eastAsia="Times New Roman" w:asciiTheme="majorHAnsi" w:hAnsiTheme="majorHAnsi" w:cs="Calibri"/>
                <w:spacing w:val="1"/>
                <w:sz w:val="26"/>
                <w:szCs w:val="26"/>
              </w:rPr>
              <w:t>t</w:t>
            </w:r>
          </w:p>
        </w:tc>
        <w:tc>
          <w:tcPr>
            <w:tcW w:w="1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tcFitText/>
          </w:tcPr>
          <w:p w:rsidR="00863A09" w:rsidRPr="00D56345">
            <w:pPr>
              <w:spacing w:after="0" w:line="240" w:lineRule="auto"/>
              <w:ind w:right="358"/>
              <w:jc w:val="center"/>
              <w:rPr>
                <w:rFonts w:asciiTheme="majorHAnsi" w:hAnsiTheme="majorHAnsi" w:cs="Calibri"/>
                <w:sz w:val="26"/>
                <w:szCs w:val="26"/>
              </w:rPr>
            </w:pPr>
            <w:r w:rsidRPr="00D56345">
              <w:rPr>
                <w:rFonts w:eastAsia="Times New Roman" w:asciiTheme="majorHAnsi" w:hAnsiTheme="majorHAnsi" w:cs="Calibri"/>
                <w:spacing w:val="92"/>
                <w:sz w:val="26"/>
                <w:szCs w:val="26"/>
              </w:rPr>
              <w:t>201</w:t>
            </w:r>
            <w:r w:rsidRPr="00D56345">
              <w:rPr>
                <w:rFonts w:eastAsia="Times New Roman" w:asciiTheme="majorHAnsi" w:hAnsiTheme="majorHAnsi" w:cs="Calibri"/>
                <w:spacing w:val="3"/>
                <w:sz w:val="26"/>
                <w:szCs w:val="26"/>
              </w:rPr>
              <w:t>3</w:t>
            </w:r>
          </w:p>
        </w:tc>
      </w:tr>
    </w:tbl>
    <w:p w:rsidR="00863A09" w:rsidRPr="00D56345">
      <w:pPr>
        <w:rPr>
          <w:rFonts w:asciiTheme="majorHAnsi" w:hAnsiTheme="majorHAnsi" w:cs="Calibri"/>
          <w:sz w:val="26"/>
          <w:szCs w:val="26"/>
          <w:lang w:val="en-GB"/>
        </w:rPr>
      </w:pPr>
    </w:p>
    <w:p w:rsidR="00863A09" w:rsidRPr="00D56345">
      <w:pPr>
        <w:rPr>
          <w:rFonts w:asciiTheme="majorHAnsi" w:hAnsiTheme="majorHAnsi" w:cs="Calibri"/>
          <w:sz w:val="26"/>
          <w:szCs w:val="26"/>
          <w:lang w:val="en-GB"/>
        </w:rPr>
      </w:pPr>
    </w:p>
    <w:p w:rsidR="00863A09" w:rsidRPr="00D563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jc w:val="center"/>
        <w:rPr>
          <w:rFonts w:asciiTheme="majorHAnsi" w:hAnsiTheme="majorHAnsi" w:cs="Calibri"/>
          <w:b/>
          <w:sz w:val="26"/>
          <w:szCs w:val="26"/>
          <w:lang w:val="en-GB"/>
        </w:rPr>
      </w:pPr>
      <w:r w:rsidRPr="00D56345">
        <w:rPr>
          <w:rFonts w:asciiTheme="majorHAnsi" w:hAnsiTheme="majorHAnsi" w:cs="Calibri"/>
          <w:b/>
          <w:sz w:val="26"/>
          <w:szCs w:val="26"/>
          <w:lang w:val="en-GB"/>
        </w:rPr>
        <w:t>PERSONAL DOSSIER</w:t>
      </w:r>
    </w:p>
    <w:p w:rsidR="00863A09" w:rsidRPr="00D56345">
      <w:pPr>
        <w:jc w:val="both"/>
        <w:rPr>
          <w:rFonts w:asciiTheme="majorHAnsi" w:hAnsiTheme="majorHAnsi" w:cs="Calibri"/>
          <w:sz w:val="26"/>
          <w:szCs w:val="26"/>
          <w:lang w:val="en-GB"/>
        </w:rPr>
      </w:pPr>
    </w:p>
    <w:p w:rsidR="00863A09" w:rsidRPr="00D56345">
      <w:pPr>
        <w:spacing w:before="40"/>
        <w:jc w:val="both"/>
        <w:rPr>
          <w:rFonts w:asciiTheme="majorHAnsi" w:hAnsiTheme="majorHAnsi" w:cs="Calibri"/>
          <w:sz w:val="26"/>
          <w:szCs w:val="26"/>
          <w:lang w:val="en-GB"/>
        </w:rPr>
      </w:pPr>
      <w:r w:rsidRPr="00D56345">
        <w:rPr>
          <w:rFonts w:asciiTheme="majorHAnsi" w:hAnsiTheme="majorHAnsi" w:cs="Calibri"/>
          <w:sz w:val="26"/>
          <w:szCs w:val="26"/>
          <w:lang w:val="en-GB"/>
        </w:rPr>
        <w:t>Date of Birth</w:t>
      </w:r>
      <w:r w:rsidRPr="00D56345">
        <w:rPr>
          <w:rFonts w:asciiTheme="majorHAnsi" w:hAnsiTheme="majorHAnsi" w:cs="Calibri"/>
          <w:sz w:val="26"/>
          <w:szCs w:val="26"/>
          <w:lang w:val="en-GB"/>
        </w:rPr>
        <w:tab/>
      </w:r>
      <w:r w:rsidRPr="00D56345">
        <w:rPr>
          <w:rFonts w:asciiTheme="majorHAnsi" w:hAnsiTheme="majorHAnsi" w:cs="Calibri"/>
          <w:sz w:val="26"/>
          <w:szCs w:val="26"/>
          <w:lang w:val="en-GB"/>
        </w:rPr>
        <w:tab/>
        <w:t>:</w:t>
      </w:r>
      <w:r w:rsidRPr="00D56345">
        <w:rPr>
          <w:rFonts w:asciiTheme="majorHAnsi" w:hAnsiTheme="majorHAnsi" w:cs="Calibri"/>
          <w:sz w:val="26"/>
          <w:szCs w:val="26"/>
          <w:lang w:val="en-GB"/>
        </w:rPr>
        <w:tab/>
        <w:t>3</w:t>
      </w:r>
      <w:r w:rsidRPr="00D56345">
        <w:rPr>
          <w:rFonts w:asciiTheme="majorHAnsi" w:hAnsiTheme="majorHAnsi" w:cs="Calibri"/>
          <w:sz w:val="26"/>
          <w:szCs w:val="26"/>
          <w:vertAlign w:val="superscript"/>
          <w:lang w:val="en-GB"/>
        </w:rPr>
        <w:t>rd</w:t>
      </w:r>
      <w:r w:rsidRPr="00D56345">
        <w:rPr>
          <w:rFonts w:asciiTheme="majorHAnsi" w:hAnsiTheme="majorHAnsi" w:cs="Calibri"/>
          <w:sz w:val="26"/>
          <w:szCs w:val="26"/>
          <w:lang w:val="en-GB"/>
        </w:rPr>
        <w:t xml:space="preserve"> December 1990</w:t>
      </w:r>
    </w:p>
    <w:p w:rsidR="00863A09" w:rsidRPr="00D56345">
      <w:pPr>
        <w:spacing w:before="40"/>
        <w:jc w:val="both"/>
        <w:rPr>
          <w:rFonts w:asciiTheme="majorHAnsi" w:hAnsiTheme="majorHAnsi" w:cs="Calibri"/>
          <w:sz w:val="26"/>
          <w:szCs w:val="26"/>
          <w:lang w:val="en-GB"/>
        </w:rPr>
      </w:pPr>
      <w:r w:rsidRPr="00D56345">
        <w:rPr>
          <w:rFonts w:asciiTheme="majorHAnsi" w:hAnsiTheme="majorHAnsi" w:cs="Calibri"/>
          <w:sz w:val="26"/>
          <w:szCs w:val="26"/>
          <w:lang w:val="en-GB"/>
        </w:rPr>
        <w:t xml:space="preserve">Languages Known  </w:t>
      </w:r>
      <w:r w:rsidRPr="00D56345">
        <w:rPr>
          <w:rFonts w:asciiTheme="majorHAnsi" w:hAnsiTheme="majorHAnsi" w:cs="Calibri"/>
          <w:sz w:val="26"/>
          <w:szCs w:val="26"/>
          <w:lang w:val="en-GB"/>
        </w:rPr>
        <w:tab/>
        <w:t>:</w:t>
      </w:r>
      <w:r w:rsidRPr="00D56345">
        <w:rPr>
          <w:rFonts w:asciiTheme="majorHAnsi" w:hAnsiTheme="majorHAnsi" w:cs="Calibri"/>
          <w:sz w:val="26"/>
          <w:szCs w:val="26"/>
          <w:lang w:val="en-GB"/>
        </w:rPr>
        <w:tab/>
        <w:t>English, Hindi, and Oriya</w:t>
      </w:r>
    </w:p>
    <w:p w:rsidR="00863A09" w:rsidRPr="00D56345">
      <w:pPr>
        <w:spacing w:before="40"/>
        <w:jc w:val="both"/>
        <w:rPr>
          <w:rFonts w:asciiTheme="majorHAnsi" w:hAnsiTheme="majorHAnsi" w:cs="Calibri"/>
          <w:sz w:val="26"/>
          <w:szCs w:val="26"/>
          <w:lang w:val="en-GB"/>
        </w:rPr>
      </w:pPr>
      <w:r w:rsidRPr="00D56345">
        <w:rPr>
          <w:rFonts w:asciiTheme="majorHAnsi" w:hAnsiTheme="majorHAnsi" w:cs="Calibri"/>
          <w:sz w:val="26"/>
          <w:szCs w:val="26"/>
          <w:lang w:val="en-GB"/>
        </w:rPr>
        <w:t>Permanent Address</w:t>
      </w:r>
      <w:r w:rsidRPr="00D56345">
        <w:rPr>
          <w:rFonts w:asciiTheme="majorHAnsi" w:hAnsiTheme="majorHAnsi" w:cs="Calibri"/>
          <w:sz w:val="26"/>
          <w:szCs w:val="26"/>
          <w:lang w:val="en-GB"/>
        </w:rPr>
        <w:tab/>
        <w:t xml:space="preserve">: </w:t>
      </w:r>
      <w:r w:rsidRPr="00D56345">
        <w:rPr>
          <w:rFonts w:asciiTheme="majorHAnsi" w:hAnsiTheme="majorHAnsi" w:cs="Calibri"/>
          <w:sz w:val="26"/>
          <w:szCs w:val="26"/>
          <w:lang w:val="en-GB"/>
        </w:rPr>
        <w:tab/>
      </w:r>
      <w:r w:rsidRPr="00D56345" w:rsidR="00AD09FB">
        <w:rPr>
          <w:rFonts w:eastAsia="Times New Roman" w:asciiTheme="majorHAnsi" w:hAnsiTheme="majorHAnsi" w:cs="Calibri"/>
          <w:sz w:val="26"/>
          <w:szCs w:val="26"/>
        </w:rPr>
        <w:t>G.A.-236</w:t>
      </w:r>
      <w:r w:rsidRPr="00D56345">
        <w:rPr>
          <w:rFonts w:eastAsia="Times New Roman" w:asciiTheme="majorHAnsi" w:hAnsiTheme="majorHAnsi" w:cs="Calibri"/>
          <w:sz w:val="26"/>
          <w:szCs w:val="26"/>
        </w:rPr>
        <w:t xml:space="preserve">, </w:t>
      </w:r>
      <w:r w:rsidRPr="00D56345" w:rsidR="00AD09FB">
        <w:rPr>
          <w:rFonts w:eastAsia="Times New Roman" w:asciiTheme="majorHAnsi" w:hAnsiTheme="majorHAnsi" w:cs="Calibri"/>
          <w:sz w:val="26"/>
          <w:szCs w:val="26"/>
        </w:rPr>
        <w:t>Kailash</w:t>
      </w:r>
      <w:r w:rsidRPr="00D56345">
        <w:rPr>
          <w:rFonts w:eastAsia="Times New Roman" w:asciiTheme="majorHAnsi" w:hAnsiTheme="majorHAnsi" w:cs="Calibri"/>
          <w:sz w:val="26"/>
          <w:szCs w:val="26"/>
        </w:rPr>
        <w:t xml:space="preserve"> </w:t>
      </w:r>
      <w:r w:rsidRPr="00D56345">
        <w:rPr>
          <w:rFonts w:eastAsia="Times New Roman" w:asciiTheme="majorHAnsi" w:hAnsiTheme="majorHAnsi" w:cs="Calibri"/>
          <w:sz w:val="26"/>
          <w:szCs w:val="26"/>
        </w:rPr>
        <w:t>Vihar</w:t>
      </w:r>
      <w:r w:rsidRPr="00D56345">
        <w:rPr>
          <w:rFonts w:eastAsia="Times New Roman" w:asciiTheme="majorHAnsi" w:hAnsiTheme="majorHAnsi" w:cs="Calibri"/>
          <w:sz w:val="26"/>
          <w:szCs w:val="26"/>
        </w:rPr>
        <w:t xml:space="preserve">, </w:t>
      </w:r>
      <w:r w:rsidRPr="00D56345">
        <w:rPr>
          <w:rFonts w:eastAsia="Times New Roman" w:asciiTheme="majorHAnsi" w:hAnsiTheme="majorHAnsi" w:cs="Calibri"/>
          <w:sz w:val="26"/>
          <w:szCs w:val="26"/>
        </w:rPr>
        <w:t>Chandrasekharpur</w:t>
      </w:r>
      <w:r w:rsidRPr="00D56345">
        <w:rPr>
          <w:rFonts w:eastAsia="Times New Roman" w:asciiTheme="majorHAnsi" w:hAnsiTheme="majorHAnsi" w:cs="Calibri"/>
          <w:sz w:val="26"/>
          <w:szCs w:val="26"/>
        </w:rPr>
        <w:t xml:space="preserve">, </w:t>
      </w:r>
      <w:r w:rsidRPr="00D56345">
        <w:rPr>
          <w:rFonts w:eastAsia="Times New Roman" w:asciiTheme="majorHAnsi" w:hAnsiTheme="majorHAnsi" w:cs="Calibri"/>
          <w:sz w:val="26"/>
          <w:szCs w:val="26"/>
        </w:rPr>
        <w:tab/>
      </w:r>
      <w:r w:rsidRPr="00D56345">
        <w:rPr>
          <w:rFonts w:eastAsia="Times New Roman" w:asciiTheme="majorHAnsi" w:hAnsiTheme="majorHAnsi" w:cs="Calibri"/>
          <w:sz w:val="26"/>
          <w:szCs w:val="26"/>
        </w:rPr>
        <w:tab/>
      </w:r>
      <w:r w:rsidRPr="00D56345">
        <w:rPr>
          <w:rFonts w:eastAsia="Times New Roman" w:asciiTheme="majorHAnsi" w:hAnsiTheme="majorHAnsi" w:cs="Calibri"/>
          <w:sz w:val="26"/>
          <w:szCs w:val="26"/>
        </w:rPr>
        <w:tab/>
      </w:r>
      <w:r w:rsidRPr="00D56345">
        <w:rPr>
          <w:rFonts w:eastAsia="Times New Roman" w:asciiTheme="majorHAnsi" w:hAnsiTheme="majorHAnsi" w:cs="Calibri"/>
          <w:sz w:val="26"/>
          <w:szCs w:val="26"/>
        </w:rPr>
        <w:tab/>
      </w:r>
      <w:r w:rsidRPr="00D56345">
        <w:rPr>
          <w:rFonts w:eastAsia="Times New Roman" w:asciiTheme="majorHAnsi" w:hAnsiTheme="majorHAnsi" w:cs="Calibri"/>
          <w:sz w:val="26"/>
          <w:szCs w:val="26"/>
        </w:rPr>
        <w:tab/>
      </w:r>
      <w:r w:rsidRPr="00D56345" w:rsidR="00AD09FB">
        <w:rPr>
          <w:rFonts w:eastAsia="Times New Roman" w:asciiTheme="majorHAnsi" w:hAnsiTheme="majorHAnsi" w:cs="Calibri"/>
          <w:sz w:val="26"/>
          <w:szCs w:val="26"/>
        </w:rPr>
        <w:tab/>
      </w:r>
      <w:r w:rsidRPr="00D56345">
        <w:rPr>
          <w:rFonts w:eastAsia="Times New Roman" w:asciiTheme="majorHAnsi" w:hAnsiTheme="majorHAnsi" w:cs="Calibri"/>
          <w:sz w:val="26"/>
          <w:szCs w:val="26"/>
        </w:rPr>
        <w:t>Bhubaneswar- 751021, Orissa</w:t>
      </w:r>
    </w:p>
    <w:bookmarkEnd w:id="0"/>
    <w:bookmarkEnd w:id="1"/>
    <w:p w:rsidR="00863A09" w:rsidRPr="00D56345">
      <w:pPr>
        <w:pStyle w:val="ListParagraph"/>
        <w:ind w:left="0"/>
        <w:rPr>
          <w:rFonts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 xml:space="preserve">Nationality </w:t>
      </w:r>
      <w:r w:rsidRPr="00D56345">
        <w:rPr>
          <w:rFonts w:asciiTheme="majorHAnsi" w:hAnsiTheme="majorHAnsi" w:cs="Calibri"/>
          <w:sz w:val="26"/>
          <w:szCs w:val="26"/>
        </w:rPr>
        <w:tab/>
      </w:r>
      <w:r w:rsidRPr="00D56345">
        <w:rPr>
          <w:rFonts w:asciiTheme="majorHAnsi" w:hAnsiTheme="majorHAnsi" w:cs="Calibri"/>
          <w:sz w:val="26"/>
          <w:szCs w:val="26"/>
        </w:rPr>
        <w:tab/>
      </w:r>
      <w:r w:rsidRPr="00D56345">
        <w:rPr>
          <w:rFonts w:asciiTheme="majorHAnsi" w:hAnsiTheme="majorHAnsi" w:cs="Calibri"/>
          <w:sz w:val="26"/>
          <w:szCs w:val="26"/>
        </w:rPr>
        <w:tab/>
        <w:t>:</w:t>
      </w:r>
      <w:r w:rsidRPr="00D56345">
        <w:rPr>
          <w:rFonts w:asciiTheme="majorHAnsi" w:hAnsiTheme="majorHAnsi" w:cs="Calibri"/>
          <w:sz w:val="26"/>
          <w:szCs w:val="26"/>
        </w:rPr>
        <w:tab/>
        <w:t>Indian</w:t>
      </w:r>
    </w:p>
    <w:p w:rsidR="00863A09" w:rsidRPr="00D56345">
      <w:pPr>
        <w:pStyle w:val="ListParagraph"/>
        <w:ind w:left="0"/>
        <w:rPr>
          <w:rFonts w:asciiTheme="majorHAnsi" w:hAnsiTheme="majorHAnsi" w:cs="Calibri"/>
          <w:sz w:val="26"/>
          <w:szCs w:val="26"/>
        </w:rPr>
      </w:pPr>
    </w:p>
    <w:p w:rsidR="00863A09" w:rsidRPr="00D56345">
      <w:pPr>
        <w:rPr>
          <w:rFonts w:asciiTheme="majorHAnsi" w:hAnsiTheme="majorHAnsi" w:cs="Calibri"/>
          <w:sz w:val="26"/>
          <w:szCs w:val="26"/>
        </w:rPr>
      </w:pPr>
    </w:p>
    <w:p w:rsidR="00863A09" w:rsidRPr="00D56345">
      <w:pPr>
        <w:pStyle w:val="Heading4"/>
        <w:jc w:val="both"/>
        <w:rPr>
          <w:rFonts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 xml:space="preserve">Declaration: </w:t>
      </w:r>
    </w:p>
    <w:p w:rsidR="00863A09" w:rsidRPr="00D56345">
      <w:pPr>
        <w:jc w:val="both"/>
        <w:rPr>
          <w:rFonts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ab/>
      </w:r>
    </w:p>
    <w:p w:rsidR="00863A09" w:rsidRPr="00D56345">
      <w:pPr>
        <w:jc w:val="both"/>
        <w:rPr>
          <w:rFonts w:asciiTheme="majorHAnsi" w:hAnsiTheme="majorHAnsi" w:cs="Calibri"/>
          <w:sz w:val="26"/>
          <w:szCs w:val="26"/>
        </w:rPr>
      </w:pPr>
    </w:p>
    <w:p w:rsidR="00863A09" w:rsidRPr="00D56345">
      <w:pPr>
        <w:jc w:val="both"/>
        <w:rPr>
          <w:rFonts w:asciiTheme="majorHAnsi" w:hAnsiTheme="majorHAnsi" w:cs="Calibri"/>
          <w:sz w:val="26"/>
          <w:szCs w:val="26"/>
        </w:rPr>
      </w:pPr>
      <w:r w:rsidRPr="00D56345">
        <w:rPr>
          <w:rFonts w:asciiTheme="majorHAnsi" w:hAnsiTheme="majorHAnsi" w:cs="Calibri"/>
          <w:sz w:val="26"/>
          <w:szCs w:val="26"/>
        </w:rPr>
        <w:t>I hereby declare that the statements furnished above are true to the best of my knowledge &amp; belief.</w:t>
      </w:r>
    </w:p>
    <w:p w:rsidR="00863A09" w:rsidRPr="00D56345">
      <w:pPr>
        <w:jc w:val="both"/>
        <w:rPr>
          <w:rFonts w:asciiTheme="majorHAnsi" w:hAnsiTheme="majorHAnsi" w:cs="Calibri"/>
          <w:sz w:val="26"/>
          <w:szCs w:val="26"/>
        </w:rPr>
      </w:pPr>
    </w:p>
    <w:p w:rsidR="00863A09" w:rsidRPr="00D56345">
      <w:pPr>
        <w:jc w:val="both"/>
        <w:rPr>
          <w:rFonts w:asciiTheme="majorHAnsi" w:hAnsiTheme="majorHAnsi" w:cs="Calibri"/>
          <w:b/>
          <w:bCs/>
          <w:sz w:val="26"/>
          <w:szCs w:val="26"/>
        </w:rPr>
      </w:pPr>
    </w:p>
    <w:p w:rsidR="00863A09" w:rsidRPr="00D56345">
      <w:pPr>
        <w:jc w:val="both"/>
        <w:rPr>
          <w:rFonts w:asciiTheme="majorHAnsi" w:hAnsiTheme="majorHAnsi" w:cs="Calibri"/>
          <w:b/>
          <w:bCs/>
          <w:sz w:val="26"/>
          <w:szCs w:val="26"/>
        </w:rPr>
      </w:pPr>
    </w:p>
    <w:p w:rsidR="00863A09" w:rsidRPr="00D56345">
      <w:pPr>
        <w:jc w:val="both"/>
        <w:rPr>
          <w:rFonts w:asciiTheme="majorHAnsi" w:hAnsiTheme="majorHAnsi" w:cs="Calibri"/>
          <w:b/>
          <w:bCs/>
          <w:sz w:val="26"/>
          <w:szCs w:val="26"/>
        </w:rPr>
      </w:pPr>
      <w:r w:rsidRPr="00D56345">
        <w:rPr>
          <w:rFonts w:asciiTheme="majorHAnsi" w:hAnsiTheme="majorHAnsi" w:cs="Calibri"/>
          <w:b/>
          <w:bCs/>
          <w:sz w:val="26"/>
          <w:szCs w:val="26"/>
        </w:rPr>
        <w:t xml:space="preserve">Date: </w:t>
      </w:r>
    </w:p>
    <w:p w:rsidR="00863A09" w:rsidRPr="00D56345">
      <w:pPr>
        <w:jc w:val="both"/>
        <w:rPr>
          <w:rFonts w:asciiTheme="majorHAnsi" w:hAnsiTheme="majorHAnsi" w:cs="Calibri"/>
          <w:b/>
          <w:bCs/>
          <w:sz w:val="26"/>
          <w:szCs w:val="26"/>
        </w:rPr>
      </w:pPr>
      <w:r w:rsidRPr="00D56345">
        <w:rPr>
          <w:rFonts w:asciiTheme="majorHAnsi" w:hAnsiTheme="majorHAnsi" w:cs="Calibri"/>
          <w:b/>
          <w:bCs/>
          <w:sz w:val="26"/>
          <w:szCs w:val="26"/>
        </w:rPr>
        <w:t xml:space="preserve">PLACE: </w:t>
      </w:r>
    </w:p>
    <w:p w:rsidR="00863A09" w:rsidRPr="00D56345">
      <w:pPr>
        <w:jc w:val="both"/>
        <w:rPr>
          <w:rFonts w:asciiTheme="majorHAnsi" w:hAnsiTheme="majorHAnsi" w:cs="Calibri"/>
          <w:b/>
          <w:bCs/>
          <w:i/>
          <w:iCs/>
          <w:sz w:val="26"/>
          <w:szCs w:val="26"/>
        </w:rPr>
      </w:pPr>
      <w:r w:rsidRPr="00D56345">
        <w:rPr>
          <w:rFonts w:asciiTheme="majorHAnsi" w:hAnsiTheme="majorHAnsi" w:cs="Calibri"/>
          <w:b/>
          <w:bCs/>
          <w:sz w:val="26"/>
          <w:szCs w:val="26"/>
        </w:rPr>
        <w:t>B</w:t>
      </w:r>
      <w:r w:rsidRPr="00D56345">
        <w:rPr>
          <w:rFonts w:asciiTheme="majorHAnsi" w:hAnsiTheme="majorHAnsi" w:cs="Calibri"/>
          <w:b/>
          <w:bCs/>
          <w:iCs/>
          <w:sz w:val="26"/>
          <w:szCs w:val="26"/>
        </w:rPr>
        <w:t>HUBANESWAR</w:t>
      </w:r>
      <w:r w:rsidRPr="00D56345">
        <w:rPr>
          <w:rFonts w:asciiTheme="majorHAnsi" w:hAnsiTheme="majorHAnsi" w:cs="Calibri"/>
          <w:b/>
          <w:bCs/>
          <w:iCs/>
          <w:sz w:val="26"/>
          <w:szCs w:val="26"/>
        </w:rPr>
        <w:tab/>
      </w:r>
      <w:r w:rsidRPr="00D56345">
        <w:rPr>
          <w:rFonts w:asciiTheme="majorHAnsi" w:hAnsiTheme="majorHAnsi" w:cs="Calibri"/>
          <w:b/>
          <w:bCs/>
          <w:iCs/>
          <w:sz w:val="26"/>
          <w:szCs w:val="26"/>
        </w:rPr>
        <w:tab/>
      </w:r>
      <w:r w:rsidRPr="00D56345">
        <w:rPr>
          <w:rFonts w:asciiTheme="majorHAnsi" w:hAnsiTheme="majorHAnsi" w:cs="Calibri"/>
          <w:b/>
          <w:bCs/>
          <w:iCs/>
          <w:sz w:val="26"/>
          <w:szCs w:val="26"/>
        </w:rPr>
        <w:tab/>
      </w:r>
      <w:r w:rsidRPr="00D56345">
        <w:rPr>
          <w:rFonts w:asciiTheme="majorHAnsi" w:hAnsiTheme="majorHAnsi" w:cs="Calibri"/>
          <w:b/>
          <w:bCs/>
          <w:iCs/>
          <w:sz w:val="26"/>
          <w:szCs w:val="26"/>
        </w:rPr>
        <w:tab/>
      </w:r>
      <w:r w:rsidRPr="00D56345">
        <w:rPr>
          <w:rFonts w:asciiTheme="majorHAnsi" w:hAnsiTheme="majorHAnsi" w:cs="Calibri"/>
          <w:b/>
          <w:bCs/>
          <w:iCs/>
          <w:sz w:val="26"/>
          <w:szCs w:val="26"/>
        </w:rPr>
        <w:tab/>
      </w:r>
      <w:r w:rsidRPr="00D56345">
        <w:rPr>
          <w:rFonts w:asciiTheme="majorHAnsi" w:hAnsiTheme="majorHAnsi" w:cs="Calibri"/>
          <w:b/>
          <w:bCs/>
          <w:iCs/>
          <w:sz w:val="26"/>
          <w:szCs w:val="26"/>
        </w:rPr>
        <w:tab/>
      </w:r>
      <w:r w:rsidRPr="00D56345">
        <w:rPr>
          <w:rFonts w:asciiTheme="majorHAnsi" w:hAnsiTheme="majorHAnsi" w:cs="Calibri"/>
          <w:b/>
          <w:bCs/>
          <w:iCs/>
          <w:sz w:val="26"/>
          <w:szCs w:val="26"/>
        </w:rPr>
        <w:tab/>
      </w:r>
      <w:r w:rsidRPr="00D56345">
        <w:rPr>
          <w:rFonts w:asciiTheme="majorHAnsi" w:hAnsiTheme="majorHAnsi" w:cs="Calibri"/>
          <w:b/>
          <w:bCs/>
          <w:iCs/>
          <w:sz w:val="26"/>
          <w:szCs w:val="26"/>
        </w:rPr>
        <w:tab/>
      </w:r>
      <w:r w:rsidRPr="00D56345">
        <w:rPr>
          <w:rFonts w:asciiTheme="majorHAnsi" w:hAnsiTheme="majorHAnsi" w:cs="Calibri"/>
          <w:b/>
          <w:bCs/>
          <w:i/>
          <w:iCs/>
          <w:sz w:val="26"/>
          <w:szCs w:val="26"/>
        </w:rPr>
        <w:t>SandeepMohanty</w:t>
      </w:r>
    </w:p>
    <w:p w:rsidR="00863A09" w:rsidRPr="00D56345">
      <w:pPr>
        <w:rPr>
          <w:rFonts w:asciiTheme="majorHAnsi" w:hAnsiTheme="majorHAnsi" w:cs="Calibri"/>
          <w:sz w:val="26"/>
          <w:szCs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863A09">
      <w:pgSz w:w="11909" w:h="16834" w:code="9"/>
      <w:pgMar w:top="1152" w:right="1152" w:bottom="1152" w:left="1152" w:header="720" w:footer="720" w:gutter="0"/>
      <w:pgBorders>
        <w:top w:val="thickThinLargeGap" w:sz="24" w:space="10" w:color="auto"/>
        <w:left w:val="thickThinLargeGap" w:sz="24" w:space="10" w:color="auto"/>
        <w:bottom w:val="thinThickLargeGap" w:sz="24" w:space="10" w:color="auto"/>
        <w:right w:val="thinThickLargeGap" w:sz="24" w:space="10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EA27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EEA2CD4"/>
    <w:lvl w:ilvl="0">
      <w:start w:val="1"/>
      <w:numFmt w:val="bullet"/>
      <w:lvlText w:val="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5925418"/>
    <w:lvl w:ilvl="0">
      <w:start w:val="1"/>
      <w:numFmt w:val="bullet"/>
      <w:lvlText w:val="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C0947F9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5E1002C2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A78695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912E4D2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650427A"/>
    <w:lvl w:ilvl="0">
      <w:start w:val="1"/>
      <w:numFmt w:val="bullet"/>
      <w:lvlText w:val="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97C00C4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3DE6A9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D6E4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3AD204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7F2748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BAB64D6C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4">
    <w:nsid w:val="0000000F"/>
    <w:multiLevelType w:val="hybridMultilevel"/>
    <w:tmpl w:val="EE1A097A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BB49B0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16DE804E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7">
    <w:nsid w:val="03A91BFF"/>
    <w:multiLevelType w:val="multilevel"/>
    <w:tmpl w:val="7A5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1367C3D"/>
    <w:multiLevelType w:val="multilevel"/>
    <w:tmpl w:val="39001314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9">
    <w:nsid w:val="1FC3286F"/>
    <w:multiLevelType w:val="multilevel"/>
    <w:tmpl w:val="7A5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C4E756D"/>
    <w:multiLevelType w:val="multilevel"/>
    <w:tmpl w:val="7A5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C65613E"/>
    <w:multiLevelType w:val="multilevel"/>
    <w:tmpl w:val="7A5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332DD8"/>
    <w:multiLevelType w:val="multilevel"/>
    <w:tmpl w:val="7A5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76042F"/>
    <w:multiLevelType w:val="multilevel"/>
    <w:tmpl w:val="7A5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09703B"/>
    <w:multiLevelType w:val="multilevel"/>
    <w:tmpl w:val="7A5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363036"/>
    <w:multiLevelType w:val="multilevel"/>
    <w:tmpl w:val="7A5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B255C"/>
    <w:multiLevelType w:val="multilevel"/>
    <w:tmpl w:val="7A5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33525F"/>
    <w:multiLevelType w:val="multilevel"/>
    <w:tmpl w:val="7A5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686CF6"/>
    <w:multiLevelType w:val="multilevel"/>
    <w:tmpl w:val="7A5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2374E8"/>
    <w:multiLevelType w:val="multilevel"/>
    <w:tmpl w:val="7A5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546241"/>
    <w:multiLevelType w:val="multilevel"/>
    <w:tmpl w:val="7A5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EA29DE"/>
    <w:multiLevelType w:val="multilevel"/>
    <w:tmpl w:val="7A5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D92155"/>
    <w:multiLevelType w:val="multilevel"/>
    <w:tmpl w:val="7A5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16"/>
  </w:num>
  <w:num w:numId="4">
    <w:abstractNumId w:val="4"/>
  </w:num>
  <w:num w:numId="5">
    <w:abstractNumId w:val="5"/>
  </w:num>
  <w:num w:numId="6">
    <w:abstractNumId w:val="11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13"/>
  </w:num>
  <w:num w:numId="12">
    <w:abstractNumId w:val="14"/>
  </w:num>
  <w:num w:numId="13">
    <w:abstractNumId w:val="15"/>
  </w:num>
  <w:num w:numId="14">
    <w:abstractNumId w:val="1"/>
  </w:num>
  <w:num w:numId="15">
    <w:abstractNumId w:val="12"/>
  </w:num>
  <w:num w:numId="16">
    <w:abstractNumId w:val="6"/>
  </w:num>
  <w:num w:numId="17">
    <w:abstractNumId w:val="7"/>
  </w:num>
  <w:num w:numId="18">
    <w:abstractNumId w:val="0"/>
  </w:num>
  <w:num w:numId="19">
    <w:abstractNumId w:val="31"/>
  </w:num>
  <w:num w:numId="20">
    <w:abstractNumId w:val="27"/>
  </w:num>
  <w:num w:numId="21">
    <w:abstractNumId w:val="24"/>
  </w:num>
  <w:num w:numId="22">
    <w:abstractNumId w:val="29"/>
  </w:num>
  <w:num w:numId="23">
    <w:abstractNumId w:val="20"/>
  </w:num>
  <w:num w:numId="24">
    <w:abstractNumId w:val="19"/>
  </w:num>
  <w:num w:numId="25">
    <w:abstractNumId w:val="28"/>
  </w:num>
  <w:num w:numId="26">
    <w:abstractNumId w:val="22"/>
  </w:num>
  <w:num w:numId="27">
    <w:abstractNumId w:val="32"/>
  </w:num>
  <w:num w:numId="28">
    <w:abstractNumId w:val="17"/>
  </w:num>
  <w:num w:numId="29">
    <w:abstractNumId w:val="26"/>
  </w:num>
  <w:num w:numId="30">
    <w:abstractNumId w:val="30"/>
  </w:num>
  <w:num w:numId="31">
    <w:abstractNumId w:val="21"/>
  </w:num>
  <w:num w:numId="32">
    <w:abstractNumId w:val="25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63A09"/>
    <w:rsid w:val="004D11F4"/>
    <w:rsid w:val="006A537F"/>
    <w:rsid w:val="007575CA"/>
    <w:rsid w:val="00863A09"/>
    <w:rsid w:val="009B2D46"/>
    <w:rsid w:val="00AD09FB"/>
    <w:rsid w:val="00D5634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A09"/>
  </w:style>
  <w:style w:type="paragraph" w:styleId="Heading4">
    <w:name w:val="heading 4"/>
    <w:basedOn w:val="Normal"/>
    <w:next w:val="Normal"/>
    <w:link w:val="Heading4Char"/>
    <w:qFormat/>
    <w:rsid w:val="00863A09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63A09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qFormat/>
    <w:rsid w:val="00863A0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863A0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3A09"/>
  </w:style>
  <w:style w:type="character" w:customStyle="1" w:styleId="hl">
    <w:name w:val="hl"/>
    <w:basedOn w:val="DefaultParagraphFont"/>
    <w:rsid w:val="00863A09"/>
  </w:style>
  <w:style w:type="paragraph" w:customStyle="1" w:styleId="Standard">
    <w:name w:val="Standard"/>
    <w:rsid w:val="00863A0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rsid w:val="00863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63A0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0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0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sandeep1.mohanty@gmail.com" TargetMode="External" /><Relationship Id="rId6" Type="http://schemas.openxmlformats.org/officeDocument/2006/relationships/image" Target="http://footmark.infoedge.com/apply/cvtracking?dtyp=docx_n&amp;userId=fda3cf0dbca834370f1ed5409f4db9259e090601663f5005&amp;jobId=040322501630&amp;uid=68925391040322501630164663451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Rahul</cp:lastModifiedBy>
  <cp:revision>5</cp:revision>
  <cp:lastPrinted>2017-10-12T04:50:00Z</cp:lastPrinted>
  <dcterms:created xsi:type="dcterms:W3CDTF">2018-07-12T10:27:00Z</dcterms:created>
  <dcterms:modified xsi:type="dcterms:W3CDTF">2020-04-28T05:18:00Z</dcterms:modified>
</cp:coreProperties>
</file>