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Mr</w:t>
      </w:r>
      <w:r>
        <w:rPr>
          <w:rFonts w:ascii="Trebuchet MS" w:eastAsia="Trebuchet MS" w:hAnsi="Trebuchet MS" w:cs="Trebuchet MS"/>
          <w:sz w:val="24"/>
          <w:szCs w:val="24"/>
        </w:rPr>
        <w:t xml:space="preserve"> DEEPAK PANWAR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</w:rPr>
        <w:t xml:space="preserve">Flat no-166-C, Pocket-E, </w:t>
      </w:r>
      <w:r>
        <w:rPr>
          <w:rFonts w:ascii="Trebuchet MS" w:eastAsia="Trebuchet MS" w:hAnsi="Trebuchet MS" w:cs="Trebuchet MS"/>
        </w:rPr>
        <w:t>Dilshad</w:t>
      </w:r>
      <w:r>
        <w:rPr>
          <w:rFonts w:ascii="Trebuchet MS" w:eastAsia="Trebuchet MS" w:hAnsi="Trebuchet MS" w:cs="Trebuchet MS"/>
        </w:rPr>
        <w:t xml:space="preserve"> Garden, Delhi-110095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</w:rPr>
        <w:t>Contact no.-9716685598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E-mail: </w:t>
      </w:r>
      <w:hyperlink r:id="rId4" w:history="1">
        <w:r w:rsidRPr="003B483A" w:rsidR="00577E94">
          <w:rPr>
            <w:rStyle w:val="Hyperlink"/>
            <w:rFonts w:ascii="Trebuchet MS" w:eastAsia="Trebuchet MS" w:hAnsi="Trebuchet MS" w:cs="Trebuchet MS"/>
          </w:rPr>
          <w:t>panwar.deepak21@gmail.com</w:t>
        </w:r>
      </w:hyperlink>
    </w:p>
    <w:p w:rsidR="00577E94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7F"/>
        </w:rPr>
        <w:t>Experience Summary: 4</w:t>
      </w:r>
      <w:r>
        <w:rPr>
          <w:rFonts w:ascii="Arial" w:eastAsia="Arial" w:hAnsi="Arial" w:cs="Arial"/>
          <w:b/>
          <w:color w:val="00007F"/>
        </w:rPr>
        <w:t xml:space="preserve"> Years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as TEST Engineer at Tech Mahindra,   from March 22th, 2011 to July 25</w:t>
      </w:r>
      <w:r>
        <w:rPr>
          <w:rFonts w:ascii="Arial" w:eastAsia="Arial" w:hAnsi="Arial" w:cs="Arial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sz w:val="20"/>
          <w:szCs w:val="20"/>
        </w:rPr>
        <w:t>,2013</w:t>
      </w:r>
      <w:r>
        <w:rPr>
          <w:rFonts w:ascii="Arial" w:eastAsia="Arial" w:hAnsi="Arial" w:cs="Arial"/>
          <w:sz w:val="20"/>
          <w:szCs w:val="20"/>
        </w:rPr>
        <w:t>.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as Senior Analyst at HCL from 26 February 2015 to 12 May 2017 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7F"/>
        </w:rPr>
        <w:t>Technology: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Below is a list of important technologies that I have worked with.</w:t>
      </w:r>
    </w:p>
    <w:tbl>
      <w:tblPr>
        <w:tblW w:w="9370" w:type="dxa"/>
        <w:tblInd w:w="108" w:type="dxa"/>
        <w:tblLayout w:type="fixed"/>
        <w:tblLook w:val="0400"/>
      </w:tblPr>
      <w:tblGrid>
        <w:gridCol w:w="2427"/>
        <w:gridCol w:w="2286"/>
        <w:gridCol w:w="2685"/>
        <w:gridCol w:w="1972"/>
      </w:tblGrid>
      <w:tr w:rsidTr="008725B4">
        <w:tblPrEx>
          <w:tblW w:w="9370" w:type="dxa"/>
          <w:tblInd w:w="108" w:type="dxa"/>
          <w:tblLayout w:type="fixed"/>
          <w:tblLook w:val="0400"/>
        </w:tblPrEx>
        <w:trPr>
          <w:trHeight w:val="340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Operating Systems / Environments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Programming Languages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Webserver</w:t>
            </w:r>
          </w:p>
        </w:tc>
      </w:tr>
      <w:tr w:rsidTr="008725B4">
        <w:tblPrEx>
          <w:tblW w:w="9370" w:type="dxa"/>
          <w:tblInd w:w="108" w:type="dxa"/>
          <w:tblLayout w:type="fixed"/>
          <w:tblLook w:val="0400"/>
        </w:tblPrEx>
        <w:trPr>
          <w:trHeight w:val="1280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 7</w:t>
            </w: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Symbol" w:hAnsi="Symbol" w:cs="Symbol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C++</w:t>
            </w: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Symbol" w:eastAsia="Symbol" w:hAnsi="Symbol" w:cs="Symbol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C</w:t>
            </w:r>
          </w:p>
          <w:p w:rsidR="00B458EA" w:rsidP="00B45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Symbol" w:hAnsi="Symbol" w:cs="Symbol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Java</w:t>
            </w: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B45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 </w:t>
            </w:r>
            <w:r w:rsidR="001943F5"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7F"/>
        </w:rPr>
      </w:pPr>
    </w:p>
    <w:p w:rsidR="00303E99" w:rsidP="00B458E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right="-19"/>
      </w:pPr>
      <w:r>
        <w:rPr>
          <w:b/>
          <w:color w:val="002060"/>
        </w:rPr>
        <w:t>Certification</w:t>
      </w:r>
      <w:r>
        <w:tab/>
      </w:r>
      <w:r>
        <w:tab/>
        <w:t xml:space="preserve">:  Certified by CMC ACADEMY (A TATA Enterprise) in C++  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right="-19"/>
      </w:pPr>
      <w:r>
        <w:rPr>
          <w:rFonts w:ascii="Arial" w:eastAsia="Arial" w:hAnsi="Arial" w:cs="Arial"/>
          <w:b/>
          <w:color w:val="00007F"/>
        </w:rPr>
        <w:t>Professional Qualification: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sym w:font="Symbol" w:char="F0B7"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B.TECH in ELECTRONICS AND INSTRUMENTATION Engineering (2006 - 2010) from </w:t>
      </w:r>
      <w:r>
        <w:rPr>
          <w:rFonts w:ascii="Arial" w:eastAsia="Arial" w:hAnsi="Arial" w:cs="Arial"/>
          <w:sz w:val="20"/>
          <w:szCs w:val="20"/>
        </w:rPr>
        <w:t>Galgotias</w:t>
      </w:r>
      <w:r>
        <w:rPr>
          <w:rFonts w:ascii="Arial" w:eastAsia="Arial" w:hAnsi="Arial" w:cs="Arial"/>
          <w:sz w:val="20"/>
          <w:szCs w:val="20"/>
        </w:rPr>
        <w:t xml:space="preserve"> College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Engineering And Technology Gr. Noida, Uttar Pradesh Technical University with aggregate of 66.4%.</w:t>
      </w:r>
    </w:p>
    <w:p w:rsidR="00542CA0" w:rsidRPr="00542CA0" w:rsidP="00542CA0">
      <w:pPr>
        <w:spacing w:line="240" w:lineRule="auto"/>
        <w:rPr>
          <w:sz w:val="20"/>
        </w:rPr>
      </w:pPr>
      <w:r>
        <w:rPr>
          <w:sz w:val="20"/>
        </w:rPr>
        <w:t xml:space="preserve">            </w:t>
      </w:r>
      <w:r>
        <w:rPr>
          <w:rFonts w:ascii="Symbol" w:eastAsia="Symbol" w:hAnsi="Symbol" w:cs="Symbol"/>
          <w:sz w:val="20"/>
          <w:szCs w:val="20"/>
        </w:rPr>
        <w:sym w:font="Symbol" w:char="F0B7"/>
      </w:r>
      <w:r>
        <w:rPr>
          <w:sz w:val="20"/>
        </w:rPr>
        <w:t xml:space="preserve"> </w:t>
      </w:r>
      <w:r w:rsidRPr="00542CA0">
        <w:rPr>
          <w:sz w:val="20"/>
        </w:rPr>
        <w:t xml:space="preserve"> </w:t>
      </w:r>
      <w:r>
        <w:rPr>
          <w:sz w:val="20"/>
        </w:rPr>
        <w:t xml:space="preserve"> </w:t>
      </w:r>
      <w:r w:rsidRPr="00542CA0">
        <w:rPr>
          <w:rFonts w:ascii="Arial" w:hAnsi="Arial" w:cs="Arial"/>
          <w:sz w:val="20"/>
        </w:rPr>
        <w:t>Passed   MBA (HR) in 2019   from IMT.</w:t>
      </w:r>
    </w:p>
    <w:p w:rsidR="00542CA0" w:rsidP="00B458E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7F"/>
        </w:rPr>
        <w:t>Educational Qualification:</w:t>
      </w:r>
    </w:p>
    <w:tbl>
      <w:tblPr>
        <w:tblW w:w="8167" w:type="dxa"/>
        <w:tblInd w:w="108" w:type="dxa"/>
        <w:tblLayout w:type="fixed"/>
        <w:tblLook w:val="0400"/>
      </w:tblPr>
      <w:tblGrid>
        <w:gridCol w:w="2190"/>
        <w:gridCol w:w="1787"/>
        <w:gridCol w:w="2095"/>
        <w:gridCol w:w="2095"/>
      </w:tblGrid>
      <w:tr w:rsidTr="008725B4">
        <w:tblPrEx>
          <w:tblW w:w="8167" w:type="dxa"/>
          <w:tblInd w:w="108" w:type="dxa"/>
          <w:tblLayout w:type="fixed"/>
          <w:tblLook w:val="0400"/>
        </w:tblPrEx>
        <w:trPr>
          <w:trHeight w:val="6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Board</w:t>
            </w:r>
          </w:p>
        </w:tc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Percentage (%)</w:t>
            </w:r>
          </w:p>
        </w:tc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Year Of Passing</w:t>
            </w:r>
          </w:p>
        </w:tc>
      </w:tr>
      <w:tr w:rsidTr="008725B4">
        <w:tblPrEx>
          <w:tblW w:w="8167" w:type="dxa"/>
          <w:tblInd w:w="108" w:type="dxa"/>
          <w:tblLayout w:type="fixed"/>
          <w:tblLook w:val="0400"/>
        </w:tblPrEx>
        <w:trPr>
          <w:trHeight w:val="5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7"/>
            </w:r>
            <w:r>
              <w:rPr>
                <w:rFonts w:ascii="Arial" w:eastAsia="Arial" w:hAnsi="Arial" w:cs="Arial"/>
                <w:sz w:val="20"/>
                <w:szCs w:val="20"/>
              </w:rPr>
              <w:t>Intermediate</w:t>
            </w: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7"/>
            </w:r>
            <w:r>
              <w:rPr>
                <w:rFonts w:ascii="Arial" w:eastAsia="Arial" w:hAnsi="Arial" w:cs="Arial"/>
                <w:sz w:val="20"/>
                <w:szCs w:val="20"/>
              </w:rPr>
              <w:t>High School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5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7"/>
            </w:r>
            <w:r>
              <w:rPr>
                <w:rFonts w:ascii="Arial" w:eastAsia="Arial" w:hAnsi="Arial" w:cs="Arial"/>
                <w:sz w:val="20"/>
                <w:szCs w:val="20"/>
              </w:rPr>
              <w:t>C.B.S.E.</w:t>
            </w: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5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7"/>
            </w:r>
            <w:r>
              <w:rPr>
                <w:rFonts w:ascii="Arial" w:eastAsia="Arial" w:hAnsi="Arial" w:cs="Arial"/>
                <w:sz w:val="20"/>
                <w:szCs w:val="20"/>
              </w:rPr>
              <w:t>C.B.S.E</w:t>
            </w:r>
          </w:p>
        </w:tc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5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83.40</w:t>
            </w: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5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80.00</w:t>
            </w:r>
          </w:p>
        </w:tc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5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7"/>
            </w:r>
            <w:r>
              <w:rPr>
                <w:rFonts w:ascii="Arial" w:eastAsia="Arial" w:hAnsi="Arial" w:cs="Arial"/>
                <w:sz w:val="20"/>
                <w:szCs w:val="20"/>
              </w:rPr>
              <w:t>2005</w:t>
            </w:r>
          </w:p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5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7"/>
            </w:r>
            <w:r>
              <w:rPr>
                <w:rFonts w:ascii="Arial" w:eastAsia="Arial" w:hAnsi="Arial" w:cs="Arial"/>
                <w:sz w:val="20"/>
                <w:szCs w:val="20"/>
              </w:rPr>
              <w:t>2003</w:t>
            </w:r>
          </w:p>
        </w:tc>
      </w:tr>
    </w:tbl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7F"/>
        </w:rPr>
      </w:pP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rFonts w:ascii="Verdana" w:eastAsia="Verdana" w:hAnsi="Verdana" w:cs="Verdana"/>
          <w:b/>
          <w:color w:val="003366"/>
        </w:rPr>
        <w:t>Training and Seminars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60"/>
        <w:ind w:right="-13"/>
        <w:jc w:val="both"/>
      </w:pPr>
      <w:r>
        <w:t xml:space="preserve">In </w:t>
      </w:r>
      <w:r>
        <w:t>House  training</w:t>
      </w:r>
      <w:r>
        <w:t xml:space="preserve"> in Tech Mahindra of SAP Security &amp; Control.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7F"/>
        </w:rPr>
      </w:pP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7F"/>
        </w:rPr>
        <w:t>Project Assignment:</w:t>
      </w:r>
    </w:p>
    <w:p w:rsidR="003F51CB" w:rsidP="00B458EA">
      <w:pPr>
        <w:rPr>
          <w:rFonts w:ascii="Book Antiqua" w:hAnsi="Book Antiqua" w:cs="Arial"/>
        </w:rPr>
      </w:pPr>
    </w:p>
    <w:p w:rsidR="00B458EA" w:rsidP="00B458EA">
      <w:pPr>
        <w:rPr>
          <w:b/>
        </w:rPr>
      </w:pPr>
      <w:bookmarkStart w:id="0" w:name="_GoBack"/>
      <w:bookmarkEnd w:id="0"/>
      <w:r>
        <w:rPr>
          <w:b/>
        </w:rPr>
        <w:t xml:space="preserve">HCL TECHNOLOGIES LTD. </w:t>
      </w:r>
      <w:r>
        <w:rPr>
          <w:i/>
          <w:iCs/>
          <w:sz w:val="20"/>
          <w:szCs w:val="20"/>
        </w:rPr>
        <w:t>Feb 2015 – May 2017, Noida, Uttar Pradesh, India</w:t>
      </w:r>
    </w:p>
    <w:p w:rsidR="00B458EA" w:rsidP="00B458E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Position: - Senior Analyst in Infrastructure Division – IOMC</w:t>
      </w:r>
    </w:p>
    <w:p w:rsidR="00B458EA" w:rsidRPr="000E5E42" w:rsidP="00B458EA">
      <w:pPr>
        <w:spacing w:line="254" w:lineRule="atLeast"/>
        <w:rPr>
          <w:rFonts w:cs="Arial"/>
          <w:color w:val="212121"/>
        </w:rPr>
      </w:pPr>
      <w:r>
        <w:rPr>
          <w:rFonts w:cs="Arial"/>
          <w:color w:val="212121"/>
        </w:rPr>
        <w:t>Responsible for following activities –</w:t>
      </w:r>
    </w:p>
    <w:p w:rsidR="00405DE0" w:rsidP="00405DE0">
      <w:pPr>
        <w:numPr>
          <w:ilvl w:val="0"/>
          <w:numId w:val="3"/>
        </w:numPr>
        <w:tabs>
          <w:tab w:val="left" w:pos="810"/>
          <w:tab w:val="left" w:pos="900"/>
          <w:tab w:val="left" w:pos="990"/>
        </w:tabs>
        <w:spacing w:after="0"/>
        <w:ind w:hanging="90"/>
      </w:pPr>
      <w:r>
        <w:t>Providing Level 2 support to users for Desktop related issues.</w:t>
      </w:r>
      <w:r w:rsidRPr="006B1743">
        <w:t xml:space="preserve"> </w:t>
      </w:r>
      <w:r>
        <w:t xml:space="preserve">Handling and fixing   software issues </w:t>
      </w:r>
      <w:r w:rsidR="006E396F">
        <w:t xml:space="preserve"> </w:t>
      </w:r>
      <w:r w:rsidR="00364F48">
        <w:t xml:space="preserve"> </w:t>
      </w:r>
      <w:r w:rsidR="00364F48">
        <w:t>that</w:t>
      </w:r>
      <w:r w:rsidR="00A204F4">
        <w:t xml:space="preserve"> </w:t>
      </w:r>
      <w:r w:rsidR="00364F48">
        <w:t xml:space="preserve"> has</w:t>
      </w:r>
      <w:r w:rsidR="00364F48">
        <w:t xml:space="preserve"> </w:t>
      </w:r>
      <w:r>
        <w:t>been escalated by Service Desk Level 1 Team.</w:t>
      </w:r>
      <w:r w:rsidRPr="008219BB">
        <w:t xml:space="preserve"> </w:t>
      </w:r>
      <w:r>
        <w:t>Managing Service Desk Team in achieving SLA and KPIS’s</w:t>
      </w:r>
    </w:p>
    <w:p w:rsidR="00405DE0" w:rsidP="00405DE0">
      <w:pPr>
        <w:numPr>
          <w:ilvl w:val="0"/>
          <w:numId w:val="3"/>
        </w:numPr>
        <w:tabs>
          <w:tab w:val="left" w:pos="810"/>
          <w:tab w:val="left" w:pos="900"/>
          <w:tab w:val="left" w:pos="990"/>
        </w:tabs>
        <w:spacing w:after="0"/>
        <w:ind w:hanging="90"/>
      </w:pPr>
      <w:r>
        <w:t xml:space="preserve">Creating High Severity Tickets and </w:t>
      </w:r>
      <w:r w:rsidR="00364F48">
        <w:t xml:space="preserve">coordinating </w:t>
      </w:r>
      <w:r w:rsidR="006E396F">
        <w:t xml:space="preserve"> </w:t>
      </w:r>
      <w:r>
        <w:t xml:space="preserve"> with different Resolver groups in resolving the issues in a     timely manner. If needed escalating cases as per Protocol.</w:t>
      </w:r>
    </w:p>
    <w:p w:rsidR="00405DE0" w:rsidP="00405DE0">
      <w:pPr>
        <w:numPr>
          <w:ilvl w:val="0"/>
          <w:numId w:val="3"/>
        </w:numPr>
        <w:tabs>
          <w:tab w:val="left" w:pos="810"/>
          <w:tab w:val="left" w:pos="900"/>
          <w:tab w:val="left" w:pos="990"/>
        </w:tabs>
        <w:spacing w:after="0"/>
        <w:ind w:hanging="90"/>
      </w:pPr>
      <w:r>
        <w:t>Providing onsite support for hardware related issues and working in Service Delivery as per the Protocol.</w:t>
      </w:r>
    </w:p>
    <w:p w:rsidR="00405DE0" w:rsidP="00405DE0">
      <w:pPr>
        <w:numPr>
          <w:ilvl w:val="0"/>
          <w:numId w:val="3"/>
        </w:numPr>
        <w:tabs>
          <w:tab w:val="left" w:pos="810"/>
          <w:tab w:val="left" w:pos="900"/>
          <w:tab w:val="left" w:pos="990"/>
        </w:tabs>
        <w:spacing w:after="0"/>
        <w:ind w:hanging="90"/>
      </w:pPr>
      <w:r>
        <w:t>Providing support for Print server and supporting issues related to Print Servers.</w:t>
      </w:r>
    </w:p>
    <w:p w:rsidR="00405DE0" w:rsidP="00405DE0">
      <w:pPr>
        <w:numPr>
          <w:ilvl w:val="0"/>
          <w:numId w:val="3"/>
        </w:numPr>
        <w:tabs>
          <w:tab w:val="left" w:pos="810"/>
          <w:tab w:val="left" w:pos="900"/>
          <w:tab w:val="left" w:pos="990"/>
        </w:tabs>
        <w:spacing w:after="0"/>
        <w:ind w:hanging="90"/>
      </w:pPr>
      <w:r>
        <w:t>Having good knowledge of Active Directory.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tabs>
          <w:tab w:val="left" w:pos="2185"/>
        </w:tabs>
        <w:rPr>
          <w:b/>
          <w:shd w:val="clear" w:color="auto" w:fill="E0E0E0"/>
        </w:rPr>
      </w:pPr>
      <w:r>
        <w:rPr>
          <w:b/>
          <w:shd w:val="clear" w:color="auto" w:fill="E0E0E0"/>
        </w:rPr>
        <w:t>Organisation</w:t>
      </w:r>
      <w:r>
        <w:rPr>
          <w:b/>
          <w:shd w:val="clear" w:color="auto" w:fill="E0E0E0"/>
        </w:rPr>
        <w:tab/>
        <w:t>Tech Mahindra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tabs>
          <w:tab w:val="left" w:pos="2185"/>
        </w:tabs>
        <w:rPr>
          <w:b/>
          <w:shd w:val="clear" w:color="auto" w:fill="E0E0E0"/>
        </w:rPr>
      </w:pPr>
      <w:r>
        <w:rPr>
          <w:b/>
          <w:shd w:val="clear" w:color="auto" w:fill="E0E0E0"/>
        </w:rPr>
        <w:t>Client</w:t>
      </w:r>
      <w:r>
        <w:rPr>
          <w:b/>
          <w:shd w:val="clear" w:color="auto" w:fill="E0E0E0"/>
        </w:rPr>
        <w:tab/>
        <w:t>Glaxo –Smith Kline (GSK)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tabs>
          <w:tab w:val="left" w:pos="2185"/>
        </w:tabs>
        <w:rPr>
          <w:b/>
        </w:rPr>
      </w:pP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tabs>
          <w:tab w:val="left" w:pos="2185"/>
        </w:tabs>
      </w:pPr>
      <w:r>
        <w:rPr>
          <w:b/>
        </w:rPr>
        <w:t>Project Title</w:t>
      </w:r>
      <w:r>
        <w:tab/>
        <w:t>GSS (Global Support Services) APP support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tabs>
          <w:tab w:val="left" w:pos="2185"/>
        </w:tabs>
      </w:pPr>
      <w:bookmarkStart w:id="1" w:name="_gjdgxs" w:colFirst="0" w:colLast="0"/>
      <w:bookmarkEnd w:id="1"/>
      <w:r>
        <w:rPr>
          <w:b/>
        </w:rPr>
        <w:t>Tenure</w:t>
      </w:r>
      <w:r>
        <w:tab/>
        <w:t>25 months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tabs>
          <w:tab w:val="left" w:pos="2185"/>
          <w:tab w:val="left" w:pos="7860"/>
        </w:tabs>
      </w:pPr>
      <w:r>
        <w:rPr>
          <w:b/>
        </w:rPr>
        <w:t>Role</w:t>
      </w:r>
      <w:r>
        <w:tab/>
        <w:t>Support Analyst</w:t>
      </w:r>
      <w:r>
        <w:tab/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Responsibilities:</w:t>
      </w:r>
    </w:p>
    <w:p w:rsidR="00B458EA" w:rsidP="00B458E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Creating and maintaining template roles, derived roles, and composite roles using Profile Generator (PFCG) across different landscapes.</w:t>
      </w:r>
    </w:p>
    <w:p w:rsidR="00B458EA" w:rsidP="00B458E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Analyzing and solving missing authorizations (using SU53 and System Trace ST01) and day-to-day security issues that are being raised by the users using Remedy ticketing tool.</w:t>
      </w:r>
    </w:p>
    <w:p w:rsidR="00B458EA" w:rsidP="00B458E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Maintaining organizational values as and when required while creating / modifying single activity groups and updating the documents.</w:t>
      </w:r>
    </w:p>
    <w:p w:rsidR="00B458EA" w:rsidP="00B458E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Generating reports using SUIM and security tables for GIA and other requirements as and when required.</w:t>
      </w:r>
    </w:p>
    <w:p w:rsidR="00B458EA" w:rsidP="00B458E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Working with the functional support groups for development of new security policies and procedures for SAP applications.</w:t>
      </w:r>
    </w:p>
    <w:p w:rsidR="00B458EA" w:rsidP="00753F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Create, up version the System Requirement and Design specification documents with respect to security changes.</w:t>
      </w:r>
    </w:p>
    <w:p w:rsidR="00607029" w:rsidRPr="00753F12" w:rsidP="0060702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/>
        <w:jc w:val="both"/>
        <w:rPr>
          <w:color w:val="000000"/>
        </w:rPr>
      </w:pPr>
    </w:p>
    <w:p w:rsidR="00607029" w:rsidP="00607029">
      <w:pPr>
        <w:pBdr>
          <w:bottom w:val="single" w:sz="4" w:space="1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TRANSFERABLE SKILLS</w:t>
      </w:r>
    </w:p>
    <w:p w:rsidR="00607029" w:rsidP="00607029">
      <w:pPr>
        <w:spacing w:after="0" w:line="240" w:lineRule="auto"/>
        <w:rPr>
          <w:sz w:val="20"/>
        </w:rPr>
      </w:pPr>
    </w:p>
    <w:p w:rsidR="00607029" w:rsidRPr="00607029" w:rsidP="00607029">
      <w:pPr>
        <w:pStyle w:val="ListParagraph"/>
        <w:numPr>
          <w:ilvl w:val="0"/>
          <w:numId w:val="5"/>
        </w:numPr>
        <w:autoSpaceDE w:val="0"/>
        <w:spacing w:after="0"/>
        <w:ind w:left="426" w:firstLine="0"/>
        <w:rPr>
          <w:rFonts w:ascii="Arial" w:hAnsi="Arial" w:cs="Arial"/>
          <w:sz w:val="20"/>
        </w:rPr>
      </w:pPr>
      <w:r w:rsidRPr="00607029">
        <w:rPr>
          <w:rFonts w:ascii="Arial" w:hAnsi="Arial" w:cs="Arial"/>
          <w:sz w:val="20"/>
        </w:rPr>
        <w:t>Microsoft Office  : Proficient in Word, Excel, PowerPoint, Outlook</w:t>
      </w:r>
    </w:p>
    <w:p w:rsidR="00607029" w:rsidRPr="00607029" w:rsidP="00607029">
      <w:pPr>
        <w:pBdr>
          <w:bottom w:val="single" w:sz="4" w:space="1" w:color="000000"/>
        </w:pBdr>
        <w:rPr>
          <w:rFonts w:ascii="Arial" w:hAnsi="Arial" w:cs="Arial"/>
          <w:b/>
          <w:sz w:val="24"/>
          <w:szCs w:val="26"/>
        </w:rPr>
      </w:pPr>
    </w:p>
    <w:p w:rsidR="00607029" w:rsidP="00607029">
      <w:pPr>
        <w:pBdr>
          <w:bottom w:val="single" w:sz="4" w:space="1" w:color="000000"/>
        </w:pBdr>
        <w:rPr>
          <w:b/>
          <w:sz w:val="24"/>
          <w:szCs w:val="26"/>
        </w:rPr>
      </w:pPr>
      <w:r>
        <w:rPr>
          <w:b/>
          <w:sz w:val="24"/>
          <w:szCs w:val="26"/>
        </w:rPr>
        <w:t>EXTRA CIRICULLAR ACTIVITIES</w:t>
      </w:r>
    </w:p>
    <w:p w:rsidR="00607029" w:rsidRPr="00607029" w:rsidP="00607029">
      <w:pPr>
        <w:numPr>
          <w:ilvl w:val="0"/>
          <w:numId w:val="11"/>
        </w:numPr>
        <w:spacing w:after="0"/>
        <w:rPr>
          <w:rFonts w:ascii="Arial" w:hAnsi="Arial" w:cs="Arial"/>
          <w:sz w:val="20"/>
        </w:rPr>
      </w:pPr>
      <w:r w:rsidRPr="00607029">
        <w:rPr>
          <w:rFonts w:ascii="Arial" w:hAnsi="Arial" w:cs="Arial"/>
          <w:sz w:val="20"/>
        </w:rPr>
        <w:t>Strong Negotiation Power</w:t>
      </w:r>
    </w:p>
    <w:p w:rsidR="00607029" w:rsidRPr="00607029" w:rsidP="00607029">
      <w:pPr>
        <w:numPr>
          <w:ilvl w:val="0"/>
          <w:numId w:val="11"/>
        </w:numPr>
        <w:spacing w:after="0"/>
        <w:rPr>
          <w:rFonts w:ascii="Arial" w:hAnsi="Arial" w:cs="Arial"/>
          <w:sz w:val="20"/>
        </w:rPr>
      </w:pPr>
      <w:r w:rsidRPr="00607029">
        <w:rPr>
          <w:rFonts w:ascii="Arial" w:hAnsi="Arial" w:cs="Arial"/>
          <w:sz w:val="20"/>
        </w:rPr>
        <w:t>Good communication and Interpersonal skills</w:t>
      </w:r>
    </w:p>
    <w:p w:rsidR="00607029" w:rsidRPr="00607029" w:rsidP="00607029">
      <w:pPr>
        <w:numPr>
          <w:ilvl w:val="0"/>
          <w:numId w:val="11"/>
        </w:numPr>
        <w:spacing w:after="0"/>
        <w:rPr>
          <w:rFonts w:ascii="Arial" w:hAnsi="Arial" w:cs="Arial"/>
          <w:sz w:val="20"/>
        </w:rPr>
      </w:pPr>
      <w:r w:rsidRPr="00607029">
        <w:rPr>
          <w:rFonts w:ascii="Arial" w:hAnsi="Arial" w:cs="Arial"/>
          <w:sz w:val="20"/>
        </w:rPr>
        <w:t>Debating as my asset</w:t>
      </w:r>
    </w:p>
    <w:p w:rsidR="00607029" w:rsidRPr="00607029" w:rsidP="00607029">
      <w:pPr>
        <w:numPr>
          <w:ilvl w:val="0"/>
          <w:numId w:val="11"/>
        </w:numPr>
        <w:spacing w:after="0"/>
        <w:rPr>
          <w:rFonts w:ascii="Arial" w:hAnsi="Arial" w:cs="Arial"/>
          <w:sz w:val="20"/>
        </w:rPr>
      </w:pPr>
      <w:r w:rsidRPr="00607029">
        <w:rPr>
          <w:rFonts w:ascii="Arial" w:hAnsi="Arial" w:cs="Arial"/>
          <w:sz w:val="20"/>
        </w:rPr>
        <w:t>Maintaining spirit of Leadership</w:t>
      </w:r>
    </w:p>
    <w:p w:rsidR="00607029" w:rsidRPr="00607029" w:rsidP="00607029">
      <w:pPr>
        <w:numPr>
          <w:ilvl w:val="0"/>
          <w:numId w:val="11"/>
        </w:numPr>
        <w:spacing w:after="0"/>
        <w:rPr>
          <w:rFonts w:ascii="Arial" w:hAnsi="Arial" w:cs="Arial"/>
          <w:sz w:val="20"/>
        </w:rPr>
      </w:pPr>
      <w:r w:rsidRPr="00607029">
        <w:rPr>
          <w:rFonts w:ascii="Arial" w:hAnsi="Arial" w:cs="Arial"/>
          <w:sz w:val="20"/>
        </w:rPr>
        <w:t>Have a good experience in cross culture communication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</w:rPr>
      </w:pP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7F"/>
        </w:rPr>
        <w:t>Personal Details: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>Father’s Name: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Rajender</w:t>
      </w:r>
      <w:r>
        <w:rPr>
          <w:rFonts w:ascii="Arial" w:eastAsia="Arial" w:hAnsi="Arial" w:cs="Arial"/>
          <w:sz w:val="20"/>
          <w:szCs w:val="20"/>
        </w:rPr>
        <w:t xml:space="preserve"> Singh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>Date of Birth:</w:t>
      </w:r>
      <w:r>
        <w:rPr>
          <w:rFonts w:ascii="Arial" w:eastAsia="Arial" w:hAnsi="Arial" w:cs="Arial"/>
          <w:sz w:val="20"/>
          <w:szCs w:val="20"/>
        </w:rPr>
        <w:t xml:space="preserve"> 21 Feb 1988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 xml:space="preserve">Nationality: </w:t>
      </w:r>
      <w:r>
        <w:rPr>
          <w:rFonts w:ascii="Arial" w:eastAsia="Arial" w:hAnsi="Arial" w:cs="Arial"/>
          <w:sz w:val="20"/>
          <w:szCs w:val="20"/>
        </w:rPr>
        <w:t xml:space="preserve">Indian 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 xml:space="preserve">Gender: </w:t>
      </w:r>
      <w:r>
        <w:rPr>
          <w:rFonts w:ascii="Arial" w:eastAsia="Arial" w:hAnsi="Arial" w:cs="Arial"/>
          <w:sz w:val="20"/>
          <w:szCs w:val="20"/>
        </w:rPr>
        <w:t>Male</w:t>
      </w:r>
    </w:p>
    <w:p w:rsidR="00260B74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 xml:space="preserve">Marital Status: </w:t>
      </w:r>
      <w:r>
        <w:rPr>
          <w:rFonts w:ascii="Arial" w:eastAsia="Arial" w:hAnsi="Arial" w:cs="Arial"/>
          <w:sz w:val="20"/>
          <w:szCs w:val="20"/>
        </w:rPr>
        <w:t xml:space="preserve">Unmarried 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 xml:space="preserve">Language Known: </w:t>
      </w:r>
      <w:r>
        <w:rPr>
          <w:rFonts w:ascii="Arial" w:eastAsia="Arial" w:hAnsi="Arial" w:cs="Arial"/>
          <w:sz w:val="20"/>
          <w:szCs w:val="20"/>
        </w:rPr>
        <w:t>Hindi &amp; English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 xml:space="preserve">Permanent Address: </w:t>
      </w:r>
      <w:r>
        <w:rPr>
          <w:rFonts w:ascii="Arial" w:eastAsia="Arial" w:hAnsi="Arial" w:cs="Arial"/>
          <w:sz w:val="20"/>
          <w:szCs w:val="20"/>
        </w:rPr>
        <w:t xml:space="preserve">Flat no-166-C, Pocket-E, </w:t>
      </w:r>
      <w:r>
        <w:rPr>
          <w:rFonts w:ascii="Arial" w:eastAsia="Arial" w:hAnsi="Arial" w:cs="Arial"/>
          <w:sz w:val="20"/>
          <w:szCs w:val="20"/>
        </w:rPr>
        <w:t>Dilshad</w:t>
      </w:r>
      <w:r>
        <w:rPr>
          <w:rFonts w:ascii="Arial" w:eastAsia="Arial" w:hAnsi="Arial" w:cs="Arial"/>
          <w:sz w:val="20"/>
          <w:szCs w:val="20"/>
        </w:rPr>
        <w:t xml:space="preserve"> Garden, Delhi-110095.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8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u w:val="single"/>
        </w:rPr>
        <w:t>DECLARATION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I hereby declare that the statements made above are true and complete to the best of my knowledge and belief.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Date: </w:t>
      </w:r>
    </w:p>
    <w:p w:rsidR="00B458EA" w:rsidP="00B458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Place: Delhi </w:t>
      </w:r>
      <w:r>
        <w:rPr>
          <w:rFonts w:ascii="Arial" w:eastAsia="Arial" w:hAnsi="Arial" w:cs="Arial"/>
          <w:b/>
        </w:rPr>
        <w:t xml:space="preserve">(Deepak </w:t>
      </w:r>
      <w:r>
        <w:rPr>
          <w:rFonts w:ascii="Arial" w:eastAsia="Arial" w:hAnsi="Arial" w:cs="Arial"/>
          <w:b/>
        </w:rPr>
        <w:t>Panwar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</w:t>
      </w:r>
    </w:p>
    <w:tbl>
      <w:tblPr>
        <w:tblW w:w="8838" w:type="dxa"/>
        <w:tblInd w:w="108" w:type="dxa"/>
        <w:tblLayout w:type="fixed"/>
        <w:tblLook w:val="0400"/>
      </w:tblPr>
      <w:tblGrid>
        <w:gridCol w:w="3192"/>
        <w:gridCol w:w="3192"/>
        <w:gridCol w:w="2454"/>
      </w:tblGrid>
      <w:tr w:rsidTr="008725B4">
        <w:tblPrEx>
          <w:tblW w:w="8838" w:type="dxa"/>
          <w:tblInd w:w="108" w:type="dxa"/>
          <w:tblLayout w:type="fixed"/>
          <w:tblLook w:val="0400"/>
        </w:tblPrEx>
        <w:tc>
          <w:tcPr>
            <w:tcW w:w="3192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Page 1 </w:t>
            </w:r>
          </w:p>
        </w:tc>
        <w:tc>
          <w:tcPr>
            <w:tcW w:w="3192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8EA" w:rsidP="00872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58EA" w:rsidP="00B458EA">
      <w:pPr>
        <w:pBdr>
          <w:top w:val="nil"/>
          <w:left w:val="nil"/>
          <w:bottom w:val="nil"/>
          <w:right w:val="nil"/>
          <w:between w:val="nil"/>
        </w:pBdr>
      </w:pPr>
    </w:p>
    <w:p w:rsidR="00B458EA" w:rsidP="00B458EA"/>
    <w:p w:rsidR="00432C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</w:abstractNum>
  <w:abstractNum w:abstractNumId="1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BFC6746"/>
    <w:multiLevelType w:val="multilevel"/>
    <w:tmpl w:val="9148E3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3E451D37"/>
    <w:multiLevelType w:val="hybridMultilevel"/>
    <w:tmpl w:val="FA2E38F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80F0C32"/>
    <w:multiLevelType w:val="multilevel"/>
    <w:tmpl w:val="580F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687C48"/>
    <w:multiLevelType w:val="multilevel"/>
    <w:tmpl w:val="5E6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15767A"/>
    <w:multiLevelType w:val="multilevel"/>
    <w:tmpl w:val="D5663AB8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>
    <w:nsid w:val="6EF91285"/>
    <w:multiLevelType w:val="multilevel"/>
    <w:tmpl w:val="6EF912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E597B"/>
    <w:multiLevelType w:val="multilevel"/>
    <w:tmpl w:val="708E597B"/>
    <w:lvl w:ilvl="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EA"/>
    <w:rsid w:val="000E5E42"/>
    <w:rsid w:val="001319C7"/>
    <w:rsid w:val="001943F5"/>
    <w:rsid w:val="00260B74"/>
    <w:rsid w:val="002742AA"/>
    <w:rsid w:val="00303E99"/>
    <w:rsid w:val="00364F48"/>
    <w:rsid w:val="003B483A"/>
    <w:rsid w:val="003F51CB"/>
    <w:rsid w:val="00405DE0"/>
    <w:rsid w:val="00432CA6"/>
    <w:rsid w:val="00483E05"/>
    <w:rsid w:val="00485C6B"/>
    <w:rsid w:val="004E5E3B"/>
    <w:rsid w:val="00542CA0"/>
    <w:rsid w:val="00577E94"/>
    <w:rsid w:val="00591716"/>
    <w:rsid w:val="00607029"/>
    <w:rsid w:val="00697B1B"/>
    <w:rsid w:val="006B1743"/>
    <w:rsid w:val="006E396F"/>
    <w:rsid w:val="00753F12"/>
    <w:rsid w:val="00774B65"/>
    <w:rsid w:val="007B2FE2"/>
    <w:rsid w:val="008219BB"/>
    <w:rsid w:val="00821F46"/>
    <w:rsid w:val="008725B4"/>
    <w:rsid w:val="008D1928"/>
    <w:rsid w:val="009259A1"/>
    <w:rsid w:val="00A204F4"/>
    <w:rsid w:val="00B458EA"/>
    <w:rsid w:val="00BA784B"/>
    <w:rsid w:val="00C004E5"/>
    <w:rsid w:val="00C14560"/>
    <w:rsid w:val="00D75CA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458EA"/>
    <w:rPr>
      <w:rFonts w:ascii="Calibri" w:eastAsia="Calibri" w:hAnsi="Calibri" w:cs="Calibri"/>
      <w:lang w:val="e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58EA"/>
    <w:pPr>
      <w:keepNext/>
      <w:pBdr>
        <w:bottom w:val="single" w:sz="6" w:space="1" w:color="auto"/>
      </w:pBdr>
      <w:spacing w:after="0" w:line="240" w:lineRule="auto"/>
      <w:outlineLvl w:val="4"/>
    </w:pPr>
    <w:rPr>
      <w:rFonts w:ascii="Book Antiqua" w:eastAsia="MS Mincho" w:hAnsi="Book Antiqua" w:cs="Book Antiqua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EA"/>
    <w:pPr>
      <w:ind w:left="720"/>
    </w:pPr>
    <w:rPr>
      <w:lang w:val="en-IN" w:eastAsia="ar-SA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B458EA"/>
    <w:rPr>
      <w:rFonts w:ascii="Book Antiqua" w:eastAsia="MS Mincho" w:hAnsi="Book Antiqua" w:cs="Book Antiqua"/>
      <w:b/>
      <w:bCs/>
      <w:sz w:val="20"/>
      <w:szCs w:val="20"/>
    </w:rPr>
  </w:style>
  <w:style w:type="character" w:customStyle="1" w:styleId="normalchar">
    <w:name w:val="normal__char"/>
    <w:uiPriority w:val="99"/>
    <w:rsid w:val="00B458E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77E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anwar.deepak21@gmail.com" TargetMode="External" /><Relationship Id="rId5" Type="http://schemas.openxmlformats.org/officeDocument/2006/relationships/image" Target="http://footmark.infoedge.com/apply/cvtracking?dtyp=docx_n&amp;userId=0164a94994fc9d278c5173464937f63149ae34c9aa66534d&amp;jobId=180320500526&amp;uid=50967941180320500526165054403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61</cp:revision>
  <dcterms:created xsi:type="dcterms:W3CDTF">2021-06-22T16:26:00Z</dcterms:created>
  <dcterms:modified xsi:type="dcterms:W3CDTF">2022-03-28T11:39:00Z</dcterms:modified>
</cp:coreProperties>
</file>