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SOMYA</w:t>
      </w:r>
      <w:r w:rsidRPr="009647CC" w:rsidR="009E588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GUPTA </w:t>
      </w:r>
    </w:p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5"/>
        <w:rPr>
          <w:rFonts w:ascii="Times New Roman" w:hAnsi="Times New Roman" w:cs="Times New Roman"/>
          <w:iCs/>
          <w:color w:val="0000FF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Email:</w:t>
      </w:r>
      <w:r w:rsidRPr="009647CC">
        <w:rPr>
          <w:rFonts w:ascii="Times New Roman" w:hAnsi="Times New Roman" w:cs="Times New Roman"/>
          <w:iCs/>
          <w:color w:val="0000FF"/>
          <w:sz w:val="24"/>
          <w:szCs w:val="24"/>
          <w:u w:val="single"/>
        </w:rPr>
        <w:t>somyagupta152@gmail.com</w:t>
      </w:r>
      <w:r w:rsidRPr="009647CC">
        <w:rPr>
          <w:rFonts w:ascii="Times New Roman" w:hAnsi="Times New Roman" w:cs="Times New Roman"/>
          <w:iCs/>
          <w:color w:val="0000FF"/>
          <w:sz w:val="24"/>
          <w:szCs w:val="24"/>
        </w:rPr>
        <w:t xml:space="preserve"> </w:t>
      </w:r>
    </w:p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Contact:</w:t>
      </w:r>
      <w:r w:rsidRPr="009647CC" w:rsidR="004D10E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8237581050 </w:t>
      </w:r>
    </w:p>
    <w:p w:rsidR="004D10EC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Address:</w:t>
      </w:r>
      <w:r w:rsidRPr="009647CC" w:rsidR="00811F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Baner</w:t>
      </w:r>
      <w:r w:rsidRPr="009647CC" w:rsidR="00811F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9647CC" w:rsidR="00811FC4">
        <w:rPr>
          <w:rFonts w:ascii="Times New Roman" w:hAnsi="Times New Roman" w:cs="Times New Roman"/>
          <w:iCs/>
          <w:color w:val="000000"/>
          <w:sz w:val="24"/>
          <w:szCs w:val="24"/>
        </w:rPr>
        <w:t>Pune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Professional</w:t>
      </w:r>
      <w:r w:rsidRPr="009647CC" w:rsidR="00811F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Summary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6D62C1" w:rsidRPr="009647CC" w:rsidP="006D62C1">
      <w:pPr>
        <w:pStyle w:val="normal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50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result-oriented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p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>rofessional with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Over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all 4 and half years of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end to 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>nd C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ontract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M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anagement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C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ontract 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>ife Management (CLM) working for fortune 500 clients in different domain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6D62C1" w:rsidRPr="009647CC" w:rsidP="00E800CB">
      <w:pPr>
        <w:pStyle w:val="normal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50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ood working experience on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>nd to end contract</w:t>
      </w:r>
      <w:r w:rsidRPr="009647CC" w:rsidR="009E588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lifecycle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management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i.e. drafting, negotiation, reviewing, execution of contracts, abstraction, summarization etc.</w:t>
      </w:r>
    </w:p>
    <w:p w:rsidR="006D62C1" w:rsidRPr="009647CC" w:rsidP="006D62C1">
      <w:pPr>
        <w:pStyle w:val="normal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50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Worked on different documents like Service Agreement, </w:t>
      </w:r>
      <w:r w:rsidRPr="009647CC" w:rsidR="004D10EC">
        <w:rPr>
          <w:rFonts w:ascii="Times New Roman" w:hAnsi="Times New Roman" w:cs="Times New Roman"/>
          <w:iCs/>
          <w:color w:val="000000"/>
          <w:sz w:val="24"/>
          <w:szCs w:val="24"/>
        </w:rPr>
        <w:t>Master Service Agreement (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MSA</w:t>
      </w:r>
      <w:r w:rsidRPr="009647CC" w:rsidR="004D10EC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Statement 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Work (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SOW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), Schedules Of Service (SOS)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Social Enterprise Service Agreements (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SELA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, Professional Service Agreements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(PSA)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Non- Discloser Agreement (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NDA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Purchase Agreement, Partnership Agreement, Unified Pilot 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Reseller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(UPRA)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, Sale Deed</w:t>
      </w:r>
      <w:r w:rsidRPr="009647CC" w:rsidR="004D10EC">
        <w:rPr>
          <w:rFonts w:ascii="Times New Roman" w:hAnsi="Times New Roman" w:cs="Times New Roman"/>
          <w:iCs/>
          <w:color w:val="000000"/>
          <w:sz w:val="24"/>
          <w:szCs w:val="24"/>
        </w:rPr>
        <w:t>, Investment Agreement, Loan Agreement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4D10EC">
        <w:rPr>
          <w:rFonts w:ascii="Times New Roman" w:hAnsi="Times New Roman" w:cs="Times New Roman"/>
          <w:iCs/>
          <w:color w:val="000000"/>
          <w:sz w:val="24"/>
          <w:szCs w:val="24"/>
        </w:rPr>
        <w:t>etc.</w:t>
      </w:r>
    </w:p>
    <w:p w:rsidR="006D62C1" w:rsidRPr="009647CC" w:rsidP="006D62C1">
      <w:pPr>
        <w:pStyle w:val="normal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50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Work</w:t>
      </w:r>
      <w:r w:rsidRPr="009647CC" w:rsidR="00E800CB">
        <w:rPr>
          <w:rFonts w:ascii="Times New Roman" w:hAnsi="Times New Roman" w:cs="Times New Roman"/>
          <w:iCs/>
          <w:color w:val="000000"/>
          <w:sz w:val="24"/>
          <w:szCs w:val="24"/>
        </w:rPr>
        <w:t>ing experience in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4D10EC">
        <w:rPr>
          <w:rFonts w:ascii="Times New Roman" w:hAnsi="Times New Roman" w:cs="Times New Roman"/>
          <w:iCs/>
          <w:color w:val="000000"/>
          <w:sz w:val="24"/>
          <w:szCs w:val="24"/>
        </w:rPr>
        <w:t>Contract Life</w:t>
      </w:r>
      <w:r w:rsidRPr="009647CC" w:rsidR="009E588B">
        <w:rPr>
          <w:rFonts w:ascii="Times New Roman" w:hAnsi="Times New Roman" w:cs="Times New Roman"/>
          <w:iCs/>
          <w:color w:val="000000"/>
          <w:sz w:val="24"/>
          <w:szCs w:val="24"/>
        </w:rPr>
        <w:t>cycle</w:t>
      </w:r>
      <w:r w:rsidRPr="009647CC" w:rsidR="004D10E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Management (CLM) 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tools like </w:t>
      </w:r>
      <w:r w:rsidRPr="009647CC" w:rsidR="006D202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Org 62 (Sales force), SAP </w:t>
      </w:r>
      <w:r w:rsidRPr="009647CC" w:rsidR="006D202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Ariba</w:t>
      </w:r>
      <w:r w:rsidRPr="009647CC" w:rsidR="006D202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, </w:t>
      </w:r>
      <w:r w:rsidRPr="009647CC" w:rsidR="006D202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Icertis</w:t>
      </w:r>
      <w:r w:rsidRPr="009647CC" w:rsidR="006D202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, COUPA, Serengeti, </w:t>
      </w:r>
      <w:r w:rsidRPr="009647CC" w:rsidR="006D202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Docu</w:t>
      </w:r>
      <w:r w:rsidRPr="009647CC" w:rsidR="006D202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Sign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9647CC" w:rsidR="006D202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E800CB" w:rsidRPr="009647CC" w:rsidP="006D62C1">
      <w:pPr>
        <w:pStyle w:val="normal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50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Good experience on pre and post execution processes and has experience to work</w:t>
      </w:r>
      <w:r w:rsidRPr="009647CC" w:rsidR="009E588B">
        <w:rPr>
          <w:rFonts w:ascii="Times New Roman" w:hAnsi="Times New Roman" w:cs="Times New Roman"/>
          <w:iCs/>
          <w:color w:val="000000"/>
          <w:sz w:val="24"/>
          <w:szCs w:val="24"/>
        </w:rPr>
        <w:t>ing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with client</w:t>
      </w:r>
      <w:r w:rsidRPr="009647CC" w:rsidR="00723938"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as well as Legal </w:t>
      </w:r>
      <w:r w:rsidRPr="009647CC" w:rsidR="00723938"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ttorneys (</w:t>
      </w:r>
      <w:r w:rsidRPr="009647CC" w:rsidR="00723938">
        <w:rPr>
          <w:rFonts w:ascii="Times New Roman" w:hAnsi="Times New Roman" w:cs="Times New Roman"/>
          <w:iCs/>
          <w:color w:val="000000"/>
          <w:sz w:val="24"/>
          <w:szCs w:val="24"/>
        </w:rPr>
        <w:t>Internal Legal T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eam).</w:t>
      </w:r>
    </w:p>
    <w:p w:rsidR="004D10EC" w:rsidRPr="009647CC" w:rsidP="006D62C1">
      <w:pPr>
        <w:pStyle w:val="normal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50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Skilled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 optimizing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workplace</w:t>
      </w:r>
      <w:r w:rsidRPr="009647CC" w:rsidR="00723938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coordinate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ensure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compliance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law</w:t>
      </w:r>
      <w:r w:rsidRPr="009647CC" w:rsidR="00723938"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regulatory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requirements.</w:t>
      </w:r>
      <w:r w:rsidRPr="009647CC" w:rsidR="00811F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4D10EC" w:rsidRPr="009647CC" w:rsidP="004D10EC">
      <w:pPr>
        <w:pStyle w:val="normal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50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Excellent analytical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8B32C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problem-solving</w:t>
      </w:r>
      <w:r w:rsidRPr="009647CC" w:rsidR="00811F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skill. </w:t>
      </w:r>
    </w:p>
    <w:p w:rsidR="004D10EC" w:rsidRPr="009647CC" w:rsidP="00E82A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6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Skill 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sets: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End to End </w:t>
      </w:r>
      <w:r w:rsidRPr="009647CC" w:rsidR="001E6D15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Contract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management. 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Well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versed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with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MS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9E588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word, Ms Excel, Power Point (PPT Presentation)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.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Efficient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Researcher. 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Strategic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9E588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Planner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. 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Case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analysis. 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Leadership. </w:t>
      </w:r>
    </w:p>
    <w:p w:rsidR="00705C80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Strong analytical skills.</w:t>
      </w:r>
    </w:p>
    <w:p w:rsidR="00705C80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Team management.</w:t>
      </w:r>
    </w:p>
    <w:p w:rsidR="00705C80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Client presentation skills.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Good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communication/Interpersonal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Skill. 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Team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player, Goal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oriented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Solution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Focused. 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Ability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to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handle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pressure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stress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with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balanced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mind. </w:t>
      </w:r>
    </w:p>
    <w:p w:rsidR="00A92F0E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Detail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quality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oriented</w:t>
      </w:r>
      <w:r w:rsidRPr="009647CC" w:rsidR="008B32C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approach. </w:t>
      </w:r>
    </w:p>
    <w:p w:rsidR="008B32CB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Creative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thinker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Organized. </w:t>
      </w:r>
    </w:p>
    <w:p w:rsidR="008B32CB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Friendly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Approachable.</w:t>
      </w:r>
    </w:p>
    <w:p w:rsidR="008B32CB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Well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versed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with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Contract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Management</w:t>
      </w:r>
      <w:r w:rsidRPr="009647CC" w:rsidR="0072393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(CRM, CLM)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72393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t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ool</w:t>
      </w:r>
      <w:r w:rsidRPr="009647CC" w:rsidR="0072393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 like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Aptus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,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Icertis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,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Ariba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,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COUPA,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AI tool, Org 62</w:t>
      </w:r>
      <w:r w:rsidRPr="009647CC" w:rsidR="00705C80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, Serengeti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, 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Docu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Sign</w:t>
      </w:r>
      <w:r w:rsidRPr="009647CC" w:rsidR="00705C80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, Play</w:t>
      </w:r>
      <w:r w:rsidRPr="009647CC" w:rsidR="000B25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705C80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book designing and</w:t>
      </w:r>
      <w:r w:rsidRPr="009647CC" w:rsidR="00E82A66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705C80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SOP creation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.</w:t>
      </w:r>
    </w:p>
    <w:p w:rsidR="008B32CB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Have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high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work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quality</w:t>
      </w:r>
      <w:r w:rsidRPr="009647CC" w:rsidR="00811FC4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ability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to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meet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targets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deadlines.</w:t>
      </w:r>
    </w:p>
    <w:p w:rsidR="00811FC4" w:rsidRPr="009647CC" w:rsidP="00E82A66">
      <w:pPr>
        <w:pStyle w:val="normal0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Ability to work independently. </w:t>
      </w:r>
    </w:p>
    <w:p w:rsidR="004D10EC" w:rsidRPr="009647CC" w:rsidP="00E82A66">
      <w:pPr>
        <w:pStyle w:val="normal0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Strong understanding of Legal processes.</w:t>
      </w:r>
    </w:p>
    <w:p w:rsidR="004D10EC" w:rsidRPr="009647CC" w:rsidP="004D10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Education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761CC" w:rsidRPr="009647CC" w:rsidP="00E82A66">
      <w:pPr>
        <w:pStyle w:val="normal0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Bachelor of Commerce (</w:t>
      </w:r>
      <w:r w:rsidRPr="009647CC" w:rsidR="004D10E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B.com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)</w:t>
      </w:r>
      <w:r w:rsidRPr="009647CC" w:rsidR="004D10E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Career College, Bhopal (2010-2013)</w:t>
      </w:r>
    </w:p>
    <w:p w:rsidR="0023011B" w:rsidRPr="009647CC" w:rsidP="00E82A66">
      <w:pPr>
        <w:pStyle w:val="normal0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Bachelor of Law (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LLB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) from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Sinhgad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Law College,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Pune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(2013-2016)</w:t>
      </w:r>
    </w:p>
    <w:p w:rsidR="004D10EC" w:rsidRPr="009647CC" w:rsidP="00E82A66">
      <w:pPr>
        <w:pStyle w:val="normal0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Master of Law </w:t>
      </w:r>
      <w:r w:rsidRPr="009647CC" w:rsidR="0023011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(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LLM</w:t>
      </w:r>
      <w:r w:rsidRPr="009647CC" w:rsidR="0023011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)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(Business Law)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from New Law College,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Pune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(2016-2018)</w:t>
      </w:r>
    </w:p>
    <w:p w:rsidR="004D10EC" w:rsidRPr="009647CC" w:rsidP="00E82A66">
      <w:pPr>
        <w:pStyle w:val="normal0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Diploma in Cyber Law and </w:t>
      </w:r>
      <w:r w:rsidRPr="009647CC" w:rsidR="0023011B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Diploma in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Alternative Dispute </w:t>
      </w:r>
      <w:r w:rsidRPr="009647CC" w:rsidR="007761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Resolution from New Law College, </w:t>
      </w:r>
      <w:r w:rsidRPr="009647CC" w:rsidR="007761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Pune</w:t>
      </w:r>
      <w:r w:rsidRPr="009647CC" w:rsidR="007761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(2017, 2018)</w:t>
      </w:r>
    </w:p>
    <w:p w:rsidR="004D10EC" w:rsidRPr="009647CC" w:rsidP="004D10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62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Award and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Recognition</w:t>
      </w:r>
      <w:r w:rsidRPr="009647CC" w:rsidR="007761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</w:p>
    <w:p w:rsidR="004D10EC" w:rsidRPr="009647CC" w:rsidP="004D10EC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62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Received Above and Beyond award from Infosys</w:t>
      </w:r>
      <w:r w:rsidRPr="009647CC" w:rsidR="009E588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9647CC" w:rsidR="009E588B">
        <w:rPr>
          <w:rFonts w:ascii="Times New Roman" w:hAnsi="Times New Roman" w:cs="Times New Roman"/>
          <w:iCs/>
          <w:color w:val="000000"/>
          <w:sz w:val="24"/>
          <w:szCs w:val="24"/>
        </w:rPr>
        <w:t>Pune</w:t>
      </w:r>
      <w:r w:rsidRPr="009647CC" w:rsidR="009E588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for providing</w:t>
      </w:r>
      <w:r w:rsidRPr="009647CC" w:rsidR="0023011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highest productivity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of deliverable with </w:t>
      </w:r>
      <w:r w:rsidRPr="009647CC" w:rsidR="0023011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good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quality. </w:t>
      </w:r>
    </w:p>
    <w:p w:rsidR="0023011B" w:rsidRPr="009647CC" w:rsidP="0023011B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62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Received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Silver award in 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Q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uarter 2- 2019 by Client to provide </w:t>
      </w:r>
      <w:r w:rsidRPr="009647CC" w:rsidR="007761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high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quality of work.</w:t>
      </w:r>
    </w:p>
    <w:p w:rsidR="0023011B" w:rsidRPr="009647CC" w:rsidP="0023011B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62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Received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Bronze award in 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Q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uarter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4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by 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the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Client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for Creative thinking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7761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 providing innovative ideas to make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the</w:t>
      </w:r>
      <w:r w:rsidRPr="009647CC" w:rsidR="007761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process smooth.</w:t>
      </w:r>
    </w:p>
    <w:p w:rsidR="004D10EC" w:rsidRPr="009647CC" w:rsidP="00E82A66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62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Recognized multiple times by Client-On site manager to provide 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good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quality of work and meet</w:t>
      </w:r>
      <w:r w:rsidRPr="009647CC" w:rsidR="008B1182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ing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targets and deadlines.</w:t>
      </w:r>
    </w:p>
    <w:p w:rsidR="00705C80" w:rsidRPr="009647CC" w:rsidP="00E62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Work </w:t>
      </w:r>
      <w:r w:rsidRPr="009647CC" w:rsidR="00E82A66">
        <w:rPr>
          <w:rFonts w:ascii="Times New Roman" w:hAnsi="Times New Roman" w:cs="Times New Roman"/>
          <w:iCs/>
          <w:color w:val="000000"/>
          <w:sz w:val="24"/>
          <w:szCs w:val="24"/>
        </w:rPr>
        <w:t>History:</w:t>
      </w:r>
    </w:p>
    <w:p w:rsidR="00E6205A" w:rsidRPr="009647CC" w:rsidP="00E82A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Current Employee: Deutsche Bank,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Pune</w:t>
      </w:r>
    </w:p>
    <w:p w:rsidR="00E6205A" w:rsidRPr="009647CC" w:rsidP="00E82A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Period: Jan-2021</w:t>
      </w:r>
      <w:r w:rsidRPr="009647CC" w:rsidR="00195F2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till date.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E6205A" w:rsidRPr="009647CC" w:rsidP="00E82A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Role: Senior Analyst </w:t>
      </w:r>
      <w:r w:rsidRPr="009647CC" w:rsidR="00C619F1">
        <w:rPr>
          <w:rFonts w:ascii="Times New Roman" w:hAnsi="Times New Roman" w:cs="Times New Roman"/>
          <w:iCs/>
          <w:color w:val="000000"/>
          <w:sz w:val="24"/>
          <w:szCs w:val="24"/>
        </w:rPr>
        <w:t>(Subject Matter Expert)</w:t>
      </w:r>
    </w:p>
    <w:p w:rsidR="00195F23" w:rsidRPr="009647CC" w:rsidP="00E82A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Key Responsibilities/Work Experience:</w:t>
      </w:r>
    </w:p>
    <w:p w:rsidR="007761CC" w:rsidRPr="009647CC" w:rsidP="007761CC">
      <w:pPr>
        <w:pStyle w:val="normal0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Draft, negotiate, review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Intra Group A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greements</w:t>
      </w:r>
      <w:r w:rsidRPr="009647CC" w:rsidR="00B1360F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such as Schedule Of Services and Service Level Agreements that are unique to the regulatory requirements of the specific country and ensure 100% adherence accurate and timely reporting of Deutsche Bank contractual framework and regulatory requirements related to US/Non US jurisdictions </w:t>
      </w:r>
      <w:r w:rsidRPr="009647CC" w:rsidR="0036020A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and also</w:t>
      </w:r>
      <w:r w:rsidRPr="009647CC" w:rsidR="00B1360F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upload</w:t>
      </w:r>
      <w:r w:rsidRPr="009647CC" w:rsidR="00B1360F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Intra Group Agreements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in </w:t>
      </w:r>
      <w:r w:rsidRPr="009647CC" w:rsidR="00C619F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a 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central repository and maintaining the database. </w:t>
      </w:r>
    </w:p>
    <w:p w:rsidR="007761CC" w:rsidRPr="009647CC" w:rsidP="007761CC">
      <w:pPr>
        <w:pStyle w:val="normal0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Support the contractual framework requirements of DB entities and its branches.</w:t>
      </w:r>
    </w:p>
    <w:p w:rsidR="007761CC" w:rsidRPr="009647CC" w:rsidP="007761CC">
      <w:pPr>
        <w:pStyle w:val="normal0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Ensur</w:t>
      </w:r>
      <w:r w:rsidRPr="009647CC" w:rsidR="008B1182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e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that the legal documentation is drafted in accordance with the Vendor Risk Management/Intra Group Outsourcing (VRM/IGO) requirements in a consistent, timely and accurate manner, uploaded in a central repository</w:t>
      </w:r>
      <w:r w:rsidRPr="009647CC" w:rsidR="008B1182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(SAP </w:t>
      </w:r>
      <w:r w:rsidRPr="009647CC" w:rsidR="008B1182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Ariba</w:t>
      </w:r>
      <w:r w:rsidRPr="009647CC" w:rsidR="008B1182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-DB tool)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and reviewed on a periodic basis. </w:t>
      </w:r>
    </w:p>
    <w:p w:rsidR="008B1182" w:rsidRPr="009647CC" w:rsidP="007761CC">
      <w:pPr>
        <w:pStyle w:val="normal0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Noto Sans Symbols" w:hAnsi="Times New Roman" w:cs="Times New Roman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Managing BAU activity - Ensuring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all internal contracts are validated, 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meta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data are captured accurately and contractual documentation is uploaded on the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(SAP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Ariba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-DB tool) tool.</w:t>
      </w:r>
    </w:p>
    <w:p w:rsidR="008B1182" w:rsidRPr="009647CC" w:rsidP="008B1182">
      <w:pPr>
        <w:pStyle w:val="normal0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3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Ensure that all agreements are prepared, revised and executed in consultation with the business unit client and other subject matter experts, and in accordance with approved policies and playbooks. </w:t>
      </w:r>
    </w:p>
    <w:p w:rsidR="008B1182" w:rsidRPr="009647CC" w:rsidP="008B1182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09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Working closely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with senior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management</w:t>
      </w:r>
      <w:r w:rsidRPr="009647CC" w:rsidR="00537B9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to </w:t>
      </w:r>
      <w:r w:rsidRPr="009647CC" w:rsidR="00537B9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prepare, revise and execute the </w:t>
      </w:r>
      <w:r w:rsidRPr="009647CC" w:rsidR="00537B91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Intra Group Agreements</w:t>
      </w:r>
      <w:r w:rsidRPr="009647CC" w:rsidR="00052F98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</w:t>
      </w:r>
      <w:r w:rsidRPr="009647CC" w:rsidR="00537B91">
        <w:rPr>
          <w:rFonts w:ascii="Times New Roman" w:hAnsi="Times New Roman" w:cs="Times New Roman"/>
          <w:iCs/>
          <w:color w:val="000000"/>
          <w:sz w:val="24"/>
          <w:szCs w:val="24"/>
        </w:rPr>
        <w:t>also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communicate with company’s in–house Legal attorney in various jurisdictions directly (also internally) through calls and an E-mail</w:t>
      </w:r>
      <w:r w:rsidRPr="009647CC" w:rsidR="00537B9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ensure that the Contract are prepared as per the approved regulatory requirement of the specific country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</w:p>
    <w:p w:rsidR="00B1360F" w:rsidRPr="009647CC" w:rsidP="00B1360F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Track and report quality for the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QCed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work. </w:t>
      </w:r>
    </w:p>
    <w:p w:rsidR="00B1360F" w:rsidRPr="009647CC" w:rsidP="008B1182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09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Consolidate file enlisting all stakeholder engagements and update MI on a daily basis.</w:t>
      </w:r>
    </w:p>
    <w:p w:rsidR="00B1360F" w:rsidRPr="009647CC" w:rsidP="008B1182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09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Create and update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Playbook and SOPs.</w:t>
      </w:r>
    </w:p>
    <w:p w:rsidR="00E6205A" w:rsidRPr="009647CC" w:rsidP="00B1360F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09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Send Documents of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US/Non US jurisdictions for signatures via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>Docusign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and ensure that the document is fully executed and uploaded in central repository.</w:t>
      </w:r>
    </w:p>
    <w:p w:rsidR="00A92F0E" w:rsidRPr="009647CC" w:rsidP="00E6205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Previous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Employer: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Infosys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Limited,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Pune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A92F0E" w:rsidRPr="009647CC" w:rsidP="00705C8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Period: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Dec-18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>Jan-2021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</w:p>
    <w:p w:rsidR="00A92F0E" w:rsidRPr="009647CC" w:rsidP="00705C8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Role: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Senior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Process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Associate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Analyst </w:t>
      </w:r>
    </w:p>
    <w:p w:rsidR="00705C80" w:rsidRPr="009647CC" w:rsidP="00705C8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Key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Responsibilities/Work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Experience: </w:t>
      </w:r>
    </w:p>
    <w:p w:rsidR="00A92F0E" w:rsidRPr="009647CC" w:rsidP="003F6029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Draft,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negotiate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review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routine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vendor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commercial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contracts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including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MSA,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SOW,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SELA, Professional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Agreements,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NDA,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Purchase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Partnership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Unified Pilot</w:t>
      </w:r>
      <w:r w:rsidRPr="009647CC" w:rsidR="00974D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Sale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Deed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Information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Technology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Services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Sectors. </w:t>
      </w:r>
    </w:p>
    <w:p w:rsidR="00A92F0E" w:rsidRPr="009647CC" w:rsidP="003F6029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822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Perform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preparation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execution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process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assigned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portfolio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 transactions,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beginning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receipt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requests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generation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through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signature. </w:t>
      </w:r>
    </w:p>
    <w:p w:rsidR="00A92F0E" w:rsidRPr="009647CC" w:rsidP="003F6029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3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Ensure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that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all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agreements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are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prepared,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revised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executed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consultation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business unit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client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other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subject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matter</w:t>
      </w:r>
      <w:r w:rsidRPr="009647CC" w:rsidR="00705C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experts,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accordance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approved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policies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playbooks. </w:t>
      </w:r>
    </w:p>
    <w:p w:rsidR="00A92F0E" w:rsidRPr="009647CC" w:rsidP="003F6029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388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Provide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superior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customer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according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GBSC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standards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terms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quality,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response time,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resolution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time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adhering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Level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Objectives. </w:t>
      </w:r>
    </w:p>
    <w:p w:rsidR="00A92F0E" w:rsidRPr="009647CC" w:rsidP="003F6029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30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Ensure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monitoring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evaluation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applicable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laws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government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regulations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affecting the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operation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activities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our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applicable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products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activities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(in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coordination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 regional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colleagues).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Engage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assist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clients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mitigating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commercial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risks.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30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Ensure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monitoring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evaluation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applicable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laws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government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regulations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affecting the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operation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activities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our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applicable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products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activities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(in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coordination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 regional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colleagues).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52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Finance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Management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(Vendor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management,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Invoice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approval,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Purchase order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increase).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Have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risk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scoring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commercial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contracts.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346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Management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tool-I-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certis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Apttus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Org62,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COUPA,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>Docu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sign,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Serengeti.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09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Have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communicate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company’s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in–house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attorney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various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jurisdictions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directly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(also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internally)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through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calls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E-mail.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318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Tracking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following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up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ensure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timely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revert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from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all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relevant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stakeholders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drive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contract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closures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with execution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authorized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signatories.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Archiving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documents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tool.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Worked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few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pilot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>cleanup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projects.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289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Maintaining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records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reports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documents,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received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from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attorneys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MCO’s 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maintain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report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further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movement.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Update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repository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fully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executed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contracts.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228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Analyze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extract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key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pieces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financial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information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from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documents like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Master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Sales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Agreements,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Partnership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Lease 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License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Agreements,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Statement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Non-Disclosure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Agreements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etc.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Preparing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daily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report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share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weekly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basis.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646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Hand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interpretation,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reporting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analysis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complex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data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 unstructured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information.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778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Assist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counsels</w:t>
      </w:r>
      <w:r w:rsidRPr="009647CC" w:rsidR="003F602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negotiation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multimillion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deals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During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negotiation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was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not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active participant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but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passive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listener.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62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special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Management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Software/Platform,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CRM,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CLM and ICERTIS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manage legal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financial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information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Client. 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40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Abstracting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required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details,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reviewing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documents,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extracting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valid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information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 summarizing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it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as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per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client’s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instruction.</w:t>
      </w:r>
    </w:p>
    <w:p w:rsidR="00A92F0E" w:rsidRPr="009647CC" w:rsidP="00B00DC1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Track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report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quality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QCed</w:t>
      </w:r>
      <w:r w:rsidRPr="009647CC" w:rsidR="00B00DC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work. </w:t>
      </w:r>
    </w:p>
    <w:p w:rsidR="00A92F0E" w:rsidRPr="009647CC" w:rsidP="00B00D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Previous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Employer: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Wipro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BPS,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Pune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A92F0E" w:rsidRPr="009647CC" w:rsidP="00F177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Period: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Aug-2017toNov-2017,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Feb-2018toDec-2018 </w:t>
      </w:r>
    </w:p>
    <w:p w:rsidR="00A92F0E" w:rsidRPr="009647CC" w:rsidP="00F177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Role: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Analyst </w:t>
      </w:r>
    </w:p>
    <w:p w:rsidR="00F1779E" w:rsidRPr="009647CC" w:rsidP="00F177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Key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Responsibilities/Work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Experience: </w:t>
      </w: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25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Analyze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extract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key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pieces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financial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information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from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documents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like Master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Sales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Service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Agreements,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Partnership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Lease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 License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Agreements,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Statement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Non-Disclosure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Agreements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etc.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22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labeling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project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where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need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find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out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proper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clause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proper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field.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Interpret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those 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label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those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proper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field.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62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MSA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SOW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projects.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Where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need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abstract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company’s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internal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agreement’s value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summarize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clause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well.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39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projects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well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pilot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project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clients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including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software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technology, manufacturing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name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few.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1059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Hand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experience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interpretation,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reporting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analysis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complex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data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 unstructured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information.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99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special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Contract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Management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Software/Platform,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CRM,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CLM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manage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legal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</w:t>
      </w:r>
      <w:r w:rsidRPr="009647CC" w:rsidR="005A2E53">
        <w:rPr>
          <w:rFonts w:ascii="Times New Roman" w:hAnsi="Times New Roman" w:cs="Times New Roman"/>
          <w:iCs/>
          <w:color w:val="000000"/>
          <w:sz w:val="24"/>
          <w:szCs w:val="24"/>
        </w:rPr>
        <w:t>financial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information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Client.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Pilot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projects.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251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Abstracting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required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details,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reviewing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documents,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extracting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valid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information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summarizing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it as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per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client’s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instruction.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4" w:lineRule="auto"/>
        <w:ind w:right="883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Performed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first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level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review/QC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of contract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or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related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documents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accordance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project guidelines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clients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guidance/Feedback. </w:t>
      </w:r>
    </w:p>
    <w:p w:rsidR="00A92F0E" w:rsidRPr="009647CC" w:rsidP="00F1779E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Track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report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quality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for the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QCed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work. </w:t>
      </w:r>
    </w:p>
    <w:p w:rsidR="009647CC" w:rsidRPr="009647CC" w:rsidP="009647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A92F0E" w:rsidRPr="009647CC" w:rsidP="00F177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F1779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Previous Employer: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Adv.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Bhagshree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Alate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Pune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(MH). </w:t>
      </w:r>
    </w:p>
    <w:p w:rsidR="00A92F0E" w:rsidRPr="009647CC" w:rsidP="000B2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Period: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July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2016-September2016 </w:t>
      </w:r>
    </w:p>
    <w:p w:rsidR="00A92F0E" w:rsidRPr="009647CC" w:rsidP="000B2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Role: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Junior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Advocate </w:t>
      </w:r>
    </w:p>
    <w:p w:rsidR="000B25CC" w:rsidRPr="009647CC" w:rsidP="000B2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1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eastAsia="Noto Sans Symbols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Key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Responsibilities</w:t>
      </w:r>
    </w:p>
    <w:p w:rsidR="000B25CC" w:rsidRPr="009647CC" w:rsidP="000B25CC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1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Worked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area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Family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Law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Property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matters,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did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 researches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regarding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same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attended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Court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proceedings,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entered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daily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data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with regards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client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related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case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Family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Matters.</w:t>
      </w:r>
    </w:p>
    <w:p w:rsidR="00A92F0E" w:rsidRPr="009647CC" w:rsidP="000B2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1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Previous Employer: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Mahesh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Rawa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Associate. </w:t>
      </w:r>
    </w:p>
    <w:p w:rsidR="00A92F0E" w:rsidRPr="009647CC" w:rsidP="000B2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Period: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June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2017-July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2017 </w:t>
      </w:r>
    </w:p>
    <w:p w:rsidR="00A92F0E" w:rsidRPr="009647CC" w:rsidP="000B2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Role: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Intern </w:t>
      </w:r>
    </w:p>
    <w:p w:rsidR="000B25CC" w:rsidRPr="009647CC" w:rsidP="000B25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62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Key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Responsibilities:</w:t>
      </w:r>
    </w:p>
    <w:p w:rsidR="005A2E53" w:rsidRPr="009647CC" w:rsidP="000B25CC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right="622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Worked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wide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array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Indirect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taxation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Family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Law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matters.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In charge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clerical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prepared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various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briefs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attended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proceedings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at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District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court,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Narsinghpur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(M.P). </w:t>
      </w:r>
    </w:p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</w:t>
      </w:r>
      <w:r w:rsidRPr="009647CC" w:rsidR="001E6D1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ualities </w:t>
      </w:r>
    </w:p>
    <w:p w:rsidR="005A2E53" w:rsidRPr="009647CC" w:rsidP="005A2E53">
      <w:pPr>
        <w:pStyle w:val="normal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Quick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learner,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Open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minded,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Honest,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Good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Listener,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Balancing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hard/smart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work.</w:t>
      </w:r>
    </w:p>
    <w:p w:rsidR="005A2E53" w:rsidRPr="009647CC" w:rsidP="005A2E5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Hobbies</w:t>
      </w:r>
    </w:p>
    <w:p w:rsidR="00A92F0E" w:rsidRPr="009647CC" w:rsidP="005A2E53">
      <w:pPr>
        <w:pStyle w:val="normal0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Gardening,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Cooking,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Dancing, Candle-making,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Food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styling,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 w:rsidR="009647CC">
        <w:rPr>
          <w:rFonts w:ascii="Times New Roman" w:hAnsi="Times New Roman" w:cs="Times New Roman"/>
          <w:iCs/>
          <w:color w:val="000000"/>
          <w:sz w:val="24"/>
          <w:szCs w:val="24"/>
        </w:rPr>
        <w:t>travelling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</w:p>
    <w:p w:rsidR="009647CC" w:rsidRPr="009647CC" w:rsidP="009647C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80" w:lineRule="auto"/>
        <w:ind w:left="108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DOB: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25/01/1993 </w:t>
      </w:r>
    </w:p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5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Place: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Pune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A92F0E" w:rsidRPr="009647CC" w:rsidP="00E17D8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6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hereby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declare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that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particulars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given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herein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are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true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complete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the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best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of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my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knowledge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 w:rsidRPr="009647CC" w:rsidR="000B25C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47CC">
        <w:rPr>
          <w:rFonts w:ascii="Times New Roman" w:hAnsi="Times New Roman" w:cs="Times New Roman"/>
          <w:iCs/>
          <w:color w:val="000000"/>
          <w:sz w:val="24"/>
          <w:szCs w:val="24"/>
        </w:rPr>
        <w:t>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92F0E">
      <w:pgSz w:w="12240" w:h="15840"/>
      <w:pgMar w:top="709" w:right="508" w:bottom="974" w:left="72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740C"/>
    <w:multiLevelType w:val="hybridMultilevel"/>
    <w:tmpl w:val="6E9A9D2C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DA11931"/>
    <w:multiLevelType w:val="hybridMultilevel"/>
    <w:tmpl w:val="4168B41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980975"/>
    <w:multiLevelType w:val="hybridMultilevel"/>
    <w:tmpl w:val="03F6568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801E9"/>
    <w:multiLevelType w:val="hybridMultilevel"/>
    <w:tmpl w:val="E12844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55531"/>
    <w:multiLevelType w:val="hybridMultilevel"/>
    <w:tmpl w:val="F6084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3686F"/>
    <w:multiLevelType w:val="hybridMultilevel"/>
    <w:tmpl w:val="676E7992"/>
    <w:lvl w:ilvl="0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1F3C79E2"/>
    <w:multiLevelType w:val="hybridMultilevel"/>
    <w:tmpl w:val="617070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53D4B"/>
    <w:multiLevelType w:val="hybridMultilevel"/>
    <w:tmpl w:val="2C004B0C"/>
    <w:lvl w:ilvl="0">
      <w:start w:val="1"/>
      <w:numFmt w:val="bullet"/>
      <w:lvlText w:val=""/>
      <w:lvlJc w:val="left"/>
      <w:pPr>
        <w:ind w:left="58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>
    <w:nsid w:val="2B495CD4"/>
    <w:multiLevelType w:val="hybridMultilevel"/>
    <w:tmpl w:val="F5C8975A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7395476"/>
    <w:multiLevelType w:val="hybridMultilevel"/>
    <w:tmpl w:val="0B06652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9AC4162"/>
    <w:multiLevelType w:val="hybridMultilevel"/>
    <w:tmpl w:val="42CE4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24F4D"/>
    <w:multiLevelType w:val="hybridMultilevel"/>
    <w:tmpl w:val="E81E445C"/>
    <w:lvl w:ilvl="0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>
    <w:nsid w:val="3F555C53"/>
    <w:multiLevelType w:val="hybridMultilevel"/>
    <w:tmpl w:val="4E2ECFE4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15B71BF"/>
    <w:multiLevelType w:val="hybridMultilevel"/>
    <w:tmpl w:val="DD300D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E7462"/>
    <w:multiLevelType w:val="hybridMultilevel"/>
    <w:tmpl w:val="2E84EB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D361E"/>
    <w:multiLevelType w:val="hybridMultilevel"/>
    <w:tmpl w:val="A6FA47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DF193E"/>
    <w:multiLevelType w:val="hybridMultilevel"/>
    <w:tmpl w:val="07440AE6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539D0346"/>
    <w:multiLevelType w:val="hybridMultilevel"/>
    <w:tmpl w:val="996E89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49518FA"/>
    <w:multiLevelType w:val="hybridMultilevel"/>
    <w:tmpl w:val="B1582D24"/>
    <w:lvl w:ilvl="0">
      <w:start w:val="1"/>
      <w:numFmt w:val="bullet"/>
      <w:lvlText w:val=""/>
      <w:lvlJc w:val="left"/>
      <w:pPr>
        <w:ind w:left="72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9">
    <w:nsid w:val="571A40D0"/>
    <w:multiLevelType w:val="hybridMultilevel"/>
    <w:tmpl w:val="8DE03A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891493"/>
    <w:multiLevelType w:val="hybridMultilevel"/>
    <w:tmpl w:val="DFA8CD6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6558C9"/>
    <w:multiLevelType w:val="hybridMultilevel"/>
    <w:tmpl w:val="B1BCFC6A"/>
    <w:lvl w:ilvl="0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>
    <w:nsid w:val="70E371EC"/>
    <w:multiLevelType w:val="hybridMultilevel"/>
    <w:tmpl w:val="91446D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196D99"/>
    <w:multiLevelType w:val="hybridMultilevel"/>
    <w:tmpl w:val="C726B74E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1"/>
  </w:num>
  <w:num w:numId="4">
    <w:abstractNumId w:val="3"/>
  </w:num>
  <w:num w:numId="5">
    <w:abstractNumId w:val="7"/>
  </w:num>
  <w:num w:numId="6">
    <w:abstractNumId w:val="14"/>
  </w:num>
  <w:num w:numId="7">
    <w:abstractNumId w:val="16"/>
  </w:num>
  <w:num w:numId="8">
    <w:abstractNumId w:val="8"/>
  </w:num>
  <w:num w:numId="9">
    <w:abstractNumId w:val="22"/>
  </w:num>
  <w:num w:numId="10">
    <w:abstractNumId w:val="19"/>
  </w:num>
  <w:num w:numId="11">
    <w:abstractNumId w:val="13"/>
  </w:num>
  <w:num w:numId="12">
    <w:abstractNumId w:val="12"/>
  </w:num>
  <w:num w:numId="13">
    <w:abstractNumId w:val="1"/>
  </w:num>
  <w:num w:numId="14">
    <w:abstractNumId w:val="2"/>
  </w:num>
  <w:num w:numId="15">
    <w:abstractNumId w:val="18"/>
  </w:num>
  <w:num w:numId="16">
    <w:abstractNumId w:val="10"/>
  </w:num>
  <w:num w:numId="17">
    <w:abstractNumId w:val="4"/>
  </w:num>
  <w:num w:numId="18">
    <w:abstractNumId w:val="6"/>
  </w:num>
  <w:num w:numId="19">
    <w:abstractNumId w:val="20"/>
  </w:num>
  <w:num w:numId="20">
    <w:abstractNumId w:val="17"/>
  </w:num>
  <w:num w:numId="21">
    <w:abstractNumId w:val="23"/>
  </w:num>
  <w:num w:numId="22">
    <w:abstractNumId w:val="0"/>
  </w:num>
  <w:num w:numId="23">
    <w:abstractNumId w:val="5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F0E"/>
    <w:rsid w:val="00052F98"/>
    <w:rsid w:val="000B25CC"/>
    <w:rsid w:val="00195F23"/>
    <w:rsid w:val="001E6D15"/>
    <w:rsid w:val="0023011B"/>
    <w:rsid w:val="0036020A"/>
    <w:rsid w:val="003F6029"/>
    <w:rsid w:val="004D10EC"/>
    <w:rsid w:val="00537B91"/>
    <w:rsid w:val="005A2E53"/>
    <w:rsid w:val="006D2024"/>
    <w:rsid w:val="006D62C1"/>
    <w:rsid w:val="00705C80"/>
    <w:rsid w:val="00723938"/>
    <w:rsid w:val="0073546E"/>
    <w:rsid w:val="007761CC"/>
    <w:rsid w:val="00811FC4"/>
    <w:rsid w:val="008B1182"/>
    <w:rsid w:val="008B32CB"/>
    <w:rsid w:val="009647CC"/>
    <w:rsid w:val="00974D85"/>
    <w:rsid w:val="009E588B"/>
    <w:rsid w:val="00A918D3"/>
    <w:rsid w:val="00A92F0E"/>
    <w:rsid w:val="00B00DC1"/>
    <w:rsid w:val="00B1360F"/>
    <w:rsid w:val="00C619F1"/>
    <w:rsid w:val="00E17D8E"/>
    <w:rsid w:val="00E6205A"/>
    <w:rsid w:val="00E800CB"/>
    <w:rsid w:val="00E82A66"/>
    <w:rsid w:val="00F1779E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6E"/>
  </w:style>
  <w:style w:type="paragraph" w:styleId="Heading1">
    <w:name w:val="heading 1"/>
    <w:basedOn w:val="normal0"/>
    <w:next w:val="normal0"/>
    <w:rsid w:val="00A92F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92F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92F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92F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92F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92F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2F0E"/>
  </w:style>
  <w:style w:type="paragraph" w:styleId="Title">
    <w:name w:val="Title"/>
    <w:basedOn w:val="normal0"/>
    <w:next w:val="normal0"/>
    <w:rsid w:val="00A92F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92F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bzude">
    <w:name w:val="wbzude"/>
    <w:basedOn w:val="DefaultParagraphFont"/>
    <w:rsid w:val="00052F98"/>
  </w:style>
  <w:style w:type="table" w:styleId="TableGrid">
    <w:name w:val="Table Grid"/>
    <w:basedOn w:val="TableNormal"/>
    <w:uiPriority w:val="59"/>
    <w:rsid w:val="004D10E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2c26aa9831b3e923ee3227bd1ded2a73bc7bab792c2e0f0fcc93b141dd0abb8&amp;jobId=180320500526&amp;uid=100621497180320500526168076866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12</cp:revision>
  <dcterms:created xsi:type="dcterms:W3CDTF">2021-11-15T17:37:00Z</dcterms:created>
  <dcterms:modified xsi:type="dcterms:W3CDTF">2021-11-15T21:16:00Z</dcterms:modified>
</cp:coreProperties>
</file>