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53E77" w14:paraId="26B0BBC9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248285</wp:posOffset>
                </wp:positionV>
                <wp:extent cx="2095500" cy="361950"/>
                <wp:effectExtent l="0" t="0" r="0" b="0"/>
                <wp:wrapNone/>
                <wp:docPr id="5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E77" w:rsidRPr="00C53E77" w14:textId="77777777">
                            <w:pPr>
                              <w:rPr>
                                <w:rFonts w:asciiTheme="majorHAnsi" w:hAnsiTheme="majorHAnsi" w:cs="Times New Roman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C53E77">
                              <w:rPr>
                                <w:rFonts w:asciiTheme="majorHAnsi" w:hAnsiTheme="majorHAnsi" w:cs="Times New Roman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Deepesh Baran Das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5" type="#_x0000_t202" style="width:165pt;height:28.5pt;margin-top:19.55pt;margin-left:9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1312" stroked="f">
                <v:path arrowok="t" textboxrect="0,0,21600,21600"/>
                <v:textbox>
                  <w:txbxContent>
                    <w:p w:rsidR="00C53E77" w:rsidRPr="00C53E77" w14:paraId="50899511" w14:textId="77777777">
                      <w:pPr>
                        <w:rPr>
                          <w:rFonts w:asciiTheme="majorHAnsi" w:hAnsiTheme="majorHAnsi" w:cs="Times New Roman"/>
                          <w:b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C53E77">
                        <w:rPr>
                          <w:rFonts w:asciiTheme="majorHAnsi" w:hAnsiTheme="majorHAnsi" w:cs="Times New Roman"/>
                          <w:b/>
                          <w:color w:val="244061" w:themeColor="accent1" w:themeShade="80"/>
                          <w:sz w:val="32"/>
                          <w:szCs w:val="32"/>
                        </w:rPr>
                        <w:t>Deepesh Baran 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-1153160</wp:posOffset>
                </wp:positionV>
                <wp:extent cx="7353300" cy="1314450"/>
                <wp:effectExtent l="0" t="0" r="0" b="0"/>
                <wp:wrapNone/>
                <wp:docPr id="4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73533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E77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6" type="#_x0000_t202" style="width:579pt;height:103.5pt;margin-top:-90.8pt;margin-left:-15.8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stroked="f">
                <v:path arrowok="t" textboxrect="0,0,21600,21600"/>
                <v:textbox>
                  <w:txbxContent>
                    <w:p w:rsidR="00C53E77" w14:paraId="3631AF33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4418330</wp:posOffset>
                </wp:positionH>
                <wp:positionV relativeFrom="paragraph">
                  <wp:posOffset>-448945</wp:posOffset>
                </wp:positionV>
                <wp:extent cx="2571750" cy="1200150"/>
                <wp:effectExtent l="0" t="0" r="0" b="0"/>
                <wp:wrapNone/>
                <wp:docPr id="3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5717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E77" w:rsidP="00C53E77" w14:textId="77777777">
                            <w:pPr>
                              <w:pStyle w:val="NoSpacing"/>
                              <w:jc w:val="right"/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:rsidR="00C53E77" w:rsidRPr="00C53E77" w:rsidP="00C53E77" w14:textId="77777777">
                            <w:pPr>
                              <w:pStyle w:val="NoSpacing"/>
                              <w:jc w:val="right"/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C53E77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deepeshbaran0505@gmail.com</w:t>
                            </w:r>
                          </w:p>
                          <w:p w:rsidR="00C53E77" w:rsidRPr="00C53E77" w:rsidP="00C53E77" w14:textId="77777777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C53E77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Mob: </w:t>
                            </w:r>
                            <w:r w:rsidR="00B452F5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9938974007</w:t>
                            </w:r>
                            <w:r w:rsidR="00B82D85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,8892147993</w:t>
                            </w:r>
                          </w:p>
                          <w:p w:rsidR="0095224A" w:rsidRPr="00EE062A" w:rsidP="0095224A" w14:textId="77777777">
                            <w:pPr>
                              <w:pStyle w:val="NoSpacing"/>
                              <w:jc w:val="right"/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C53E77" w:rsidR="00C83ACD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Address: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3E77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712A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Flat No-</w:t>
                            </w:r>
                            <w:r w:rsidR="004B69A4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302</w:t>
                            </w:r>
                            <w:r w:rsidRPr="00453D46" w:rsidR="004B69A4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,</w:t>
                            </w:r>
                            <w:r w:rsidR="004B69A4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Siri</w:t>
                            </w:r>
                            <w:r w:rsidR="000E712A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69A4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tower, Kpr</w:t>
                            </w:r>
                            <w:r w:rsidR="000E712A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69A4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Colony, Golden</w:t>
                            </w:r>
                            <w:r w:rsidR="000E712A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temple </w:t>
                            </w:r>
                            <w:r w:rsidR="004B69A4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road, Manikonda</w:t>
                            </w:r>
                            <w:r w:rsidR="00DC2C44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,</w:t>
                            </w:r>
                            <w:r w:rsidRPr="00FC339E" w:rsidR="00FC339E">
                              <w:t xml:space="preserve"> </w:t>
                            </w:r>
                            <w:r w:rsidRPr="00FC339E" w:rsidR="00FC339E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Hyderabad</w:t>
                            </w:r>
                            <w:r w:rsidR="00DC2C44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,</w:t>
                            </w:r>
                            <w:r w:rsidR="000E712A"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Pin-500089</w:t>
                            </w:r>
                            <w:r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53E77" w:rsidRPr="00EE062A" w:rsidP="00453D46" w14:textId="77777777">
                            <w:pPr>
                              <w:pStyle w:val="NoSpacing"/>
                              <w:jc w:val="right"/>
                              <w:rPr>
                                <w:rFonts w:ascii="Bahnschrift Condensed" w:hAnsi="Bahnschrift Condensed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27" type="#_x0000_t202" style="width:202.5pt;height:94.5pt;margin-top:-35.35pt;margin-left:347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3360" stroked="f">
                <v:path arrowok="t" textboxrect="0,0,21600,21600"/>
                <v:textbox>
                  <w:txbxContent>
                    <w:p w:rsidR="00C53E77" w:rsidP="00C53E77" w14:paraId="46794BB6" w14:textId="77777777">
                      <w:pPr>
                        <w:pStyle w:val="NoSpacing"/>
                        <w:jc w:val="right"/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:rsidR="00C53E77" w:rsidRPr="00C53E77" w:rsidP="00C53E77" w14:paraId="365A5F08" w14:textId="77777777">
                      <w:pPr>
                        <w:pStyle w:val="NoSpacing"/>
                        <w:jc w:val="right"/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 w:rsidRPr="00C53E77"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 xml:space="preserve"> deepeshbaran0505@gmail.com</w:t>
                      </w:r>
                    </w:p>
                    <w:p w:rsidR="00C53E77" w:rsidRPr="00C53E77" w:rsidP="00C53E77" w14:paraId="43FC8E8C" w14:textId="77777777">
                      <w:pPr>
                        <w:pStyle w:val="NoSpacing"/>
                        <w:jc w:val="right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C53E77"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  <w:t xml:space="preserve">Mob: </w:t>
                      </w:r>
                      <w:r w:rsidR="00B452F5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9938974007</w:t>
                      </w:r>
                      <w:r w:rsidR="00B82D85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,8892147993</w:t>
                      </w:r>
                    </w:p>
                    <w:p w:rsidR="0095224A" w:rsidRPr="00EE062A" w:rsidP="0095224A" w14:paraId="4AF56621" w14:textId="77777777">
                      <w:pPr>
                        <w:pStyle w:val="NoSpacing"/>
                        <w:jc w:val="right"/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  <w:t xml:space="preserve">            </w:t>
                      </w:r>
                      <w:r w:rsidRPr="00C53E77" w:rsidR="00C83ACD"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  <w:t>Address: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C53E77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="000E712A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Flat No-</w:t>
                      </w:r>
                      <w:r w:rsidR="004B69A4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302</w:t>
                      </w:r>
                      <w:r w:rsidRPr="00453D46" w:rsidR="004B69A4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,</w:t>
                      </w:r>
                      <w:r w:rsidR="004B69A4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 xml:space="preserve"> Siri</w:t>
                      </w:r>
                      <w:r w:rsidR="000E712A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="004B69A4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tower, Kpr</w:t>
                      </w:r>
                      <w:r w:rsidR="000E712A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="004B69A4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Colony, Golden</w:t>
                      </w:r>
                      <w:r w:rsidR="000E712A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 xml:space="preserve"> temple </w:t>
                      </w:r>
                      <w:r w:rsidR="004B69A4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road, Manikonda</w:t>
                      </w:r>
                      <w:r w:rsidR="00DC2C44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,</w:t>
                      </w:r>
                      <w:r w:rsidRPr="00FC339E" w:rsidR="00FC339E">
                        <w:t xml:space="preserve"> </w:t>
                      </w:r>
                      <w:r w:rsidRPr="00FC339E" w:rsidR="00FC339E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Hyderabad</w:t>
                      </w:r>
                      <w:r w:rsidR="00DC2C44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,</w:t>
                      </w:r>
                      <w:r w:rsidR="000E712A"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Pin-500089</w:t>
                      </w:r>
                      <w:r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  <w:t>.</w:t>
                      </w:r>
                    </w:p>
                    <w:p w:rsidR="00C53E77" w:rsidRPr="00EE062A" w:rsidP="00453D46" w14:paraId="435BCE97" w14:textId="77777777">
                      <w:pPr>
                        <w:pStyle w:val="NoSpacing"/>
                        <w:jc w:val="right"/>
                        <w:rPr>
                          <w:rFonts w:ascii="Bahnschrift Condensed" w:hAnsi="Bahnschrift Condensed"/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3AD7" w14:paraId="6520C8FC" w14:textId="77777777"/>
    <w:p w:rsidR="001E4B98" w:rsidP="00DA3AD7" w14:paraId="35CB69E0" w14:textId="77777777">
      <w:pPr>
        <w:tabs>
          <w:tab w:val="left" w:pos="1485"/>
        </w:tabs>
      </w:pPr>
    </w:p>
    <w:p w:rsidR="008D177A" w:rsidRPr="00EE062A" w:rsidP="008D177A" w14:paraId="57A999A7" w14:textId="77777777">
      <w:pPr>
        <w:tabs>
          <w:tab w:val="left" w:pos="1485"/>
        </w:tabs>
        <w:rPr>
          <w:rFonts w:ascii="Bahnschrift SemiCondensed" w:hAnsi="Bahnschrift SemiCondensed" w:cs="Arial"/>
          <w:sz w:val="24"/>
          <w:szCs w:val="24"/>
        </w:rPr>
      </w:pPr>
      <w:r>
        <w:rPr>
          <w:rFonts w:ascii="Bahnschrift SemiCondensed" w:hAnsi="Bahnschrift SemiCondensed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268605</wp:posOffset>
                </wp:positionV>
                <wp:extent cx="5314950" cy="8620125"/>
                <wp:effectExtent l="0" t="0" r="0" b="9525"/>
                <wp:wrapNone/>
                <wp:docPr id="1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314950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2DE" w:rsidRPr="008D177A" w:rsidP="002032DE" w14:textId="77777777">
                            <w:pPr>
                              <w:tabs>
                                <w:tab w:val="left" w:pos="1485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</w:rPr>
                              <w:t>RESUME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</w:rPr>
                              <w:t>OBJE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pacing w:val="14"/>
                                <w:sz w:val="24"/>
                                <w:szCs w:val="24"/>
                                <w:u w:val="single"/>
                              </w:rPr>
                              <w:t>CT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</w:rPr>
                              <w:t>IVE</w:t>
                            </w:r>
                          </w:p>
                          <w:p w:rsidR="00790801" w:rsidP="00790801" w14:textId="0AD17774">
                            <w:pPr>
                              <w:spacing w:after="0"/>
                              <w:ind w:left="2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032D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 adaptable, resourceful and enthusiastic accounts professional who has 4.</w:t>
                            </w:r>
                            <w:r w:rsidR="002C5DE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8</w:t>
                            </w:r>
                            <w:r w:rsidRPr="002032D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years of experience of having a wide level of general responsibility for monitoring and reconciling a </w:t>
                            </w:r>
                            <w:r w:rsidRPr="002032DE" w:rsidR="0095224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company’s</w:t>
                            </w:r>
                            <w:r w:rsidRPr="002032D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accounts. A strong communicator with good interpersonal skills and knowledge of reporting and assisting in the production of monthly management accounts. Contributing extensively to team work and always displays a willing and helpful manner when resolving, </w:t>
                            </w:r>
                            <w:r w:rsidRPr="002032DE" w:rsidR="0095224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analysing</w:t>
                            </w:r>
                            <w:r w:rsidRPr="002032D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investigating various accounting discrepancies.</w:t>
                            </w:r>
                          </w:p>
                          <w:p w:rsidR="002032DE" w:rsidRPr="00790801" w:rsidP="00453D46" w14:textId="7777777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</w:rPr>
                              <w:t>KEY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</w:rPr>
                              <w:t>AND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77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</w:rPr>
                              <w:t>COMPETENCIES</w:t>
                            </w:r>
                          </w:p>
                          <w:p w:rsidR="002032DE" w:rsidRPr="00A74F98" w:rsidP="00790801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5"/>
                              </w:tabs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74F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Extensive k</w:t>
                            </w:r>
                            <w:r w:rsidR="00A74F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nowledge of excel </w:t>
                            </w:r>
                            <w:r w:rsidR="0095224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spread sheets</w:t>
                            </w:r>
                            <w:r w:rsidR="00A74F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4F98" w:rsidR="00A74F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Microsoft Office skills</w:t>
                            </w:r>
                            <w:r w:rsidR="00A74F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032DE" w:rsidRPr="00A74F98" w:rsidP="002032DE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5"/>
                              </w:tabs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74F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Knowledge and experience of SAP, JDEdwards, Microsoft GP, Oracle.</w:t>
                            </w:r>
                          </w:p>
                          <w:p w:rsidR="002032DE" w:rsidRPr="00A74F98" w:rsidP="002032DE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5"/>
                              </w:tabs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74F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Excellent customer service &amp; communication skills.</w:t>
                            </w:r>
                          </w:p>
                          <w:p w:rsidR="002032DE" w:rsidRPr="00A74F98" w:rsidP="002032DE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5"/>
                              </w:tabs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74F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In-depth knowledge of accounting regulations and standards</w:t>
                            </w:r>
                            <w:r w:rsidR="006924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032DE" w:rsidP="002032DE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74F9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Strong technical accounting skills</w:t>
                            </w:r>
                            <w:r w:rsidR="006924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53D46" w:rsidP="00621EAD" w14:textId="77777777">
                            <w:pPr>
                              <w:shd w:val="clear" w:color="auto" w:fill="FFFFFF"/>
                              <w:tabs>
                                <w:tab w:val="left" w:pos="4672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F98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</w:rPr>
                              <w:t>WORK</w:t>
                            </w:r>
                            <w:r w:rsidRPr="00A74F98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F98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u w:val="single"/>
                              </w:rPr>
                              <w:t>EXPERIENCE</w:t>
                            </w:r>
                            <w:r w:rsidRPr="0076063A" w:rsidR="0076063A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76063A" w:rsidR="0076063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r w:rsidR="0076063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  <w:lang w:val="en-GB"/>
                              </w:rPr>
                              <w:t xml:space="preserve">            </w:t>
                            </w:r>
                          </w:p>
                          <w:p w:rsidR="0076063A" w:rsidP="00621EAD" w14:textId="77777777">
                            <w:pPr>
                              <w:shd w:val="clear" w:color="auto" w:fill="FFFFFF"/>
                              <w:tabs>
                                <w:tab w:val="left" w:pos="4672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  <w:lang w:val="en-GB"/>
                              </w:rPr>
                              <w:t>BDO India LLP.      Client-E&amp;Y</w:t>
                            </w:r>
                            <w:r w:rsidR="00266CF1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  <w:lang w:val="en-GB"/>
                              </w:rPr>
                              <w:t xml:space="preserve">        21.03.2022 to </w:t>
                            </w:r>
                            <w:r w:rsidRPr="00266CF1" w:rsidR="00266CF1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  <w:lang w:val="en-GB"/>
                              </w:rPr>
                              <w:t>26-07-2022</w:t>
                            </w:r>
                          </w:p>
                          <w:p w:rsidR="0076063A" w:rsidRPr="002A39CB" w:rsidP="00621EAD" w14:textId="77777777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tabs>
                                <w:tab w:val="num" w:pos="360"/>
                                <w:tab w:val="clear" w:pos="720"/>
                              </w:tabs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</w:pPr>
                            <w:r w:rsidRPr="0076063A"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  <w:t xml:space="preserve">Apply checks </w:t>
                            </w:r>
                            <w:r w:rsidRPr="0076063A" w:rsidR="00CD543E"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  <w:t>&amp; wire</w:t>
                            </w:r>
                            <w:r w:rsidRPr="0076063A"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  <w:t xml:space="preserve"> </w:t>
                            </w:r>
                            <w:r w:rsidRPr="002A39CB"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  <w:t xml:space="preserve">payments to receivables and/or post pre-payments on customer accounts within </w:t>
                            </w:r>
                            <w:r w:rsidRPr="0076063A"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  <w:t xml:space="preserve">E&amp;Y </w:t>
                            </w:r>
                            <w:r w:rsidRPr="002A39CB"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  <w:t>SAP Financial Accounting System</w:t>
                            </w:r>
                          </w:p>
                          <w:p w:rsidR="0076063A" w:rsidRPr="002A39CB" w:rsidP="00621EAD" w14:textId="77777777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tabs>
                                <w:tab w:val="num" w:pos="360"/>
                                <w:tab w:val="clear" w:pos="720"/>
                              </w:tabs>
                              <w:spacing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</w:pPr>
                            <w:r w:rsidRPr="002A39CB"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  <w:t>Research and resolve all exception transactions (over/under payments, unidentified payments) generated from the AR Auto Cash System in a timely manner, including communicating with collectors, other internal departments, and navigating through internal systems/bank websites in order to resolve all payment discrepancies within defined timelines</w:t>
                            </w:r>
                          </w:p>
                          <w:p w:rsidR="0076063A" w:rsidRPr="002A39CB" w:rsidP="00621EAD" w14:textId="77777777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tabs>
                                <w:tab w:val="num" w:pos="360"/>
                                <w:tab w:val="clear" w:pos="720"/>
                              </w:tabs>
                              <w:spacing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</w:pPr>
                            <w:r w:rsidRPr="002A39CB"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  <w:t>Manage, control, and resolve queries relating to customer deposits/payments</w:t>
                            </w:r>
                          </w:p>
                          <w:p w:rsidR="0076063A" w:rsidRPr="002A39CB" w:rsidP="00621EAD" w14:textId="77777777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tabs>
                                <w:tab w:val="num" w:pos="360"/>
                                <w:tab w:val="clear" w:pos="720"/>
                              </w:tabs>
                              <w:spacing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</w:pPr>
                            <w:r w:rsidRPr="002A39CB">
                              <w:rPr>
                                <w:rFonts w:eastAsia="Times New Roman" w:cstheme="minorHAnsi"/>
                                <w:sz w:val="20"/>
                                <w:szCs w:val="23"/>
                              </w:rPr>
                              <w:t>Accurately code and resolve unapplied cash according to policies and procedures</w:t>
                            </w:r>
                          </w:p>
                          <w:p w:rsidR="0076063A" w:rsidRPr="00621EAD" w:rsidP="00621EAD" w14:textId="77777777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tabs>
                                <w:tab w:val="num" w:pos="360"/>
                                <w:tab w:val="clear" w:pos="720"/>
                              </w:tabs>
                              <w:spacing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sz w:val="20"/>
                                <w:szCs w:val="24"/>
                              </w:rPr>
                            </w:pPr>
                            <w:r w:rsidRPr="00621EAD">
                              <w:rPr>
                                <w:rFonts w:eastAsia="Times New Roman" w:cstheme="minorHAnsi"/>
                                <w:sz w:val="20"/>
                                <w:szCs w:val="24"/>
                              </w:rPr>
                              <w:t>Prepare cash spread sheets for uploading into Account Receivables and run batches into the AR system to record transactions</w:t>
                            </w:r>
                          </w:p>
                          <w:p w:rsidR="0076063A" w:rsidRPr="00621EAD" w:rsidP="0076063A" w14:textId="77777777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tabs>
                                <w:tab w:val="num" w:pos="360"/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sz w:val="20"/>
                                <w:szCs w:val="24"/>
                              </w:rPr>
                            </w:pPr>
                            <w:r w:rsidRPr="00621EAD">
                              <w:rPr>
                                <w:rFonts w:eastAsia="Times New Roman" w:cstheme="minorHAnsi"/>
                                <w:sz w:val="20"/>
                                <w:szCs w:val="24"/>
                              </w:rPr>
                              <w:t>Manage the daily reporting of cash receipts and prepare the daily summary of Cash Collections</w:t>
                            </w:r>
                          </w:p>
                          <w:p w:rsidR="0076063A" w:rsidRPr="00621EAD" w:rsidP="0076063A" w14:textId="77777777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tabs>
                                <w:tab w:val="num" w:pos="360"/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sz w:val="20"/>
                                <w:szCs w:val="24"/>
                              </w:rPr>
                            </w:pPr>
                            <w:r w:rsidRPr="00621EAD">
                              <w:rPr>
                                <w:rFonts w:eastAsia="Times New Roman" w:cstheme="minorHAnsi"/>
                                <w:sz w:val="20"/>
                                <w:szCs w:val="24"/>
                              </w:rPr>
                              <w:t>Apply lockbox deposits to customer accounts after completing research</w:t>
                            </w:r>
                          </w:p>
                          <w:p w:rsidR="00790801" w:rsidRPr="00952783" w:rsidP="00790801" w14:textId="77777777">
                            <w:pPr>
                              <w:shd w:val="clear" w:color="auto" w:fill="FFFFFF"/>
                              <w:tabs>
                                <w:tab w:val="left" w:pos="4672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0801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  <w:lang w:val="en-GB"/>
                              </w:rPr>
                              <w:t>SBS GLOBAL</w:t>
                            </w:r>
                            <w:r w:rsidRPr="00790801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0"/>
                                <w:szCs w:val="24"/>
                                <w:lang w:val="en-GB"/>
                              </w:rPr>
                              <w:t xml:space="preserve"> (11-06-2018). (02.04.2019)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15868" w:themeColor="accent5" w:themeShade="80"/>
                                <w:sz w:val="20"/>
                                <w:szCs w:val="24"/>
                                <w:lang w:val="en-GB"/>
                              </w:rPr>
                              <w:t xml:space="preserve">              </w:t>
                            </w:r>
                            <w:r w:rsidRPr="0038780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5868" w:themeColor="accent5" w:themeShade="80"/>
                                <w:lang w:val="en-GB"/>
                              </w:rPr>
                              <w:t>C</w:t>
                            </w:r>
                            <w:r w:rsidRPr="00387805" w:rsidR="00D367B1">
                              <w:rPr>
                                <w:rFonts w:ascii="Times New Roman" w:hAnsi="Times New Roman" w:cs="Times New Roman"/>
                                <w:b/>
                                <w:color w:val="215868" w:themeColor="accent5" w:themeShade="80"/>
                                <w:shd w:val="clear" w:color="auto" w:fill="FFFFFF"/>
                              </w:rPr>
                              <w:t>lient</w:t>
                            </w:r>
                            <w:r w:rsidRPr="00387805">
                              <w:rPr>
                                <w:rFonts w:ascii="Times New Roman" w:hAnsi="Times New Roman" w:cs="Times New Roman"/>
                                <w:b/>
                                <w:color w:val="215868" w:themeColor="accent5" w:themeShade="80"/>
                                <w:shd w:val="clear" w:color="auto" w:fill="FFFFFF"/>
                              </w:rPr>
                              <w:t xml:space="preserve"> - Hewlett Packard Enterprise</w:t>
                            </w:r>
                          </w:p>
                          <w:p w:rsidR="00790801" w:rsidRPr="00D367B1" w:rsidP="00790801" w14:textId="77777777">
                            <w:pPr>
                              <w:shd w:val="clear" w:color="auto" w:fill="FFFFFF"/>
                              <w:tabs>
                                <w:tab w:val="left" w:pos="4672"/>
                              </w:tabs>
                              <w:spacing w:after="0"/>
                              <w:rPr>
                                <w:rFonts w:eastAsia="Times New Roman" w:asciiTheme="majorHAnsi" w:hAnsiTheme="majorHAnsi"/>
                                <w:b/>
                                <w:bCs/>
                                <w:color w:val="215868" w:themeColor="accent5" w:themeShade="80"/>
                              </w:rPr>
                            </w:pPr>
                            <w:r w:rsidRPr="00D367B1">
                              <w:rPr>
                                <w:rFonts w:eastAsia="Times New Roman" w:asciiTheme="majorHAnsi" w:hAnsiTheme="majorHAnsi"/>
                                <w:b/>
                                <w:bCs/>
                                <w:color w:val="215868" w:themeColor="accent5" w:themeShade="80"/>
                              </w:rPr>
                              <w:t>(</w:t>
                            </w:r>
                            <w:r w:rsidRPr="00D367B1">
                              <w:rPr>
                                <w:rFonts w:eastAsia="Times New Roman" w:asciiTheme="majorHAnsi" w:hAnsiTheme="majorHAnsi"/>
                                <w:b/>
                                <w:bCs/>
                                <w:color w:val="215868" w:themeColor="accent5" w:themeShade="80"/>
                                <w:u w:val="single"/>
                              </w:rPr>
                              <w:t>Cash</w:t>
                            </w:r>
                            <w:r w:rsidRPr="00D367B1">
                              <w:rPr>
                                <w:rFonts w:eastAsia="Times New Roman" w:asciiTheme="majorHAnsi" w:hAnsiTheme="majorHAnsi"/>
                                <w:b/>
                                <w:bCs/>
                                <w:color w:val="215868" w:themeColor="accent5" w:themeShade="80"/>
                              </w:rPr>
                              <w:t xml:space="preserve"> </w:t>
                            </w:r>
                            <w:r w:rsidRPr="00D367B1">
                              <w:rPr>
                                <w:rFonts w:eastAsia="Times New Roman" w:asciiTheme="majorHAnsi" w:hAnsiTheme="majorHAnsi"/>
                                <w:b/>
                                <w:bCs/>
                                <w:color w:val="215868" w:themeColor="accent5" w:themeShade="80"/>
                                <w:u w:val="single"/>
                              </w:rPr>
                              <w:t>Application</w:t>
                            </w:r>
                            <w:r w:rsidRPr="00D367B1">
                              <w:rPr>
                                <w:rFonts w:eastAsia="Times New Roman" w:asciiTheme="majorHAnsi" w:hAnsiTheme="majorHAnsi"/>
                                <w:b/>
                                <w:bCs/>
                                <w:color w:val="215868" w:themeColor="accent5" w:themeShade="80"/>
                              </w:rPr>
                              <w:t>)</w:t>
                            </w:r>
                          </w:p>
                          <w:p w:rsidR="007A236C" w:rsidP="007A236C" w14:textId="7777777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Worked</w:t>
                            </w:r>
                            <w:r w:rsidRPr="00D367B1" w:rsidR="00D367B1">
                              <w:rPr>
                                <w:sz w:val="20"/>
                                <w:szCs w:val="20"/>
                              </w:rPr>
                              <w:t xml:space="preserve"> as part of a team that</w:t>
                            </w:r>
                            <w:r w:rsidRPr="003F4220" w:rsidR="003F4220">
                              <w:t xml:space="preserve"> </w:t>
                            </w:r>
                            <w:r w:rsidRPr="003F4220" w:rsidR="003F4220">
                              <w:rPr>
                                <w:sz w:val="20"/>
                                <w:szCs w:val="20"/>
                              </w:rPr>
                              <w:t>Perform daily cash allocation entries for all revenue streams</w:t>
                            </w:r>
                            <w:r w:rsidR="003F422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A236C" w:rsidP="007A236C" w14:textId="77777777">
                            <w:pPr>
                              <w:spacing w:after="0"/>
                              <w:rPr>
                                <w:b/>
                                <w:i/>
                                <w:color w:val="215868" w:themeColor="accent5" w:themeShade="80"/>
                                <w:szCs w:val="20"/>
                              </w:rPr>
                            </w:pPr>
                            <w:r w:rsidRPr="003F4220">
                              <w:rPr>
                                <w:b/>
                                <w:i/>
                                <w:color w:val="215868" w:themeColor="accent5" w:themeShade="80"/>
                                <w:szCs w:val="20"/>
                              </w:rPr>
                              <w:t>Duties:</w:t>
                            </w:r>
                          </w:p>
                          <w:p w:rsidR="003F4220" w:rsidRPr="00621EAD" w:rsidP="003F4220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Daily processing of incoming payments</w:t>
                            </w:r>
                          </w:p>
                          <w:p w:rsidR="003F4220" w:rsidRPr="00621EAD" w:rsidP="003F4220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On a daily basis, post cash receipts received in the various bank accounts to the appropriate AR sub ledger / customer account open items.</w:t>
                            </w:r>
                          </w:p>
                          <w:p w:rsidR="003F4220" w:rsidRPr="00621EAD" w:rsidP="003F4220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eastAsia="Times New Roman" w:hAnsi="Arial" w:cs="Arial"/>
                                <w:color w:val="333333"/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Investigate unidentified receipts and follow up with Credit &amp; Collections Coordina</w:t>
                            </w:r>
                            <w:r w:rsidRPr="00621EAD" w:rsidR="00BF7751">
                              <w:rPr>
                                <w:sz w:val="20"/>
                              </w:rPr>
                              <w:t>tor.</w:t>
                            </w:r>
                          </w:p>
                          <w:p w:rsidR="003F4220" w:rsidRPr="00621EAD" w:rsidP="003F4220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Upload bank statements on a daily basis</w:t>
                            </w:r>
                          </w:p>
                          <w:p w:rsidR="003F4220" w:rsidRPr="00621EAD" w:rsidP="003F4220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Remittance advice rec</w:t>
                            </w:r>
                            <w:r w:rsidRPr="00621EAD" w:rsidR="00BF7751">
                              <w:rPr>
                                <w:sz w:val="20"/>
                              </w:rPr>
                              <w:t>onciliations for all payments f</w:t>
                            </w:r>
                            <w:r w:rsidRPr="00621EAD">
                              <w:rPr>
                                <w:sz w:val="20"/>
                              </w:rPr>
                              <w:t>ollow up on all missing remits</w:t>
                            </w:r>
                            <w:r w:rsidRPr="00621EAD" w:rsidR="00BF775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F4220" w:rsidRPr="00621EAD" w:rsidP="003F4220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Prepare monthly remittance, cash application, and outstanding receivable reports as required</w:t>
                            </w:r>
                            <w:r w:rsidRPr="00621EAD" w:rsidR="00BF775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F4220" w:rsidRPr="00621EAD" w:rsidP="00BF7751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Reconciliation of bank accounts and customer accounts</w:t>
                            </w:r>
                            <w:r w:rsidRPr="00621EAD" w:rsidR="00BF775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BF7751" w:rsidRPr="00621EAD" w:rsidP="00BF7751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Obtain documentation for Audit requests.</w:t>
                            </w:r>
                          </w:p>
                          <w:p w:rsidR="00BF7751" w:rsidRPr="00621EAD" w:rsidP="00BF7751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Finishing all cash entries and reports in a timely manner.</w:t>
                            </w:r>
                          </w:p>
                          <w:p w:rsidR="00BF7751" w:rsidRPr="00621EAD" w:rsidP="00BF7751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Meeting month end close deadline.</w:t>
                            </w:r>
                          </w:p>
                          <w:p w:rsidR="00BF7751" w:rsidRPr="00621EAD" w:rsidP="00BF7751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Maintain cash accuracy.</w:t>
                            </w:r>
                          </w:p>
                          <w:p w:rsidR="003F4220" w:rsidRPr="00621EAD" w:rsidP="00BF7751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621EAD">
                              <w:rPr>
                                <w:sz w:val="20"/>
                              </w:rPr>
                              <w:t>Reducing unapplied cash balances.</w:t>
                            </w:r>
                          </w:p>
                          <w:p w:rsidR="00BF7751" w:rsidRPr="00BF7751" w:rsidP="003678A6" w14:textId="77777777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asciiTheme="majorHAnsi" w:hAnsiTheme="majorHAnsi" w:cs="Times New Roman"/>
                                <w:b/>
                                <w:color w:val="17365D" w:themeColor="text2" w:themeShade="BF"/>
                                <w:sz w:val="20"/>
                                <w:szCs w:val="24"/>
                                <w:lang w:val="en-GB"/>
                              </w:rPr>
                            </w:pPr>
                          </w:p>
                          <w:p w:rsidR="00BF7751" w:rsidRPr="00BF7751" w:rsidP="00BF7751" w14:textId="77777777">
                            <w:p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6" o:spid="_x0000_s1028" type="#_x0000_t202" style="width:418.5pt;height:678.75pt;margin-top:21.15pt;margin-left:114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5408" stroked="f">
                <v:path arrowok="t" textboxrect="0,0,21600,21600"/>
                <v:textbox>
                  <w:txbxContent>
                    <w:p w:rsidR="002032DE" w:rsidRPr="008D177A" w:rsidP="002032DE" w14:paraId="14AE0CBB" w14:textId="77777777">
                      <w:pPr>
                        <w:tabs>
                          <w:tab w:val="left" w:pos="1485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</w:pP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  <w:u w:val="single"/>
                        </w:rPr>
                        <w:t>RESUME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  <w:u w:val="single"/>
                        </w:rPr>
                        <w:t>OBJE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pacing w:val="14"/>
                          <w:sz w:val="24"/>
                          <w:szCs w:val="24"/>
                          <w:u w:val="single"/>
                        </w:rPr>
                        <w:t>CT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  <w:u w:val="single"/>
                        </w:rPr>
                        <w:t>IVE</w:t>
                      </w:r>
                    </w:p>
                    <w:p w:rsidR="00790801" w:rsidP="00790801" w14:paraId="742B1E53" w14:textId="0AD17774">
                      <w:pPr>
                        <w:spacing w:after="0"/>
                        <w:ind w:left="2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032DE">
                        <w:rPr>
                          <w:rFonts w:cstheme="minorHAnsi"/>
                          <w:sz w:val="20"/>
                          <w:szCs w:val="20"/>
                        </w:rPr>
                        <w:t>An adaptable, resourceful and enthusiastic accounts professional who has 4.</w:t>
                      </w:r>
                      <w:r w:rsidR="002C5DE2">
                        <w:rPr>
                          <w:rFonts w:cstheme="minorHAnsi"/>
                          <w:sz w:val="20"/>
                          <w:szCs w:val="20"/>
                        </w:rPr>
                        <w:t>8</w:t>
                      </w:r>
                      <w:r w:rsidRPr="002032DE">
                        <w:rPr>
                          <w:rFonts w:cstheme="minorHAnsi"/>
                          <w:sz w:val="20"/>
                          <w:szCs w:val="20"/>
                        </w:rPr>
                        <w:t xml:space="preserve"> years of experience of having a wide level of general responsibility for monitoring and reconciling a </w:t>
                      </w:r>
                      <w:r w:rsidRPr="002032DE" w:rsidR="0095224A">
                        <w:rPr>
                          <w:rFonts w:cstheme="minorHAnsi"/>
                          <w:sz w:val="20"/>
                          <w:szCs w:val="20"/>
                        </w:rPr>
                        <w:t>company’s</w:t>
                      </w:r>
                      <w:r w:rsidRPr="002032DE">
                        <w:rPr>
                          <w:rFonts w:cstheme="minorHAnsi"/>
                          <w:sz w:val="20"/>
                          <w:szCs w:val="20"/>
                        </w:rPr>
                        <w:t xml:space="preserve"> accounts. A strong communicator with good interpersonal skills and knowledge of reporting and assisting in the production of monthly management accounts. Contributing extensively to team work and always displays a willing and helpful manner when resolving, </w:t>
                      </w:r>
                      <w:r w:rsidRPr="002032DE" w:rsidR="0095224A">
                        <w:rPr>
                          <w:rFonts w:cstheme="minorHAnsi"/>
                          <w:sz w:val="20"/>
                          <w:szCs w:val="20"/>
                        </w:rPr>
                        <w:t>analysing</w:t>
                      </w:r>
                      <w:r w:rsidRPr="002032DE">
                        <w:rPr>
                          <w:rFonts w:cstheme="minorHAnsi"/>
                          <w:sz w:val="20"/>
                          <w:szCs w:val="20"/>
                        </w:rPr>
                        <w:t xml:space="preserve"> and investigating various accounting discrepancies.</w:t>
                      </w:r>
                    </w:p>
                    <w:p w:rsidR="002032DE" w:rsidRPr="00790801" w:rsidP="00453D46" w14:paraId="35373F6D" w14:textId="77777777">
                      <w:p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  <w:u w:val="single"/>
                        </w:rPr>
                        <w:t>KEY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  <w:u w:val="single"/>
                        </w:rPr>
                        <w:t>SKILLS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  <w:u w:val="single"/>
                        </w:rPr>
                        <w:t>AND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8D177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  <w:u w:val="single"/>
                        </w:rPr>
                        <w:t>COMPETENCIES</w:t>
                      </w:r>
                    </w:p>
                    <w:p w:rsidR="002032DE" w:rsidRPr="00A74F98" w:rsidP="00790801" w14:paraId="23891A62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5"/>
                        </w:tabs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74F98">
                        <w:rPr>
                          <w:rFonts w:cstheme="minorHAnsi"/>
                          <w:sz w:val="20"/>
                          <w:szCs w:val="20"/>
                        </w:rPr>
                        <w:t>Extensive k</w:t>
                      </w:r>
                      <w:r w:rsidR="00A74F98">
                        <w:rPr>
                          <w:rFonts w:cstheme="minorHAnsi"/>
                          <w:sz w:val="20"/>
                          <w:szCs w:val="20"/>
                        </w:rPr>
                        <w:t xml:space="preserve">nowledge of excel </w:t>
                      </w:r>
                      <w:r w:rsidR="0095224A">
                        <w:rPr>
                          <w:rFonts w:cstheme="minorHAnsi"/>
                          <w:sz w:val="20"/>
                          <w:szCs w:val="20"/>
                        </w:rPr>
                        <w:t>spread sheets</w:t>
                      </w:r>
                      <w:r w:rsidR="00A74F98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A74F98" w:rsidR="00A74F98">
                        <w:rPr>
                          <w:rFonts w:cstheme="minorHAnsi"/>
                          <w:sz w:val="20"/>
                          <w:szCs w:val="20"/>
                        </w:rPr>
                        <w:t>Microsoft Office skills</w:t>
                      </w:r>
                      <w:r w:rsidR="00A74F98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:rsidR="002032DE" w:rsidRPr="00A74F98" w:rsidP="002032DE" w14:paraId="5DC5D6A6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5"/>
                        </w:tabs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74F98">
                        <w:rPr>
                          <w:rFonts w:cstheme="minorHAnsi"/>
                          <w:sz w:val="20"/>
                          <w:szCs w:val="20"/>
                        </w:rPr>
                        <w:t>Knowledge and experience of SAP, JDEdwards, Microsoft GP, Oracle.</w:t>
                      </w:r>
                    </w:p>
                    <w:p w:rsidR="002032DE" w:rsidRPr="00A74F98" w:rsidP="002032DE" w14:paraId="09C88F3A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5"/>
                        </w:tabs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74F98">
                        <w:rPr>
                          <w:rFonts w:cstheme="minorHAnsi"/>
                          <w:sz w:val="20"/>
                          <w:szCs w:val="20"/>
                        </w:rPr>
                        <w:t>Excellent customer service &amp; communication skills.</w:t>
                      </w:r>
                    </w:p>
                    <w:p w:rsidR="002032DE" w:rsidRPr="00A74F98" w:rsidP="002032DE" w14:paraId="6E2B4D4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5"/>
                        </w:tabs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74F98">
                        <w:rPr>
                          <w:rFonts w:cstheme="minorHAnsi"/>
                          <w:sz w:val="20"/>
                          <w:szCs w:val="20"/>
                        </w:rPr>
                        <w:t>In-depth knowledge of accounting regulations and standards</w:t>
                      </w:r>
                      <w:r w:rsidR="00692494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:rsidR="002032DE" w:rsidP="002032DE" w14:paraId="0E409941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74F98">
                        <w:rPr>
                          <w:rFonts w:cstheme="minorHAnsi"/>
                          <w:sz w:val="20"/>
                          <w:szCs w:val="20"/>
                        </w:rPr>
                        <w:t>Strong technical accounting skills</w:t>
                      </w:r>
                      <w:r w:rsidR="00692494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:rsidR="00453D46" w:rsidP="00621EAD" w14:paraId="5F43FAD9" w14:textId="77777777">
                      <w:pPr>
                        <w:shd w:val="clear" w:color="auto" w:fill="FFFFFF"/>
                        <w:tabs>
                          <w:tab w:val="left" w:pos="4672"/>
                        </w:tabs>
                        <w:spacing w:after="0"/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4"/>
                          <w:szCs w:val="24"/>
                          <w:lang w:val="en-GB"/>
                        </w:rPr>
                      </w:pPr>
                      <w:r w:rsidRPr="00A74F98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  <w:u w:val="single"/>
                        </w:rPr>
                        <w:t>WORK</w:t>
                      </w:r>
                      <w:r w:rsidRPr="00A74F98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A74F98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  <w:u w:val="single"/>
                        </w:rPr>
                        <w:t>EXPERIENCE</w:t>
                      </w:r>
                      <w:r w:rsidRPr="0076063A" w:rsidR="0076063A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 xml:space="preserve">                </w:t>
                      </w:r>
                      <w:r w:rsidRPr="0076063A" w:rsidR="0076063A"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r w:rsidR="0076063A"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4"/>
                          <w:szCs w:val="24"/>
                          <w:lang w:val="en-GB"/>
                        </w:rPr>
                        <w:t xml:space="preserve">            </w:t>
                      </w:r>
                    </w:p>
                    <w:p w:rsidR="0076063A" w:rsidP="00621EAD" w14:paraId="4DFB456D" w14:textId="77777777">
                      <w:pPr>
                        <w:shd w:val="clear" w:color="auto" w:fill="FFFFFF"/>
                        <w:tabs>
                          <w:tab w:val="left" w:pos="4672"/>
                        </w:tabs>
                        <w:spacing w:after="0"/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4"/>
                          <w:szCs w:val="24"/>
                          <w:lang w:val="en-GB"/>
                        </w:rPr>
                        <w:t>BDO India LLP.      Client-E&amp;Y</w:t>
                      </w:r>
                      <w:r w:rsidR="00266CF1"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4"/>
                          <w:szCs w:val="24"/>
                          <w:lang w:val="en-GB"/>
                        </w:rPr>
                        <w:t xml:space="preserve">        21.03.2022 to </w:t>
                      </w:r>
                      <w:r w:rsidRPr="00266CF1" w:rsidR="00266CF1"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4"/>
                          <w:szCs w:val="24"/>
                          <w:lang w:val="en-GB"/>
                        </w:rPr>
                        <w:t>26-07-2022</w:t>
                      </w:r>
                    </w:p>
                    <w:p w:rsidR="0076063A" w:rsidRPr="002A39CB" w:rsidP="00621EAD" w14:paraId="3BA34455" w14:textId="77777777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tabs>
                          <w:tab w:val="num" w:pos="360"/>
                          <w:tab w:val="clear" w:pos="720"/>
                        </w:tabs>
                        <w:spacing w:after="0" w:line="240" w:lineRule="auto"/>
                        <w:ind w:left="360"/>
                        <w:rPr>
                          <w:rFonts w:eastAsia="Times New Roman" w:cstheme="minorHAnsi"/>
                          <w:sz w:val="20"/>
                          <w:szCs w:val="23"/>
                        </w:rPr>
                      </w:pPr>
                      <w:r w:rsidRPr="0076063A">
                        <w:rPr>
                          <w:rFonts w:eastAsia="Times New Roman" w:cstheme="minorHAnsi"/>
                          <w:sz w:val="20"/>
                          <w:szCs w:val="23"/>
                        </w:rPr>
                        <w:t xml:space="preserve">Apply checks </w:t>
                      </w:r>
                      <w:r w:rsidRPr="0076063A" w:rsidR="00CD543E">
                        <w:rPr>
                          <w:rFonts w:eastAsia="Times New Roman" w:cstheme="minorHAnsi"/>
                          <w:sz w:val="20"/>
                          <w:szCs w:val="23"/>
                        </w:rPr>
                        <w:t>&amp; wire</w:t>
                      </w:r>
                      <w:r w:rsidRPr="0076063A">
                        <w:rPr>
                          <w:rFonts w:eastAsia="Times New Roman" w:cstheme="minorHAnsi"/>
                          <w:sz w:val="20"/>
                          <w:szCs w:val="23"/>
                        </w:rPr>
                        <w:t xml:space="preserve"> </w:t>
                      </w:r>
                      <w:r w:rsidRPr="002A39CB">
                        <w:rPr>
                          <w:rFonts w:eastAsia="Times New Roman" w:cstheme="minorHAnsi"/>
                          <w:sz w:val="20"/>
                          <w:szCs w:val="23"/>
                        </w:rPr>
                        <w:t xml:space="preserve">payments to receivables and/or post pre-payments on customer accounts within </w:t>
                      </w:r>
                      <w:r w:rsidRPr="0076063A">
                        <w:rPr>
                          <w:rFonts w:eastAsia="Times New Roman" w:cstheme="minorHAnsi"/>
                          <w:sz w:val="20"/>
                          <w:szCs w:val="23"/>
                        </w:rPr>
                        <w:t xml:space="preserve">E&amp;Y </w:t>
                      </w:r>
                      <w:r w:rsidRPr="002A39CB">
                        <w:rPr>
                          <w:rFonts w:eastAsia="Times New Roman" w:cstheme="minorHAnsi"/>
                          <w:sz w:val="20"/>
                          <w:szCs w:val="23"/>
                        </w:rPr>
                        <w:t>SAP Financial Accounting System</w:t>
                      </w:r>
                    </w:p>
                    <w:p w:rsidR="0076063A" w:rsidRPr="002A39CB" w:rsidP="00621EAD" w14:paraId="018153A3" w14:textId="77777777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tabs>
                          <w:tab w:val="num" w:pos="360"/>
                          <w:tab w:val="clear" w:pos="720"/>
                        </w:tabs>
                        <w:spacing w:after="100" w:afterAutospacing="1" w:line="240" w:lineRule="auto"/>
                        <w:ind w:left="360"/>
                        <w:rPr>
                          <w:rFonts w:eastAsia="Times New Roman" w:cstheme="minorHAnsi"/>
                          <w:sz w:val="20"/>
                          <w:szCs w:val="23"/>
                        </w:rPr>
                      </w:pPr>
                      <w:r w:rsidRPr="002A39CB">
                        <w:rPr>
                          <w:rFonts w:eastAsia="Times New Roman" w:cstheme="minorHAnsi"/>
                          <w:sz w:val="20"/>
                          <w:szCs w:val="23"/>
                        </w:rPr>
                        <w:t>Research and resolve all exception transactions (over/under payments, unidentified payments) generated from the AR Auto Cash System in a timely manner, including communicating with collectors, other internal departments, and navigating through internal systems/bank websites in order to resolve all payment discrepancies within defined timelines</w:t>
                      </w:r>
                    </w:p>
                    <w:p w:rsidR="0076063A" w:rsidRPr="002A39CB" w:rsidP="00621EAD" w14:paraId="59725720" w14:textId="77777777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tabs>
                          <w:tab w:val="num" w:pos="360"/>
                          <w:tab w:val="clear" w:pos="720"/>
                        </w:tabs>
                        <w:spacing w:after="100" w:afterAutospacing="1" w:line="240" w:lineRule="auto"/>
                        <w:ind w:left="360"/>
                        <w:rPr>
                          <w:rFonts w:eastAsia="Times New Roman" w:cstheme="minorHAnsi"/>
                          <w:sz w:val="20"/>
                          <w:szCs w:val="23"/>
                        </w:rPr>
                      </w:pPr>
                      <w:r w:rsidRPr="002A39CB">
                        <w:rPr>
                          <w:rFonts w:eastAsia="Times New Roman" w:cstheme="minorHAnsi"/>
                          <w:sz w:val="20"/>
                          <w:szCs w:val="23"/>
                        </w:rPr>
                        <w:t>Manage, control, and resolve queries relating to customer deposits/payments</w:t>
                      </w:r>
                    </w:p>
                    <w:p w:rsidR="0076063A" w:rsidRPr="002A39CB" w:rsidP="00621EAD" w14:paraId="12854856" w14:textId="77777777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tabs>
                          <w:tab w:val="num" w:pos="360"/>
                          <w:tab w:val="clear" w:pos="720"/>
                        </w:tabs>
                        <w:spacing w:after="100" w:afterAutospacing="1" w:line="240" w:lineRule="auto"/>
                        <w:ind w:left="360"/>
                        <w:rPr>
                          <w:rFonts w:eastAsia="Times New Roman" w:cstheme="minorHAnsi"/>
                          <w:sz w:val="20"/>
                          <w:szCs w:val="23"/>
                        </w:rPr>
                      </w:pPr>
                      <w:r w:rsidRPr="002A39CB">
                        <w:rPr>
                          <w:rFonts w:eastAsia="Times New Roman" w:cstheme="minorHAnsi"/>
                          <w:sz w:val="20"/>
                          <w:szCs w:val="23"/>
                        </w:rPr>
                        <w:t>Accurately code and resolve unapplied cash according to policies and procedures</w:t>
                      </w:r>
                    </w:p>
                    <w:p w:rsidR="0076063A" w:rsidRPr="00621EAD" w:rsidP="00621EAD" w14:paraId="1E34C4CA" w14:textId="77777777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tabs>
                          <w:tab w:val="num" w:pos="360"/>
                          <w:tab w:val="clear" w:pos="720"/>
                        </w:tabs>
                        <w:spacing w:after="100" w:afterAutospacing="1" w:line="240" w:lineRule="auto"/>
                        <w:ind w:left="360"/>
                        <w:rPr>
                          <w:rFonts w:eastAsia="Times New Roman" w:cstheme="minorHAnsi"/>
                          <w:sz w:val="20"/>
                          <w:szCs w:val="24"/>
                        </w:rPr>
                      </w:pPr>
                      <w:r w:rsidRPr="00621EAD">
                        <w:rPr>
                          <w:rFonts w:eastAsia="Times New Roman" w:cstheme="minorHAnsi"/>
                          <w:sz w:val="20"/>
                          <w:szCs w:val="24"/>
                        </w:rPr>
                        <w:t>Prepare cash spread sheets for uploading into Account Receivables and run batches into the AR system to record transactions</w:t>
                      </w:r>
                    </w:p>
                    <w:p w:rsidR="0076063A" w:rsidRPr="00621EAD" w:rsidP="0076063A" w14:paraId="696E400A" w14:textId="77777777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tabs>
                          <w:tab w:val="num" w:pos="360"/>
                          <w:tab w:val="clear" w:pos="720"/>
                        </w:tabs>
                        <w:spacing w:before="100" w:beforeAutospacing="1" w:after="100" w:afterAutospacing="1" w:line="240" w:lineRule="auto"/>
                        <w:ind w:left="360"/>
                        <w:rPr>
                          <w:rFonts w:eastAsia="Times New Roman" w:cstheme="minorHAnsi"/>
                          <w:sz w:val="20"/>
                          <w:szCs w:val="24"/>
                        </w:rPr>
                      </w:pPr>
                      <w:r w:rsidRPr="00621EAD">
                        <w:rPr>
                          <w:rFonts w:eastAsia="Times New Roman" w:cstheme="minorHAnsi"/>
                          <w:sz w:val="20"/>
                          <w:szCs w:val="24"/>
                        </w:rPr>
                        <w:t>Manage the daily reporting of cash receipts and prepare the daily summary of Cash Collections</w:t>
                      </w:r>
                    </w:p>
                    <w:p w:rsidR="0076063A" w:rsidRPr="00621EAD" w:rsidP="0076063A" w14:paraId="459BA47C" w14:textId="77777777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tabs>
                          <w:tab w:val="num" w:pos="360"/>
                          <w:tab w:val="clear" w:pos="720"/>
                        </w:tabs>
                        <w:spacing w:before="100" w:beforeAutospacing="1" w:after="100" w:afterAutospacing="1" w:line="240" w:lineRule="auto"/>
                        <w:ind w:left="360"/>
                        <w:rPr>
                          <w:rFonts w:eastAsia="Times New Roman" w:cstheme="minorHAnsi"/>
                          <w:sz w:val="20"/>
                          <w:szCs w:val="24"/>
                        </w:rPr>
                      </w:pPr>
                      <w:r w:rsidRPr="00621EAD">
                        <w:rPr>
                          <w:rFonts w:eastAsia="Times New Roman" w:cstheme="minorHAnsi"/>
                          <w:sz w:val="20"/>
                          <w:szCs w:val="24"/>
                        </w:rPr>
                        <w:t>Apply lockbox deposits to customer accounts after completing research</w:t>
                      </w:r>
                    </w:p>
                    <w:p w:rsidR="00790801" w:rsidRPr="00952783" w:rsidP="00790801" w14:paraId="7F02159D" w14:textId="77777777">
                      <w:pPr>
                        <w:shd w:val="clear" w:color="auto" w:fill="FFFFFF"/>
                        <w:tabs>
                          <w:tab w:val="left" w:pos="4672"/>
                        </w:tabs>
                        <w:spacing w:after="0"/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4"/>
                          <w:szCs w:val="24"/>
                          <w:lang w:val="en-GB"/>
                        </w:rPr>
                      </w:pPr>
                      <w:r w:rsidRPr="00790801"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4"/>
                          <w:szCs w:val="24"/>
                          <w:lang w:val="en-GB"/>
                        </w:rPr>
                        <w:t>SBS GLOBAL</w:t>
                      </w:r>
                      <w:r w:rsidRPr="00790801"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0"/>
                          <w:szCs w:val="24"/>
                          <w:lang w:val="en-GB"/>
                        </w:rPr>
                        <w:t xml:space="preserve"> (11-06-2018). (02.04.2019)</w:t>
                      </w:r>
                      <w:r>
                        <w:rPr>
                          <w:rFonts w:ascii="Cambria" w:eastAsia="Times New Roman" w:hAnsi="Cambria" w:cs="Times New Roman"/>
                          <w:b/>
                          <w:bCs/>
                          <w:color w:val="215868" w:themeColor="accent5" w:themeShade="80"/>
                          <w:sz w:val="20"/>
                          <w:szCs w:val="24"/>
                          <w:lang w:val="en-GB"/>
                        </w:rPr>
                        <w:t xml:space="preserve">              </w:t>
                      </w:r>
                      <w:r w:rsidRPr="0038780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5868" w:themeColor="accent5" w:themeShade="80"/>
                          <w:lang w:val="en-GB"/>
                        </w:rPr>
                        <w:t>C</w:t>
                      </w:r>
                      <w:r w:rsidRPr="00387805" w:rsidR="00D367B1">
                        <w:rPr>
                          <w:rFonts w:ascii="Times New Roman" w:hAnsi="Times New Roman" w:cs="Times New Roman"/>
                          <w:b/>
                          <w:color w:val="215868" w:themeColor="accent5" w:themeShade="80"/>
                          <w:shd w:val="clear" w:color="auto" w:fill="FFFFFF"/>
                        </w:rPr>
                        <w:t>lient</w:t>
                      </w:r>
                      <w:r w:rsidRPr="00387805">
                        <w:rPr>
                          <w:rFonts w:ascii="Times New Roman" w:hAnsi="Times New Roman" w:cs="Times New Roman"/>
                          <w:b/>
                          <w:color w:val="215868" w:themeColor="accent5" w:themeShade="80"/>
                          <w:shd w:val="clear" w:color="auto" w:fill="FFFFFF"/>
                        </w:rPr>
                        <w:t xml:space="preserve"> - Hewlett Packard Enterprise</w:t>
                      </w:r>
                    </w:p>
                    <w:p w:rsidR="00790801" w:rsidRPr="00D367B1" w:rsidP="00790801" w14:paraId="0E042FCF" w14:textId="77777777">
                      <w:pPr>
                        <w:shd w:val="clear" w:color="auto" w:fill="FFFFFF"/>
                        <w:tabs>
                          <w:tab w:val="left" w:pos="4672"/>
                        </w:tabs>
                        <w:spacing w:after="0"/>
                        <w:rPr>
                          <w:rFonts w:eastAsia="Times New Roman" w:asciiTheme="majorHAnsi" w:hAnsiTheme="majorHAnsi"/>
                          <w:b/>
                          <w:bCs/>
                          <w:color w:val="215868" w:themeColor="accent5" w:themeShade="80"/>
                        </w:rPr>
                      </w:pPr>
                      <w:r w:rsidRPr="00D367B1">
                        <w:rPr>
                          <w:rFonts w:eastAsia="Times New Roman" w:asciiTheme="majorHAnsi" w:hAnsiTheme="majorHAnsi"/>
                          <w:b/>
                          <w:bCs/>
                          <w:color w:val="215868" w:themeColor="accent5" w:themeShade="80"/>
                        </w:rPr>
                        <w:t>(</w:t>
                      </w:r>
                      <w:r w:rsidRPr="00D367B1">
                        <w:rPr>
                          <w:rFonts w:eastAsia="Times New Roman" w:asciiTheme="majorHAnsi" w:hAnsiTheme="majorHAnsi"/>
                          <w:b/>
                          <w:bCs/>
                          <w:color w:val="215868" w:themeColor="accent5" w:themeShade="80"/>
                          <w:u w:val="single"/>
                        </w:rPr>
                        <w:t>Cash</w:t>
                      </w:r>
                      <w:r w:rsidRPr="00D367B1">
                        <w:rPr>
                          <w:rFonts w:eastAsia="Times New Roman" w:asciiTheme="majorHAnsi" w:hAnsiTheme="majorHAnsi"/>
                          <w:b/>
                          <w:bCs/>
                          <w:color w:val="215868" w:themeColor="accent5" w:themeShade="80"/>
                        </w:rPr>
                        <w:t xml:space="preserve"> </w:t>
                      </w:r>
                      <w:r w:rsidRPr="00D367B1">
                        <w:rPr>
                          <w:rFonts w:eastAsia="Times New Roman" w:asciiTheme="majorHAnsi" w:hAnsiTheme="majorHAnsi"/>
                          <w:b/>
                          <w:bCs/>
                          <w:color w:val="215868" w:themeColor="accent5" w:themeShade="80"/>
                          <w:u w:val="single"/>
                        </w:rPr>
                        <w:t>Application</w:t>
                      </w:r>
                      <w:r w:rsidRPr="00D367B1">
                        <w:rPr>
                          <w:rFonts w:eastAsia="Times New Roman" w:asciiTheme="majorHAnsi" w:hAnsiTheme="majorHAnsi"/>
                          <w:b/>
                          <w:bCs/>
                          <w:color w:val="215868" w:themeColor="accent5" w:themeShade="80"/>
                        </w:rPr>
                        <w:t>)</w:t>
                      </w:r>
                    </w:p>
                    <w:p w:rsidR="007A236C" w:rsidP="007A236C" w14:paraId="51AAD0C5" w14:textId="7777777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Worked</w:t>
                      </w:r>
                      <w:r w:rsidRPr="00D367B1" w:rsidR="00D367B1">
                        <w:rPr>
                          <w:sz w:val="20"/>
                          <w:szCs w:val="20"/>
                        </w:rPr>
                        <w:t xml:space="preserve"> as part of a team that</w:t>
                      </w:r>
                      <w:r w:rsidRPr="003F4220" w:rsidR="003F4220">
                        <w:t xml:space="preserve"> </w:t>
                      </w:r>
                      <w:r w:rsidRPr="003F4220" w:rsidR="003F4220">
                        <w:rPr>
                          <w:sz w:val="20"/>
                          <w:szCs w:val="20"/>
                        </w:rPr>
                        <w:t>Perform daily cash allocation entries for all revenue streams</w:t>
                      </w:r>
                      <w:r w:rsidR="003F422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7A236C" w:rsidP="007A236C" w14:paraId="2117F4BA" w14:textId="77777777">
                      <w:pPr>
                        <w:spacing w:after="0"/>
                        <w:rPr>
                          <w:b/>
                          <w:i/>
                          <w:color w:val="215868" w:themeColor="accent5" w:themeShade="80"/>
                          <w:szCs w:val="20"/>
                        </w:rPr>
                      </w:pPr>
                      <w:r w:rsidRPr="003F4220">
                        <w:rPr>
                          <w:b/>
                          <w:i/>
                          <w:color w:val="215868" w:themeColor="accent5" w:themeShade="80"/>
                          <w:szCs w:val="20"/>
                        </w:rPr>
                        <w:t>Duties:</w:t>
                      </w:r>
                    </w:p>
                    <w:p w:rsidR="003F4220" w:rsidRPr="00621EAD" w:rsidP="003F4220" w14:paraId="2F145146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Daily processing of incoming payments</w:t>
                      </w:r>
                    </w:p>
                    <w:p w:rsidR="003F4220" w:rsidRPr="00621EAD" w:rsidP="003F4220" w14:paraId="397EABC5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On a daily basis, post cash receipts received in the various bank accounts to the appropriate AR sub ledger / customer account open items.</w:t>
                      </w:r>
                    </w:p>
                    <w:p w:rsidR="003F4220" w:rsidRPr="00621EAD" w:rsidP="003F4220" w14:paraId="4B906707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eastAsia="Times New Roman" w:hAnsi="Arial" w:cs="Arial"/>
                          <w:color w:val="333333"/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Investigate unidentified receipts and follow up with Credit &amp; Collections Coordina</w:t>
                      </w:r>
                      <w:r w:rsidRPr="00621EAD" w:rsidR="00BF7751">
                        <w:rPr>
                          <w:sz w:val="20"/>
                        </w:rPr>
                        <w:t>tor.</w:t>
                      </w:r>
                    </w:p>
                    <w:p w:rsidR="003F4220" w:rsidRPr="00621EAD" w:rsidP="003F4220" w14:paraId="7DCD55CD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Upload bank statements on a daily basis</w:t>
                      </w:r>
                    </w:p>
                    <w:p w:rsidR="003F4220" w:rsidRPr="00621EAD" w:rsidP="003F4220" w14:paraId="496186A5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Remittance advice rec</w:t>
                      </w:r>
                      <w:r w:rsidRPr="00621EAD" w:rsidR="00BF7751">
                        <w:rPr>
                          <w:sz w:val="20"/>
                        </w:rPr>
                        <w:t>onciliations for all payments f</w:t>
                      </w:r>
                      <w:r w:rsidRPr="00621EAD">
                        <w:rPr>
                          <w:sz w:val="20"/>
                        </w:rPr>
                        <w:t>ollow up on all missing remits</w:t>
                      </w:r>
                      <w:r w:rsidRPr="00621EAD" w:rsidR="00BF7751">
                        <w:rPr>
                          <w:sz w:val="20"/>
                        </w:rPr>
                        <w:t>.</w:t>
                      </w:r>
                    </w:p>
                    <w:p w:rsidR="003F4220" w:rsidRPr="00621EAD" w:rsidP="003F4220" w14:paraId="3D773472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Prepare monthly remittance, cash application, and outstanding receivable reports as required</w:t>
                      </w:r>
                      <w:r w:rsidRPr="00621EAD" w:rsidR="00BF7751">
                        <w:rPr>
                          <w:sz w:val="20"/>
                        </w:rPr>
                        <w:t>.</w:t>
                      </w:r>
                    </w:p>
                    <w:p w:rsidR="003F4220" w:rsidRPr="00621EAD" w:rsidP="00BF7751" w14:paraId="2123BE5A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Reconciliation of bank accounts and customer accounts</w:t>
                      </w:r>
                      <w:r w:rsidRPr="00621EAD" w:rsidR="00BF7751">
                        <w:rPr>
                          <w:sz w:val="20"/>
                        </w:rPr>
                        <w:t>.</w:t>
                      </w:r>
                    </w:p>
                    <w:p w:rsidR="00BF7751" w:rsidRPr="00621EAD" w:rsidP="00BF7751" w14:paraId="734A3A5D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Obtain documentation for Audit requests.</w:t>
                      </w:r>
                    </w:p>
                    <w:p w:rsidR="00BF7751" w:rsidRPr="00621EAD" w:rsidP="00BF7751" w14:paraId="01AE006B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Finishing all cash entries and reports in a timely manner.</w:t>
                      </w:r>
                    </w:p>
                    <w:p w:rsidR="00BF7751" w:rsidRPr="00621EAD" w:rsidP="00BF7751" w14:paraId="0B52BB74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Meeting month end close deadline.</w:t>
                      </w:r>
                    </w:p>
                    <w:p w:rsidR="00BF7751" w:rsidRPr="00621EAD" w:rsidP="00BF7751" w14:paraId="7FEDF58E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Maintain cash accuracy.</w:t>
                      </w:r>
                    </w:p>
                    <w:p w:rsidR="003F4220" w:rsidRPr="00621EAD" w:rsidP="00BF7751" w14:paraId="66F2440E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</w:rPr>
                      </w:pPr>
                      <w:r w:rsidRPr="00621EAD">
                        <w:rPr>
                          <w:sz w:val="20"/>
                        </w:rPr>
                        <w:t>Reducing unapplied cash balances.</w:t>
                      </w:r>
                    </w:p>
                    <w:p w:rsidR="00BF7751" w:rsidRPr="00BF7751" w:rsidP="003678A6" w14:paraId="7729CB56" w14:textId="77777777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asciiTheme="majorHAnsi" w:hAnsiTheme="majorHAnsi" w:cs="Times New Roman"/>
                          <w:b/>
                          <w:color w:val="17365D" w:themeColor="text2" w:themeShade="BF"/>
                          <w:sz w:val="20"/>
                          <w:szCs w:val="24"/>
                          <w:lang w:val="en-GB"/>
                        </w:rPr>
                      </w:pPr>
                    </w:p>
                    <w:p w:rsidR="00BF7751" w:rsidRPr="00BF7751" w:rsidP="00BF7751" w14:paraId="196AA4EB" w14:textId="77777777">
                      <w:p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C10">
        <w:rPr>
          <w:rFonts w:ascii="Bahnschrift SemiCondensed" w:hAnsi="Bahnschrift SemiCondensed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269875</wp:posOffset>
                </wp:positionV>
                <wp:extent cx="1729740" cy="8888730"/>
                <wp:effectExtent l="19050" t="19050" r="3810" b="7620"/>
                <wp:wrapNone/>
                <wp:docPr id="2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729740" cy="888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6D" w:rsidRPr="008B1517" w:rsidP="008B1517" w14:textId="777777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</w:rPr>
                            </w:pP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u w:val="single"/>
                              </w:rPr>
                              <w:t>AREAS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</w:rPr>
                              <w:t xml:space="preserve"> 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u w:val="single"/>
                              </w:rPr>
                              <w:t>OF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</w:rPr>
                              <w:t xml:space="preserve"> 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u w:val="single"/>
                              </w:rPr>
                              <w:t>EXPERTISE</w:t>
                            </w:r>
                          </w:p>
                          <w:p w:rsidR="00E36D6D" w:rsidRPr="008B1517" w:rsidP="00CD543E" w14:textId="77777777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8B1517">
                              <w:rPr>
                                <w:rFonts w:asciiTheme="majorHAnsi" w:hAnsiTheme="majorHAnsi"/>
                                <w:sz w:val="20"/>
                              </w:rPr>
                              <w:t>Prepayments and Accruals</w:t>
                            </w:r>
                          </w:p>
                          <w:p w:rsidR="00E36D6D" w:rsidRPr="008B1517" w:rsidP="00CD543E" w14:textId="77777777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8B1517">
                              <w:rPr>
                                <w:rFonts w:asciiTheme="majorHAnsi" w:hAnsiTheme="majorHAnsi"/>
                                <w:sz w:val="20"/>
                              </w:rPr>
                              <w:t>Microsoft Suite</w:t>
                            </w:r>
                          </w:p>
                          <w:p w:rsidR="00E36D6D" w:rsidRPr="008B1517" w:rsidP="00CD543E" w14:textId="77777777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8B1517">
                              <w:rPr>
                                <w:rFonts w:asciiTheme="majorHAnsi" w:hAnsiTheme="majorHAnsi"/>
                                <w:sz w:val="20"/>
                              </w:rPr>
                              <w:t>Profit &amp; Loss</w:t>
                            </w:r>
                          </w:p>
                          <w:p w:rsidR="00651C2F" w:rsidP="00CD543E" w14:textId="77777777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8B1517"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Balance Sheet </w:t>
                            </w:r>
                          </w:p>
                          <w:p w:rsidR="00E36D6D" w:rsidP="00CD543E" w14:textId="77777777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8B1517">
                              <w:rPr>
                                <w:rFonts w:asciiTheme="majorHAnsi" w:hAnsiTheme="majorHAnsi"/>
                                <w:sz w:val="20"/>
                              </w:rPr>
                              <w:t>Cash flow Statements</w:t>
                            </w:r>
                          </w:p>
                          <w:p w:rsidR="00CD543E" w:rsidRPr="008B1517" w:rsidP="00CD543E" w14:textId="77777777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</w:p>
                          <w:p w:rsidR="00E8076D" w:rsidP="00CD543E" w14:textId="777777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6"/>
                                <w:u w:val="single"/>
                              </w:rPr>
                            </w:pP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6"/>
                                <w:u w:val="single"/>
                              </w:rPr>
                              <w:t>ACADEMIC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6"/>
                              </w:rPr>
                              <w:t xml:space="preserve"> 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6"/>
                                <w:u w:val="single"/>
                              </w:rPr>
                              <w:t>QUALIFICATIONS</w:t>
                            </w:r>
                          </w:p>
                          <w:p w:rsidR="00E8076D" w:rsidRPr="00E8076D" w:rsidP="00CD543E" w14:textId="777777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8076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(2010 to 2014</w:t>
                            </w:r>
                            <w:r w:rsidRPr="00E8076D" w:rsidR="00CD5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 Prepared</w:t>
                            </w:r>
                            <w:r w:rsidRPr="00E8076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for ICWA &amp; Banking</w:t>
                            </w:r>
                          </w:p>
                          <w:p w:rsidR="005C20CE" w:rsidRPr="00346104" w:rsidP="00CD543E" w14:textId="77777777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sz w:val="20"/>
                              </w:rPr>
                            </w:pPr>
                            <w:r w:rsidRPr="00346104">
                              <w:rPr>
                                <w:rFonts w:asciiTheme="majorHAnsi" w:hAnsiTheme="majorHAnsi" w:cs="Times New Roman"/>
                                <w:sz w:val="20"/>
                              </w:rPr>
                              <w:t>B. Com</w:t>
                            </w:r>
                            <w:r w:rsidRPr="00346104">
                              <w:rPr>
                                <w:rFonts w:asciiTheme="majorHAnsi" w:hAnsiTheme="majorHAnsi" w:cs="Times New Roman"/>
                                <w:sz w:val="20"/>
                              </w:rPr>
                              <w:t xml:space="preserve"> (Hons)Accountancy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</w:rPr>
                              <w:t>-</w:t>
                            </w:r>
                          </w:p>
                          <w:p w:rsidR="005C20CE" w:rsidRPr="008B1517" w:rsidP="00CD543E" w14:textId="77777777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sz w:val="16"/>
                              </w:rPr>
                            </w:pPr>
                            <w:r w:rsidRPr="008B1517">
                              <w:rPr>
                                <w:rFonts w:asciiTheme="majorHAnsi" w:hAnsiTheme="majorHAnsi" w:cs="Times New Roman"/>
                                <w:sz w:val="18"/>
                              </w:rPr>
                              <w:t>Utkal University</w:t>
                            </w:r>
                            <w:r w:rsidRPr="008B1517">
                              <w:rPr>
                                <w:rFonts w:asciiTheme="majorHAnsi" w:hAnsiTheme="majorHAnsi" w:cs="Times New Roman"/>
                              </w:rPr>
                              <w:t xml:space="preserve"> </w:t>
                            </w:r>
                            <w:r w:rsidRPr="008B1517">
                              <w:rPr>
                                <w:rFonts w:asciiTheme="majorHAnsi" w:hAnsiTheme="majorHAnsi" w:cs="Times New Roman"/>
                                <w:sz w:val="18"/>
                              </w:rPr>
                              <w:t>(2007</w:t>
                            </w:r>
                            <w:r w:rsidRPr="008B1517">
                              <w:rPr>
                                <w:rFonts w:asciiTheme="majorHAnsi" w:hAnsiTheme="majorHAnsi" w:cs="Times New Roman"/>
                                <w:sz w:val="16"/>
                              </w:rPr>
                              <w:t xml:space="preserve">– </w:t>
                            </w:r>
                            <w:r w:rsidRPr="008B1517">
                              <w:rPr>
                                <w:rFonts w:asciiTheme="majorHAnsi" w:hAnsiTheme="majorHAnsi" w:cs="Times New Roman"/>
                                <w:sz w:val="18"/>
                              </w:rPr>
                              <w:t>2010</w:t>
                            </w:r>
                            <w:r w:rsidRPr="008B1517">
                              <w:rPr>
                                <w:rFonts w:asciiTheme="majorHAnsi" w:hAnsiTheme="majorHAnsi" w:cs="Times New Roman"/>
                                <w:sz w:val="16"/>
                              </w:rPr>
                              <w:t>)</w:t>
                            </w:r>
                          </w:p>
                          <w:p w:rsidR="005C20CE" w:rsidRPr="00346104" w:rsidP="00CD543E" w14:textId="77777777">
                            <w:pPr>
                              <w:spacing w:after="0"/>
                              <w:rPr>
                                <w:rFonts w:eastAsia="Times New Roman" w:asciiTheme="majorHAnsi" w:hAnsiTheme="majorHAnsi" w:cs="Times New Roman"/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346104">
                              <w:rPr>
                                <w:rFonts w:eastAsia="Times New Roman" w:asciiTheme="majorHAnsi" w:hAnsiTheme="majorHAnsi" w:cs="Times New Roman"/>
                                <w:sz w:val="18"/>
                                <w:szCs w:val="24"/>
                                <w:lang w:val="en-GB"/>
                              </w:rPr>
                              <w:t>Std.XII C.H.S.E, Odisha (2005-</w:t>
                            </w:r>
                            <w:r w:rsidR="00346104">
                              <w:rPr>
                                <w:rFonts w:eastAsia="Times New Roman" w:asciiTheme="majorHAnsi" w:hAnsiTheme="majorHAnsi" w:cs="Times New Roman"/>
                                <w:sz w:val="18"/>
                                <w:szCs w:val="24"/>
                                <w:lang w:val="en-GB"/>
                              </w:rPr>
                              <w:t>20</w:t>
                            </w:r>
                            <w:r w:rsidRPr="00346104">
                              <w:rPr>
                                <w:rFonts w:eastAsia="Times New Roman" w:asciiTheme="majorHAnsi" w:hAnsiTheme="majorHAnsi" w:cs="Times New Roman"/>
                                <w:sz w:val="18"/>
                                <w:szCs w:val="24"/>
                                <w:lang w:val="en-GB"/>
                              </w:rPr>
                              <w:t>07)</w:t>
                            </w:r>
                          </w:p>
                          <w:p w:rsidR="005C20CE" w:rsidRPr="00346104" w:rsidP="00CD543E" w14:textId="77777777">
                            <w:pPr>
                              <w:spacing w:after="0"/>
                              <w:rPr>
                                <w:rFonts w:eastAsia="Times New Roman" w:asciiTheme="majorHAnsi" w:hAnsiTheme="majorHAnsi" w:cs="Times New Roman"/>
                                <w:sz w:val="16"/>
                                <w:szCs w:val="24"/>
                                <w:lang w:val="en-GB"/>
                              </w:rPr>
                            </w:pPr>
                            <w:r w:rsidRPr="00346104">
                              <w:rPr>
                                <w:rFonts w:eastAsia="Times New Roman" w:asciiTheme="majorHAnsi" w:hAnsiTheme="majorHAnsi" w:cs="Times New Roman"/>
                                <w:sz w:val="20"/>
                                <w:szCs w:val="24"/>
                                <w:lang w:val="en-GB"/>
                              </w:rPr>
                              <w:t>Std.X H.S.E</w:t>
                            </w:r>
                            <w:r w:rsidRPr="00346104">
                              <w:rPr>
                                <w:rFonts w:eastAsia="Times New Roman" w:asciiTheme="majorHAnsi" w:hAnsiTheme="majorHAnsi" w:cs="Times New Roman"/>
                                <w:sz w:val="20"/>
                                <w:szCs w:val="24"/>
                                <w:lang w:val="en-GB"/>
                              </w:rPr>
                              <w:t>, Odisha (2005)</w:t>
                            </w:r>
                          </w:p>
                          <w:p w:rsidR="008B1517" w:rsidRPr="008B1517" w:rsidP="008B1517" w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0"/>
                              </w:rPr>
                            </w:pP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0"/>
                                <w:u w:val="single"/>
                              </w:rPr>
                              <w:t>PERSONAL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0"/>
                              </w:rPr>
                              <w:t xml:space="preserve"> 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0"/>
                                <w:u w:val="single"/>
                              </w:rPr>
                              <w:t>SKILLS</w:t>
                            </w:r>
                          </w:p>
                          <w:p w:rsidR="008B1517" w:rsidRPr="00346104" w:rsidP="00CD543E" w14:textId="77777777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</w:rPr>
                            </w:pPr>
                            <w:r w:rsidRPr="00346104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</w:rPr>
                              <w:t>Tenacious work ethic</w:t>
                            </w:r>
                          </w:p>
                          <w:p w:rsidR="008B1517" w:rsidRPr="00346104" w:rsidP="00CD543E" w14:textId="77777777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</w:rPr>
                            </w:pPr>
                            <w:r w:rsidRPr="00346104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</w:rPr>
                              <w:t>Ability to meet deadlines</w:t>
                            </w:r>
                          </w:p>
                          <w:p w:rsidR="008B1517" w:rsidRPr="00346104" w:rsidP="00CD543E" w14:textId="77777777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</w:rPr>
                            </w:pPr>
                            <w:r w:rsidRPr="00346104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</w:rPr>
                              <w:t>Keen to learn</w:t>
                            </w:r>
                          </w:p>
                          <w:p w:rsidR="00E8076D" w:rsidP="00CD543E" w14:textId="77777777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</w:rPr>
                            </w:pPr>
                            <w:r w:rsidRPr="00346104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</w:rPr>
                              <w:t>Positive attitude</w:t>
                            </w:r>
                          </w:p>
                          <w:p w:rsidR="0028529B" w:rsidRPr="006837D7" w:rsidP="00CD543E" w14:textId="77777777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PERSONAL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DETAILS</w:t>
                            </w:r>
                            <w:r w:rsidRPr="008B151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cr/>
                            </w:r>
                            <w:r w:rsidRPr="006837D7" w:rsidR="00346104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Cs w:val="24"/>
                                <w:lang w:val="en-GB"/>
                              </w:rPr>
                              <w:t xml:space="preserve">Deepesh </w:t>
                            </w:r>
                            <w:r w:rsidRPr="006837D7" w:rsidR="00CD543E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Cs w:val="24"/>
                                <w:lang w:val="en-GB"/>
                              </w:rPr>
                              <w:t>Baran</w:t>
                            </w:r>
                            <w:r w:rsidRPr="006837D7" w:rsidR="00346104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Cs w:val="24"/>
                                <w:lang w:val="en-GB"/>
                              </w:rPr>
                              <w:t xml:space="preserve"> Das   </w:t>
                            </w:r>
                          </w:p>
                          <w:p w:rsidR="00346104" w:rsidRPr="006837D7" w:rsidP="00CD543E" w14:textId="77777777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6837D7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Cs w:val="24"/>
                                <w:lang w:val="en-GB"/>
                              </w:rPr>
                              <w:t>C/o</w:t>
                            </w:r>
                            <w:r w:rsidRPr="006837D7">
                              <w:rPr>
                                <w:rFonts w:eastAsia="Times New Roman"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en-GB"/>
                              </w:rPr>
                              <w:t>-</w:t>
                            </w:r>
                            <w:r w:rsidRPr="006837D7" w:rsidR="00CD543E">
                              <w:rPr>
                                <w:rFonts w:eastAsia="Times New Roman" w:asciiTheme="majorHAnsi" w:hAnsiTheme="majorHAnsi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lang w:val="en-GB"/>
                              </w:rPr>
                              <w:t>Devendranath</w:t>
                            </w:r>
                            <w:r w:rsidRPr="006837D7">
                              <w:rPr>
                                <w:rFonts w:eastAsia="Times New Roman" w:asciiTheme="majorHAnsi" w:hAnsiTheme="majorHAnsi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lang w:val="en-GB"/>
                              </w:rPr>
                              <w:t xml:space="preserve"> Das</w:t>
                            </w:r>
                            <w:r w:rsidRPr="006837D7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24"/>
                                <w:lang w:val="en-GB"/>
                              </w:rPr>
                              <w:t>  </w:t>
                            </w:r>
                          </w:p>
                          <w:p w:rsidR="00346104" w:rsidRPr="006837D7" w:rsidP="00CD543E" w14:textId="77777777">
                            <w:pPr>
                              <w:spacing w:after="0"/>
                              <w:jc w:val="both"/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en-GB"/>
                              </w:rPr>
                            </w:pPr>
                            <w:r w:rsidRPr="006837D7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en-GB"/>
                              </w:rPr>
                              <w:t>DOB-05/05/1989</w:t>
                            </w:r>
                          </w:p>
                          <w:p w:rsidR="00346104" w:rsidRPr="006837D7" w:rsidP="00CD543E" w14:textId="77777777">
                            <w:pPr>
                              <w:spacing w:after="0"/>
                              <w:jc w:val="both"/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en-GB"/>
                              </w:rPr>
                            </w:pPr>
                            <w:r w:rsidRPr="006837D7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en-GB"/>
                              </w:rPr>
                              <w:t>MOB-</w:t>
                            </w:r>
                            <w:r w:rsidRPr="006837D7" w:rsidR="000E712A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en-GB"/>
                              </w:rPr>
                              <w:t>9938974007</w:t>
                            </w:r>
                          </w:p>
                          <w:p w:rsidR="006837D7" w:rsidRPr="006837D7" w:rsidP="006837D7" w14:textId="77777777">
                            <w:pPr>
                              <w:spacing w:after="0"/>
                              <w:jc w:val="both"/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en-GB"/>
                              </w:rPr>
                            </w:pPr>
                            <w:r w:rsidRPr="006837D7"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lang w:val="en-GB"/>
                              </w:rPr>
                              <w:t xml:space="preserve">          8892147993</w:t>
                            </w:r>
                          </w:p>
                          <w:p w:rsidR="006837D7" w:rsidRPr="006837D7" w:rsidP="006837D7" w14:textId="77777777">
                            <w:pPr>
                              <w:spacing w:after="0"/>
                              <w:ind w:right="57"/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36"/>
                              </w:rPr>
                            </w:pPr>
                            <w:r w:rsidRPr="006837D7"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36"/>
                              </w:rPr>
                              <w:t>Siri tower, Kpr Colony, Golden temple road, Manikonda, Hyderabad, Pin-500089</w:t>
                            </w:r>
                          </w:p>
                          <w:p w:rsidR="005C20CE" w:rsidRPr="006837D7" w:rsidP="006837D7" w14:textId="77777777">
                            <w:pPr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12"/>
                              </w:rPr>
                            </w:pPr>
                            <w:r w:rsidRPr="006837D7"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36"/>
                              </w:rPr>
                              <w:t>Religion: Hindu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" o:spid="_x0000_s1029" type="#_x0000_t202" style="width:136.2pt;height:699.9pt;margin-top:21.25pt;margin-left:-26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7456" strokecolor="#17365d" strokeweight="2.25pt">
                <v:path arrowok="t" textboxrect="0,0,21600,21600"/>
                <v:textbox>
                  <w:txbxContent>
                    <w:p w:rsidR="00E36D6D" w:rsidRPr="008B1517" w:rsidP="008B1517" w14:paraId="289DE8C6" w14:textId="7777777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</w:rPr>
                      </w:pP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u w:val="single"/>
                        </w:rPr>
                        <w:t>AREAS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</w:rPr>
                        <w:t xml:space="preserve"> 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u w:val="single"/>
                        </w:rPr>
                        <w:t>OF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</w:rPr>
                        <w:t xml:space="preserve"> 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u w:val="single"/>
                        </w:rPr>
                        <w:t>EXPERTISE</w:t>
                      </w:r>
                    </w:p>
                    <w:p w:rsidR="00E36D6D" w:rsidRPr="008B1517" w:rsidP="00CD543E" w14:paraId="4CF7CE84" w14:textId="77777777">
                      <w:pPr>
                        <w:spacing w:after="0"/>
                        <w:rPr>
                          <w:rFonts w:asciiTheme="majorHAnsi" w:hAnsiTheme="majorHAnsi"/>
                          <w:sz w:val="20"/>
                        </w:rPr>
                      </w:pPr>
                      <w:r w:rsidRPr="008B1517">
                        <w:rPr>
                          <w:rFonts w:asciiTheme="majorHAnsi" w:hAnsiTheme="majorHAnsi"/>
                          <w:sz w:val="20"/>
                        </w:rPr>
                        <w:t>Prepayments and Accruals</w:t>
                      </w:r>
                    </w:p>
                    <w:p w:rsidR="00E36D6D" w:rsidRPr="008B1517" w:rsidP="00CD543E" w14:paraId="59BA8EF2" w14:textId="77777777">
                      <w:pPr>
                        <w:spacing w:after="0"/>
                        <w:rPr>
                          <w:rFonts w:asciiTheme="majorHAnsi" w:hAnsiTheme="majorHAnsi"/>
                          <w:sz w:val="20"/>
                        </w:rPr>
                      </w:pPr>
                      <w:r w:rsidRPr="008B1517">
                        <w:rPr>
                          <w:rFonts w:asciiTheme="majorHAnsi" w:hAnsiTheme="majorHAnsi"/>
                          <w:sz w:val="20"/>
                        </w:rPr>
                        <w:t>Microsoft Suite</w:t>
                      </w:r>
                    </w:p>
                    <w:p w:rsidR="00E36D6D" w:rsidRPr="008B1517" w:rsidP="00CD543E" w14:paraId="650AB074" w14:textId="77777777">
                      <w:pPr>
                        <w:spacing w:after="0"/>
                        <w:rPr>
                          <w:rFonts w:asciiTheme="majorHAnsi" w:hAnsiTheme="majorHAnsi"/>
                          <w:sz w:val="20"/>
                        </w:rPr>
                      </w:pPr>
                      <w:r w:rsidRPr="008B1517">
                        <w:rPr>
                          <w:rFonts w:asciiTheme="majorHAnsi" w:hAnsiTheme="majorHAnsi"/>
                          <w:sz w:val="20"/>
                        </w:rPr>
                        <w:t>Profit &amp; Loss</w:t>
                      </w:r>
                    </w:p>
                    <w:p w:rsidR="00651C2F" w:rsidP="00CD543E" w14:paraId="66204A79" w14:textId="77777777">
                      <w:pPr>
                        <w:spacing w:after="0"/>
                        <w:rPr>
                          <w:rFonts w:asciiTheme="majorHAnsi" w:hAnsiTheme="majorHAnsi"/>
                          <w:sz w:val="20"/>
                        </w:rPr>
                      </w:pPr>
                      <w:r w:rsidRPr="008B1517">
                        <w:rPr>
                          <w:rFonts w:asciiTheme="majorHAnsi" w:hAnsiTheme="majorHAnsi"/>
                          <w:sz w:val="20"/>
                        </w:rPr>
                        <w:t xml:space="preserve">Balance Sheet </w:t>
                      </w:r>
                    </w:p>
                    <w:p w:rsidR="00E36D6D" w:rsidP="00CD543E" w14:paraId="7FD5F937" w14:textId="77777777">
                      <w:pPr>
                        <w:spacing w:after="0"/>
                        <w:rPr>
                          <w:rFonts w:asciiTheme="majorHAnsi" w:hAnsiTheme="majorHAnsi"/>
                          <w:sz w:val="20"/>
                        </w:rPr>
                      </w:pPr>
                      <w:r w:rsidRPr="008B1517">
                        <w:rPr>
                          <w:rFonts w:asciiTheme="majorHAnsi" w:hAnsiTheme="majorHAnsi"/>
                          <w:sz w:val="20"/>
                        </w:rPr>
                        <w:t>Cash flow Statements</w:t>
                      </w:r>
                    </w:p>
                    <w:p w:rsidR="00CD543E" w:rsidRPr="008B1517" w:rsidP="00CD543E" w14:paraId="4EC6BD73" w14:textId="77777777">
                      <w:pPr>
                        <w:spacing w:after="0"/>
                        <w:rPr>
                          <w:rFonts w:asciiTheme="majorHAnsi" w:hAnsiTheme="majorHAnsi"/>
                          <w:sz w:val="20"/>
                        </w:rPr>
                      </w:pPr>
                    </w:p>
                    <w:p w:rsidR="00E8076D" w:rsidP="00CD543E" w14:paraId="395EB207" w14:textId="7777777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6"/>
                          <w:u w:val="single"/>
                        </w:rPr>
                      </w:pP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6"/>
                          <w:u w:val="single"/>
                        </w:rPr>
                        <w:t>ACADEMIC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6"/>
                        </w:rPr>
                        <w:t xml:space="preserve"> 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6"/>
                          <w:u w:val="single"/>
                        </w:rPr>
                        <w:t>QUALIFICATIONS</w:t>
                      </w:r>
                    </w:p>
                    <w:p w:rsidR="00E8076D" w:rsidRPr="00E8076D" w:rsidP="00CD543E" w14:paraId="00E09ACD" w14:textId="7777777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8076D">
                        <w:rPr>
                          <w:rFonts w:ascii="Times New Roman" w:hAnsi="Times New Roman" w:cs="Times New Roman"/>
                          <w:sz w:val="20"/>
                        </w:rPr>
                        <w:t>(2010 to 2014</w:t>
                      </w:r>
                      <w:r w:rsidRPr="00E8076D" w:rsidR="00CD543E">
                        <w:rPr>
                          <w:rFonts w:ascii="Times New Roman" w:hAnsi="Times New Roman" w:cs="Times New Roman"/>
                          <w:sz w:val="20"/>
                        </w:rPr>
                        <w:t>) Prepared</w:t>
                      </w:r>
                      <w:r w:rsidRPr="00E8076D">
                        <w:rPr>
                          <w:rFonts w:ascii="Times New Roman" w:hAnsi="Times New Roman" w:cs="Times New Roman"/>
                          <w:sz w:val="20"/>
                        </w:rPr>
                        <w:t xml:space="preserve"> for ICWA &amp; Banking</w:t>
                      </w:r>
                    </w:p>
                    <w:p w:rsidR="005C20CE" w:rsidRPr="00346104" w:rsidP="00CD543E" w14:paraId="439F5F4C" w14:textId="77777777">
                      <w:pPr>
                        <w:spacing w:after="0"/>
                        <w:rPr>
                          <w:rFonts w:asciiTheme="majorHAnsi" w:hAnsiTheme="majorHAnsi" w:cs="Times New Roman"/>
                          <w:sz w:val="20"/>
                        </w:rPr>
                      </w:pPr>
                      <w:r w:rsidRPr="00346104">
                        <w:rPr>
                          <w:rFonts w:asciiTheme="majorHAnsi" w:hAnsiTheme="majorHAnsi" w:cs="Times New Roman"/>
                          <w:sz w:val="20"/>
                        </w:rPr>
                        <w:t>B. Com</w:t>
                      </w:r>
                      <w:r w:rsidRPr="00346104">
                        <w:rPr>
                          <w:rFonts w:asciiTheme="majorHAnsi" w:hAnsiTheme="majorHAnsi" w:cs="Times New Roman"/>
                          <w:sz w:val="20"/>
                        </w:rPr>
                        <w:t xml:space="preserve"> (Hons)Accountancy</w:t>
                      </w:r>
                      <w:r>
                        <w:rPr>
                          <w:rFonts w:asciiTheme="majorHAnsi" w:hAnsiTheme="majorHAnsi" w:cs="Times New Roman"/>
                          <w:sz w:val="20"/>
                        </w:rPr>
                        <w:t>-</w:t>
                      </w:r>
                    </w:p>
                    <w:p w:rsidR="005C20CE" w:rsidRPr="008B1517" w:rsidP="00CD543E" w14:paraId="5417C29F" w14:textId="77777777">
                      <w:pPr>
                        <w:spacing w:after="0"/>
                        <w:rPr>
                          <w:rFonts w:asciiTheme="majorHAnsi" w:hAnsiTheme="majorHAnsi" w:cs="Times New Roman"/>
                          <w:sz w:val="16"/>
                        </w:rPr>
                      </w:pPr>
                      <w:r w:rsidRPr="008B1517">
                        <w:rPr>
                          <w:rFonts w:asciiTheme="majorHAnsi" w:hAnsiTheme="majorHAnsi" w:cs="Times New Roman"/>
                          <w:sz w:val="18"/>
                        </w:rPr>
                        <w:t>Utkal University</w:t>
                      </w:r>
                      <w:r w:rsidRPr="008B1517">
                        <w:rPr>
                          <w:rFonts w:asciiTheme="majorHAnsi" w:hAnsiTheme="majorHAnsi" w:cs="Times New Roman"/>
                        </w:rPr>
                        <w:t xml:space="preserve"> </w:t>
                      </w:r>
                      <w:r w:rsidRPr="008B1517">
                        <w:rPr>
                          <w:rFonts w:asciiTheme="majorHAnsi" w:hAnsiTheme="majorHAnsi" w:cs="Times New Roman"/>
                          <w:sz w:val="18"/>
                        </w:rPr>
                        <w:t>(2007</w:t>
                      </w:r>
                      <w:r w:rsidRPr="008B1517">
                        <w:rPr>
                          <w:rFonts w:asciiTheme="majorHAnsi" w:hAnsiTheme="majorHAnsi" w:cs="Times New Roman"/>
                          <w:sz w:val="16"/>
                        </w:rPr>
                        <w:t xml:space="preserve">– </w:t>
                      </w:r>
                      <w:r w:rsidRPr="008B1517">
                        <w:rPr>
                          <w:rFonts w:asciiTheme="majorHAnsi" w:hAnsiTheme="majorHAnsi" w:cs="Times New Roman"/>
                          <w:sz w:val="18"/>
                        </w:rPr>
                        <w:t>2010</w:t>
                      </w:r>
                      <w:r w:rsidRPr="008B1517">
                        <w:rPr>
                          <w:rFonts w:asciiTheme="majorHAnsi" w:hAnsiTheme="majorHAnsi" w:cs="Times New Roman"/>
                          <w:sz w:val="16"/>
                        </w:rPr>
                        <w:t>)</w:t>
                      </w:r>
                    </w:p>
                    <w:p w:rsidR="005C20CE" w:rsidRPr="00346104" w:rsidP="00CD543E" w14:paraId="2E92352A" w14:textId="77777777">
                      <w:pPr>
                        <w:spacing w:after="0"/>
                        <w:rPr>
                          <w:rFonts w:eastAsia="Times New Roman" w:asciiTheme="majorHAnsi" w:hAnsiTheme="majorHAnsi" w:cs="Times New Roman"/>
                          <w:sz w:val="18"/>
                          <w:szCs w:val="24"/>
                          <w:lang w:val="en-GB"/>
                        </w:rPr>
                      </w:pPr>
                      <w:r w:rsidRPr="00346104">
                        <w:rPr>
                          <w:rFonts w:eastAsia="Times New Roman" w:asciiTheme="majorHAnsi" w:hAnsiTheme="majorHAnsi" w:cs="Times New Roman"/>
                          <w:sz w:val="18"/>
                          <w:szCs w:val="24"/>
                          <w:lang w:val="en-GB"/>
                        </w:rPr>
                        <w:t>Std.XII C.H.S.E, Odisha (2005-</w:t>
                      </w:r>
                      <w:r w:rsidR="00346104">
                        <w:rPr>
                          <w:rFonts w:eastAsia="Times New Roman" w:asciiTheme="majorHAnsi" w:hAnsiTheme="majorHAnsi" w:cs="Times New Roman"/>
                          <w:sz w:val="18"/>
                          <w:szCs w:val="24"/>
                          <w:lang w:val="en-GB"/>
                        </w:rPr>
                        <w:t>20</w:t>
                      </w:r>
                      <w:r w:rsidRPr="00346104">
                        <w:rPr>
                          <w:rFonts w:eastAsia="Times New Roman" w:asciiTheme="majorHAnsi" w:hAnsiTheme="majorHAnsi" w:cs="Times New Roman"/>
                          <w:sz w:val="18"/>
                          <w:szCs w:val="24"/>
                          <w:lang w:val="en-GB"/>
                        </w:rPr>
                        <w:t>07)</w:t>
                      </w:r>
                    </w:p>
                    <w:p w:rsidR="005C20CE" w:rsidRPr="00346104" w:rsidP="00CD543E" w14:paraId="3A0E5936" w14:textId="77777777">
                      <w:pPr>
                        <w:spacing w:after="0"/>
                        <w:rPr>
                          <w:rFonts w:eastAsia="Times New Roman" w:asciiTheme="majorHAnsi" w:hAnsiTheme="majorHAnsi" w:cs="Times New Roman"/>
                          <w:sz w:val="16"/>
                          <w:szCs w:val="24"/>
                          <w:lang w:val="en-GB"/>
                        </w:rPr>
                      </w:pPr>
                      <w:r w:rsidRPr="00346104">
                        <w:rPr>
                          <w:rFonts w:eastAsia="Times New Roman" w:asciiTheme="majorHAnsi" w:hAnsiTheme="majorHAnsi" w:cs="Times New Roman"/>
                          <w:sz w:val="20"/>
                          <w:szCs w:val="24"/>
                          <w:lang w:val="en-GB"/>
                        </w:rPr>
                        <w:t>Std.X H.S.E</w:t>
                      </w:r>
                      <w:r w:rsidRPr="00346104">
                        <w:rPr>
                          <w:rFonts w:eastAsia="Times New Roman" w:asciiTheme="majorHAnsi" w:hAnsiTheme="majorHAnsi" w:cs="Times New Roman"/>
                          <w:sz w:val="20"/>
                          <w:szCs w:val="24"/>
                          <w:lang w:val="en-GB"/>
                        </w:rPr>
                        <w:t>, Odisha (2005)</w:t>
                      </w:r>
                    </w:p>
                    <w:p w:rsidR="008B1517" w:rsidRPr="008B1517" w:rsidP="008B1517" w14:paraId="538134FF" w14:textId="77777777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0"/>
                        </w:rPr>
                      </w:pP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0"/>
                          <w:u w:val="single"/>
                        </w:rPr>
                        <w:t>PERSONAL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0"/>
                        </w:rPr>
                        <w:t xml:space="preserve"> 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0"/>
                          <w:u w:val="single"/>
                        </w:rPr>
                        <w:t>SKILLS</w:t>
                      </w:r>
                    </w:p>
                    <w:p w:rsidR="008B1517" w:rsidRPr="00346104" w:rsidP="00CD543E" w14:paraId="1EDB0650" w14:textId="77777777">
                      <w:pPr>
                        <w:spacing w:after="0"/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</w:rPr>
                      </w:pPr>
                      <w:r w:rsidRPr="00346104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</w:rPr>
                        <w:t>Tenacious work ethic</w:t>
                      </w:r>
                    </w:p>
                    <w:p w:rsidR="008B1517" w:rsidRPr="00346104" w:rsidP="00CD543E" w14:paraId="538DDF36" w14:textId="77777777">
                      <w:pPr>
                        <w:spacing w:after="0"/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</w:rPr>
                      </w:pPr>
                      <w:r w:rsidRPr="00346104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</w:rPr>
                        <w:t>Ability to meet deadlines</w:t>
                      </w:r>
                    </w:p>
                    <w:p w:rsidR="008B1517" w:rsidRPr="00346104" w:rsidP="00CD543E" w14:paraId="04B904A5" w14:textId="77777777">
                      <w:pPr>
                        <w:spacing w:after="0"/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</w:rPr>
                      </w:pPr>
                      <w:r w:rsidRPr="00346104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</w:rPr>
                        <w:t>Keen to learn</w:t>
                      </w:r>
                    </w:p>
                    <w:p w:rsidR="00E8076D" w:rsidP="00CD543E" w14:paraId="48F3E23E" w14:textId="77777777">
                      <w:pPr>
                        <w:spacing w:after="0"/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</w:rPr>
                      </w:pPr>
                      <w:r w:rsidRPr="00346104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</w:rPr>
                        <w:t>Positive attitude</w:t>
                      </w:r>
                    </w:p>
                    <w:p w:rsidR="0028529B" w:rsidRPr="006837D7" w:rsidP="00CD543E" w14:paraId="4F3B361F" w14:textId="77777777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 w:rsidRPr="008B151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u w:val="single"/>
                        </w:rPr>
                        <w:t>PERSONAL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u w:val="single"/>
                        </w:rPr>
                        <w:t>DETAILS</w:t>
                      </w:r>
                      <w:r w:rsidRPr="008B151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cr/>
                      </w:r>
                      <w:r w:rsidRPr="006837D7" w:rsidR="00346104"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Cs w:val="24"/>
                          <w:lang w:val="en-GB"/>
                        </w:rPr>
                        <w:t xml:space="preserve">Deepesh </w:t>
                      </w:r>
                      <w:r w:rsidRPr="006837D7" w:rsidR="00CD543E"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Cs w:val="24"/>
                          <w:lang w:val="en-GB"/>
                        </w:rPr>
                        <w:t>Baran</w:t>
                      </w:r>
                      <w:r w:rsidRPr="006837D7" w:rsidR="00346104"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Cs w:val="24"/>
                          <w:lang w:val="en-GB"/>
                        </w:rPr>
                        <w:t xml:space="preserve"> Das   </w:t>
                      </w:r>
                    </w:p>
                    <w:p w:rsidR="00346104" w:rsidRPr="006837D7" w:rsidP="00CD543E" w14:paraId="2D9815AF" w14:textId="77777777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6837D7"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Cs w:val="24"/>
                          <w:lang w:val="en-GB"/>
                        </w:rPr>
                        <w:t>C/o</w:t>
                      </w:r>
                      <w:r w:rsidRPr="006837D7">
                        <w:rPr>
                          <w:rFonts w:eastAsia="Times New Roman" w:asciiTheme="majorHAnsi" w:hAnsiTheme="majorHAnsi" w:cs="Times New Roman"/>
                          <w:b/>
                          <w:bCs/>
                          <w:color w:val="000000" w:themeColor="text1"/>
                          <w:sz w:val="20"/>
                          <w:szCs w:val="24"/>
                          <w:lang w:val="en-GB"/>
                        </w:rPr>
                        <w:t>-</w:t>
                      </w:r>
                      <w:r w:rsidRPr="006837D7" w:rsidR="00CD543E">
                        <w:rPr>
                          <w:rFonts w:eastAsia="Times New Roman" w:asciiTheme="majorHAnsi" w:hAnsiTheme="majorHAnsi" w:cs="Times New Roman"/>
                          <w:b/>
                          <w:bCs/>
                          <w:color w:val="000000"/>
                          <w:sz w:val="20"/>
                          <w:szCs w:val="24"/>
                          <w:lang w:val="en-GB"/>
                        </w:rPr>
                        <w:t>Devendranath</w:t>
                      </w:r>
                      <w:r w:rsidRPr="006837D7">
                        <w:rPr>
                          <w:rFonts w:eastAsia="Times New Roman" w:asciiTheme="majorHAnsi" w:hAnsiTheme="majorHAnsi" w:cs="Times New Roman"/>
                          <w:b/>
                          <w:bCs/>
                          <w:color w:val="000000"/>
                          <w:sz w:val="20"/>
                          <w:szCs w:val="24"/>
                          <w:lang w:val="en-GB"/>
                        </w:rPr>
                        <w:t xml:space="preserve"> Das</w:t>
                      </w:r>
                      <w:r w:rsidRPr="006837D7"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 w:val="18"/>
                          <w:szCs w:val="24"/>
                          <w:lang w:val="en-GB"/>
                        </w:rPr>
                        <w:t>  </w:t>
                      </w:r>
                    </w:p>
                    <w:p w:rsidR="00346104" w:rsidRPr="006837D7" w:rsidP="00CD543E" w14:paraId="3E84ACEC" w14:textId="77777777">
                      <w:pPr>
                        <w:spacing w:after="0"/>
                        <w:jc w:val="both"/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 w:val="20"/>
                          <w:szCs w:val="24"/>
                          <w:lang w:val="en-GB"/>
                        </w:rPr>
                      </w:pPr>
                      <w:r w:rsidRPr="006837D7"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 w:val="20"/>
                          <w:szCs w:val="24"/>
                          <w:lang w:val="en-GB"/>
                        </w:rPr>
                        <w:t>DOB-05/05/1989</w:t>
                      </w:r>
                    </w:p>
                    <w:p w:rsidR="00346104" w:rsidRPr="006837D7" w:rsidP="00CD543E" w14:paraId="02EAA51E" w14:textId="77777777">
                      <w:pPr>
                        <w:spacing w:after="0"/>
                        <w:jc w:val="both"/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 w:val="20"/>
                          <w:szCs w:val="24"/>
                          <w:lang w:val="en-GB"/>
                        </w:rPr>
                      </w:pPr>
                      <w:r w:rsidRPr="006837D7"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 w:val="20"/>
                          <w:szCs w:val="24"/>
                          <w:lang w:val="en-GB"/>
                        </w:rPr>
                        <w:t>MOB-</w:t>
                      </w:r>
                      <w:r w:rsidRPr="006837D7" w:rsidR="000E712A"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 w:val="20"/>
                          <w:szCs w:val="24"/>
                          <w:lang w:val="en-GB"/>
                        </w:rPr>
                        <w:t>9938974007</w:t>
                      </w:r>
                    </w:p>
                    <w:p w:rsidR="006837D7" w:rsidRPr="006837D7" w:rsidP="006837D7" w14:paraId="7ECD1908" w14:textId="77777777">
                      <w:pPr>
                        <w:spacing w:after="0"/>
                        <w:jc w:val="both"/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 w:val="20"/>
                          <w:szCs w:val="24"/>
                          <w:lang w:val="en-GB"/>
                        </w:rPr>
                      </w:pPr>
                      <w:r w:rsidRPr="006837D7"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 w:val="20"/>
                          <w:szCs w:val="24"/>
                          <w:lang w:val="en-GB"/>
                        </w:rPr>
                        <w:t xml:space="preserve">          8892147993</w:t>
                      </w:r>
                    </w:p>
                    <w:p w:rsidR="006837D7" w:rsidRPr="006837D7" w:rsidP="006837D7" w14:paraId="1D463D66" w14:textId="77777777">
                      <w:pPr>
                        <w:spacing w:after="0"/>
                        <w:ind w:right="57"/>
                        <w:jc w:val="both"/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20"/>
                          <w:szCs w:val="36"/>
                        </w:rPr>
                      </w:pPr>
                      <w:r w:rsidRPr="006837D7"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20"/>
                          <w:szCs w:val="36"/>
                        </w:rPr>
                        <w:t>Siri tower, Kpr Colony, Golden temple road, Manikonda, Hyderabad, Pin-500089</w:t>
                      </w:r>
                    </w:p>
                    <w:p w:rsidR="005C20CE" w:rsidRPr="006837D7" w:rsidP="006837D7" w14:paraId="2AAE356B" w14:textId="77777777">
                      <w:pPr>
                        <w:jc w:val="both"/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12"/>
                        </w:rPr>
                      </w:pPr>
                      <w:r w:rsidRPr="006837D7"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20"/>
                          <w:szCs w:val="36"/>
                        </w:rPr>
                        <w:t>Religion: Hindu</w:t>
                      </w:r>
                    </w:p>
                  </w:txbxContent>
                </v:textbox>
              </v:shape>
            </w:pict>
          </mc:Fallback>
        </mc:AlternateContent>
      </w:r>
    </w:p>
    <w:p w:rsidR="00952783" w14:paraId="20788F5C" w14:textId="77777777">
      <w:pPr>
        <w:tabs>
          <w:tab w:val="left" w:pos="1485"/>
        </w:tabs>
        <w:rPr>
          <w:rFonts w:ascii="Bahnschrift SemiCondensed" w:hAnsi="Bahnschrift SemiCondensed" w:cs="Arial"/>
          <w:sz w:val="24"/>
          <w:szCs w:val="24"/>
        </w:rPr>
      </w:pPr>
    </w:p>
    <w:p w:rsidR="00952783" w14:paraId="4C208148" w14:textId="77777777">
      <w:pPr>
        <w:rPr>
          <w:rFonts w:ascii="Bahnschrift SemiCondensed" w:hAnsi="Bahnschrift SemiCondensed" w:cs="Arial"/>
          <w:sz w:val="24"/>
          <w:szCs w:val="24"/>
        </w:rPr>
      </w:pPr>
      <w:r>
        <w:rPr>
          <w:rFonts w:ascii="Bahnschrift SemiCondensed" w:hAnsi="Bahnschrift SemiCondensed" w:cs="Arial"/>
          <w:sz w:val="24"/>
          <w:szCs w:val="24"/>
        </w:rPr>
        <w:br w:type="page"/>
      </w:r>
      <w:r w:rsidRPr="009A68E0" w:rsidR="009A68E0">
        <w:rPr>
          <w:rFonts w:ascii="Bahnschrift SemiCondensed" w:hAnsi="Bahnschrift SemiCondensed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104775</wp:posOffset>
                </wp:positionH>
                <wp:positionV relativeFrom="margin">
                  <wp:posOffset>-123825</wp:posOffset>
                </wp:positionV>
                <wp:extent cx="1743075" cy="9601835"/>
                <wp:effectExtent l="57150" t="38100" r="85725" b="94615"/>
                <wp:wrapSquare wrapText="bothSides"/>
                <wp:docPr id="697" name="Text Box 395" descr="Narrow horizontal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960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  <a:extLst>
                          <a:ext xmlns:a="http://schemas.openxmlformats.org/drawingml/2006/main"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E0" w:rsidRPr="009A68E0" w14:textId="77777777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9A68E0" w:rsidRPr="009A68E0" w:rsidP="009A68E0" w14:textId="77777777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5" o:spid="_x0000_s1030" type="#_x0000_t202" alt="Narrow horizontal" style="width:137.25pt;height:756.05pt;margin-top:-9.75pt;margin-left:8.25pt;mso-height-percent:0;mso-height-relative:margin;mso-position-horizontal-relative:page;mso-position-vertical-relative:margin;mso-width-percent:0;mso-width-relative:page;mso-wrap-distance-bottom:0;mso-wrap-distance-left:9pt;mso-wrap-distance-right:9pt;mso-wrap-distance-top:0;mso-wrap-style:square;position:absolute;visibility:visible;v-text-anchor:top;z-index:251671552" o:allowincell="f" filled="f" strokecolor="#1f497d">
                <v:shadow on="t" color="black" opacity="24903f" origin=",0.5" offset="0,1.57pt" obscured="t"/>
                <v:textbox inset="18pt,18pt,18pt,18pt">
                  <w:txbxContent>
                    <w:p w:rsidR="009A68E0" w:rsidRPr="009A68E0" w14:paraId="650D1D79" w14:textId="77777777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9A68E0" w:rsidRPr="009A68E0" w:rsidP="009A68E0" w14:paraId="4330A251" w14:textId="77777777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53D46" w:rsidR="00453D46">
        <w:rPr>
          <w:rFonts w:ascii="Bahnschrift SemiCondensed" w:hAnsi="Bahnschrift SemiCondensed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1895475</wp:posOffset>
                </wp:positionH>
                <wp:positionV relativeFrom="page">
                  <wp:posOffset>542925</wp:posOffset>
                </wp:positionV>
                <wp:extent cx="5324400" cy="4507200"/>
                <wp:effectExtent l="0" t="0" r="0" b="0"/>
                <wp:wrapNone/>
                <wp:docPr id="6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00" cy="45072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D46" w:rsidRPr="00453D46" w:rsidP="00453D46" w14:textId="77777777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color w:val="17365D" w:themeColor="text2" w:themeShade="BF"/>
                                <w:sz w:val="18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rFonts w:eastAsia="Times New Roman" w:asciiTheme="majorHAnsi" w:hAnsiTheme="majorHAnsi" w:cs="Times New Roman"/>
                                <w:b/>
                                <w:color w:val="17365D" w:themeColor="text2" w:themeShade="BF"/>
                                <w:sz w:val="24"/>
                                <w:szCs w:val="24"/>
                                <w:lang w:val="en-GB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B Nayak &amp; Associate</w:t>
                            </w:r>
                            <w:r w:rsidRPr="00453D46">
                              <w:rPr>
                                <w:rFonts w:eastAsia="Times New Roman" w:asciiTheme="majorHAnsi" w:hAnsiTheme="majorHAnsi" w:cs="Times New Roman"/>
                                <w:b/>
                                <w:color w:val="17365D" w:themeColor="text2" w:themeShade="BF"/>
                                <w:sz w:val="20"/>
                                <w:szCs w:val="24"/>
                                <w:lang w:val="en-GB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Pr="00453D46">
                              <w:rPr>
                                <w:rFonts w:asciiTheme="majorHAnsi" w:hAnsiTheme="majorHAnsi" w:cs="Times New Roman"/>
                                <w:b/>
                                <w:color w:val="17365D" w:themeColor="text2" w:themeShade="BF"/>
                                <w:sz w:val="18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 xml:space="preserve">1-06-2014 to 25-12-2017)  </w:t>
                            </w:r>
                          </w:p>
                          <w:p w:rsidR="00453D46" w:rsidRPr="00453D46" w:rsidP="00453D46" w14:textId="77777777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color w:val="17365D" w:themeColor="text2" w:themeShade="BF"/>
                                <w:sz w:val="18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rFonts w:asciiTheme="majorHAnsi" w:hAnsiTheme="majorHAnsi" w:cs="Times New Roman"/>
                                <w:b/>
                                <w:color w:val="17365D" w:themeColor="text2" w:themeShade="BF"/>
                                <w:sz w:val="18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Pr="00453D46">
                              <w:rPr>
                                <w:rFonts w:asciiTheme="majorHAnsi" w:hAnsiTheme="majorHAnsi" w:cs="Times New Roman"/>
                                <w:b/>
                                <w:color w:val="17365D" w:themeColor="text2" w:themeShade="BF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Accountant</w:t>
                            </w:r>
                            <w:r w:rsidRPr="00453D46">
                              <w:rPr>
                                <w:rFonts w:asciiTheme="majorHAnsi" w:hAnsiTheme="majorHAnsi" w:cs="Times New Roman"/>
                                <w:b/>
                                <w:color w:val="17365D" w:themeColor="text2" w:themeShade="BF"/>
                                <w:sz w:val="18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453D46" w:rsidRPr="00453D46" w:rsidP="00453D46" w14:textId="77777777">
                            <w:pPr>
                              <w:spacing w:after="0"/>
                              <w:rPr>
                                <w:b/>
                                <w:i/>
                                <w:color w:val="215868" w:themeColor="accent5" w:themeShade="8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b/>
                                <w:i/>
                                <w:color w:val="215868" w:themeColor="accent5" w:themeShade="8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Duties:</w:t>
                            </w:r>
                          </w:p>
                          <w:p w:rsidR="00453D46" w:rsidRPr="00453D46" w:rsidP="00453D4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Reconciling petty cash.</w:t>
                            </w:r>
                          </w:p>
                          <w:p w:rsidR="00453D46" w:rsidRPr="00453D46" w:rsidP="00453D4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 xml:space="preserve">Balance sheet reconciliations. </w:t>
                            </w:r>
                          </w:p>
                          <w:p w:rsidR="00453D46" w:rsidRPr="00453D46" w:rsidP="00453D4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General ledger entry including accruals and prepayments.</w:t>
                            </w:r>
                          </w:p>
                          <w:p w:rsidR="00453D46" w:rsidRPr="00453D46" w:rsidP="00453D4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Assisting internal/external auditors with queries.</w:t>
                            </w:r>
                          </w:p>
                          <w:p w:rsidR="00453D46" w:rsidRPr="00453D46" w:rsidP="00453D4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Chasing outstanding customer accounts.</w:t>
                            </w:r>
                          </w:p>
                          <w:p w:rsidR="00453D46" w:rsidRPr="00453D46" w:rsidP="00453D4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 xml:space="preserve">Assisting with sales, purchase ledger, cash books and payroll. </w:t>
                            </w:r>
                          </w:p>
                          <w:p w:rsidR="00453D46" w:rsidRPr="00453D46" w:rsidP="00453D4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Communicating clearly and effectively with the accounts team.</w:t>
                            </w:r>
                          </w:p>
                          <w:p w:rsidR="00453D46" w:rsidRPr="00453D46" w:rsidP="00453D4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>Monthly / quarterly management accounts preparation.</w:t>
                            </w:r>
                          </w:p>
                          <w:p w:rsidR="00453D46" w:rsidRPr="00453D46" w:rsidP="00453D4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 w:rsidRPr="00453D46">
                              <w:rPr>
                                <w:sz w:val="20"/>
                                <w:szCs w:val="20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  <w:t xml:space="preserve">Assisting in the preparation of year end accounts for clients. </w:t>
                            </w:r>
                          </w:p>
                          <w:p w:rsidR="00453D46" w:rsidRPr="00453D46" w:rsidP="00453D46" w14:textId="77777777">
                            <w:pPr>
                              <w:tabs>
                                <w:tab w:val="left" w:pos="1485"/>
                              </w:tabs>
                              <w:rPr>
                                <w:rFonts w:ascii="Bahnschrift SemiCondensed" w:hAnsi="Bahnschrift SemiCondensed" w:cs="Arial"/>
                                <w:sz w:val="24"/>
                                <w:szCs w:val="24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</w:p>
                          <w:p w:rsidR="00453D46" w:rsidRPr="00453D46" w:rsidP="00453D46" w14:textId="77777777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14:textOutline w14:w="9525" w14:cap="rnd">
                                  <w14:noFill/>
                                  <w14:bevel/>
                                </w14:textOutline>
                              </w:rPr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2" type="#_x0000_t75" style="width:1pt;height:1pt">
                                  <v:imagedata r:id="rId5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width:419.25pt;height:354.9pt;margin-top:42.75pt;margin-left:149.25pt;mso-height-percent:0;mso-height-relative:page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v-text-anchor:top;z-index:251669504" o:allowincell="f" filled="f" stroked="f" strokeweight="6pt">
                <v:stroke linestyle="thickThin"/>
                <v:textbox inset="10.8pt,7.2pt,10.8pt,7.2pt">
                  <w:txbxContent>
                    <w:p w:rsidR="00453D46" w:rsidRPr="00453D46" w:rsidP="00453D46" w14:paraId="318A65F8" w14:textId="77777777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 w:cs="Times New Roman"/>
                          <w:b/>
                          <w:color w:val="17365D" w:themeColor="text2" w:themeShade="BF"/>
                          <w:sz w:val="18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rFonts w:eastAsia="Times New Roman" w:asciiTheme="majorHAnsi" w:hAnsiTheme="majorHAnsi" w:cs="Times New Roman"/>
                          <w:b/>
                          <w:color w:val="17365D" w:themeColor="text2" w:themeShade="BF"/>
                          <w:sz w:val="24"/>
                          <w:szCs w:val="24"/>
                          <w:lang w:val="en-GB"/>
                          <w14:textOutline w14:w="9525" w14:cap="rnd">
                            <w14:noFill/>
                            <w14:bevel/>
                          </w14:textOutline>
                        </w:rPr>
                        <w:t>B Nayak &amp; Associate</w:t>
                      </w:r>
                      <w:r w:rsidRPr="00453D46">
                        <w:rPr>
                          <w:rFonts w:eastAsia="Times New Roman" w:asciiTheme="majorHAnsi" w:hAnsiTheme="majorHAnsi" w:cs="Times New Roman"/>
                          <w:b/>
                          <w:color w:val="17365D" w:themeColor="text2" w:themeShade="BF"/>
                          <w:sz w:val="20"/>
                          <w:szCs w:val="24"/>
                          <w:lang w:val="en-GB"/>
                          <w14:textOutline w14:w="9525" w14:cap="rnd">
                            <w14:noFill/>
                            <w14:bevel/>
                          </w14:textOutline>
                        </w:rPr>
                        <w:t xml:space="preserve"> (</w:t>
                      </w:r>
                      <w:r w:rsidRPr="00453D46">
                        <w:rPr>
                          <w:rFonts w:asciiTheme="majorHAnsi" w:hAnsiTheme="majorHAnsi" w:cs="Times New Roman"/>
                          <w:b/>
                          <w:color w:val="17365D" w:themeColor="text2" w:themeShade="BF"/>
                          <w:sz w:val="18"/>
                          <w14:textOutline w14:w="9525" w14:cap="rnd">
                            <w14:noFill/>
                            <w14:bevel/>
                          </w14:textOutline>
                        </w:rPr>
                        <w:t xml:space="preserve">1-06-2014 to 25-12-2017)  </w:t>
                      </w:r>
                    </w:p>
                    <w:p w:rsidR="00453D46" w:rsidRPr="00453D46" w:rsidP="00453D46" w14:paraId="2576A37A" w14:textId="77777777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 w:cs="Times New Roman"/>
                          <w:b/>
                          <w:color w:val="17365D" w:themeColor="text2" w:themeShade="BF"/>
                          <w:sz w:val="18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rFonts w:asciiTheme="majorHAnsi" w:hAnsiTheme="majorHAnsi" w:cs="Times New Roman"/>
                          <w:b/>
                          <w:color w:val="17365D" w:themeColor="text2" w:themeShade="BF"/>
                          <w:sz w:val="18"/>
                          <w14:textOutline w14:w="9525" w14:cap="rnd">
                            <w14:noFill/>
                            <w14:bevel/>
                          </w14:textOutline>
                        </w:rPr>
                        <w:t xml:space="preserve"> (</w:t>
                      </w:r>
                      <w:r w:rsidRPr="00453D46">
                        <w:rPr>
                          <w:rFonts w:asciiTheme="majorHAnsi" w:hAnsiTheme="majorHAnsi" w:cs="Times New Roman"/>
                          <w:b/>
                          <w:color w:val="17365D" w:themeColor="text2" w:themeShade="BF"/>
                          <w14:textOutline w14:w="9525" w14:cap="rnd">
                            <w14:noFill/>
                            <w14:bevel/>
                          </w14:textOutline>
                        </w:rPr>
                        <w:t>Accountant</w:t>
                      </w:r>
                      <w:r w:rsidRPr="00453D46">
                        <w:rPr>
                          <w:rFonts w:asciiTheme="majorHAnsi" w:hAnsiTheme="majorHAnsi" w:cs="Times New Roman"/>
                          <w:b/>
                          <w:color w:val="17365D" w:themeColor="text2" w:themeShade="BF"/>
                          <w:sz w:val="18"/>
                          <w14:textOutline w14:w="9525" w14:cap="rnd">
                            <w14:noFill/>
                            <w14:bevel/>
                          </w14:textOutline>
                        </w:rPr>
                        <w:t>)</w:t>
                      </w:r>
                    </w:p>
                    <w:p w:rsidR="00453D46" w:rsidRPr="00453D46" w:rsidP="00453D46" w14:paraId="536A44A1" w14:textId="77777777">
                      <w:pPr>
                        <w:spacing w:after="0"/>
                        <w:rPr>
                          <w:b/>
                          <w:i/>
                          <w:color w:val="215868" w:themeColor="accent5" w:themeShade="8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b/>
                          <w:i/>
                          <w:color w:val="215868" w:themeColor="accent5" w:themeShade="8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>Duties:</w:t>
                      </w:r>
                    </w:p>
                    <w:p w:rsidR="00453D46" w:rsidRPr="00453D46" w:rsidP="00453D46" w14:paraId="2ED7AF01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>Reconciling petty cash.</w:t>
                      </w:r>
                    </w:p>
                    <w:p w:rsidR="00453D46" w:rsidRPr="00453D46" w:rsidP="00453D46" w14:paraId="23617D07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 xml:space="preserve">Balance sheet reconciliations. </w:t>
                      </w:r>
                    </w:p>
                    <w:p w:rsidR="00453D46" w:rsidRPr="00453D46" w:rsidP="00453D46" w14:paraId="6E0629D7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>General ledger entry including accruals and prepayments.</w:t>
                      </w:r>
                    </w:p>
                    <w:p w:rsidR="00453D46" w:rsidRPr="00453D46" w:rsidP="00453D46" w14:paraId="7D801510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>Assisting internal/external auditors with queries.</w:t>
                      </w:r>
                    </w:p>
                    <w:p w:rsidR="00453D46" w:rsidRPr="00453D46" w:rsidP="00453D46" w14:paraId="35B4FFAC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>Chasing outstanding customer accounts.</w:t>
                      </w:r>
                    </w:p>
                    <w:p w:rsidR="00453D46" w:rsidRPr="00453D46" w:rsidP="00453D46" w14:paraId="7BC142DF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 xml:space="preserve">Assisting with sales, purchase ledger, cash books and payroll. </w:t>
                      </w:r>
                    </w:p>
                    <w:p w:rsidR="00453D46" w:rsidRPr="00453D46" w:rsidP="00453D46" w14:paraId="402F599A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>Communicating clearly and effectively with the accounts team.</w:t>
                      </w:r>
                    </w:p>
                    <w:p w:rsidR="00453D46" w:rsidRPr="00453D46" w:rsidP="00453D46" w14:paraId="738D34B2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>Monthly / quarterly management accounts preparation.</w:t>
                      </w:r>
                    </w:p>
                    <w:p w:rsidR="00453D46" w:rsidRPr="00453D46" w:rsidP="00453D46" w14:paraId="0B2B8302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  <w:r w:rsidRPr="00453D46">
                        <w:rPr>
                          <w:sz w:val="20"/>
                          <w:szCs w:val="20"/>
                          <w14:textOutline w14:w="9525" w14:cap="rnd">
                            <w14:noFill/>
                            <w14:bevel/>
                          </w14:textOutline>
                        </w:rPr>
                        <w:t xml:space="preserve">Assisting in the preparation of year end accounts for clients. </w:t>
                      </w:r>
                    </w:p>
                    <w:p w:rsidR="00453D46" w:rsidRPr="00453D46" w:rsidP="00453D46" w14:paraId="1F4D9E66" w14:textId="77777777">
                      <w:pPr>
                        <w:tabs>
                          <w:tab w:val="left" w:pos="1485"/>
                        </w:tabs>
                        <w:rPr>
                          <w:rFonts w:ascii="Bahnschrift SemiCondensed" w:hAnsi="Bahnschrift SemiCondensed" w:cs="Arial"/>
                          <w:sz w:val="24"/>
                          <w:szCs w:val="24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</w:p>
                    <w:p w:rsidR="00453D46" w:rsidRPr="00453D46" w:rsidP="00453D46" w14:paraId="7FC26B25" w14:textId="77777777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14:textOutline w14:w="9525" w14:cap="rnd">
                            <w14:noFill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Sect="00B028C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CB679B"/>
    <w:multiLevelType w:val="hybridMultilevel"/>
    <w:tmpl w:val="F0CC5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D3729"/>
    <w:multiLevelType w:val="multilevel"/>
    <w:tmpl w:val="B97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DC1B29"/>
    <w:multiLevelType w:val="hybridMultilevel"/>
    <w:tmpl w:val="4E80E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063D4"/>
    <w:multiLevelType w:val="hybridMultilevel"/>
    <w:tmpl w:val="0EB485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73D4A"/>
    <w:multiLevelType w:val="multilevel"/>
    <w:tmpl w:val="FF08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6F15B2"/>
    <w:multiLevelType w:val="hybridMultilevel"/>
    <w:tmpl w:val="648E2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F7556"/>
    <w:multiLevelType w:val="hybridMultilevel"/>
    <w:tmpl w:val="8CC83A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511C2"/>
    <w:multiLevelType w:val="multilevel"/>
    <w:tmpl w:val="D808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7F7BF1"/>
    <w:multiLevelType w:val="hybridMultilevel"/>
    <w:tmpl w:val="53FA0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53E77"/>
    <w:rsid w:val="00031570"/>
    <w:rsid w:val="00035B8D"/>
    <w:rsid w:val="000E712A"/>
    <w:rsid w:val="001E4B98"/>
    <w:rsid w:val="002032DE"/>
    <w:rsid w:val="00266CF1"/>
    <w:rsid w:val="002823C4"/>
    <w:rsid w:val="0028529B"/>
    <w:rsid w:val="002A39CB"/>
    <w:rsid w:val="002C2FD6"/>
    <w:rsid w:val="002C5DE2"/>
    <w:rsid w:val="00346104"/>
    <w:rsid w:val="003678A6"/>
    <w:rsid w:val="00387805"/>
    <w:rsid w:val="003C6E71"/>
    <w:rsid w:val="003F4220"/>
    <w:rsid w:val="00453D46"/>
    <w:rsid w:val="00461136"/>
    <w:rsid w:val="004B69A4"/>
    <w:rsid w:val="00551C10"/>
    <w:rsid w:val="005A291C"/>
    <w:rsid w:val="005B7AE0"/>
    <w:rsid w:val="005C20CE"/>
    <w:rsid w:val="00621EAD"/>
    <w:rsid w:val="00651C2F"/>
    <w:rsid w:val="006837D7"/>
    <w:rsid w:val="00692494"/>
    <w:rsid w:val="0076063A"/>
    <w:rsid w:val="00790801"/>
    <w:rsid w:val="007A236C"/>
    <w:rsid w:val="007A724D"/>
    <w:rsid w:val="008602A1"/>
    <w:rsid w:val="008B1517"/>
    <w:rsid w:val="008D177A"/>
    <w:rsid w:val="0095224A"/>
    <w:rsid w:val="00952783"/>
    <w:rsid w:val="009A68E0"/>
    <w:rsid w:val="00A07286"/>
    <w:rsid w:val="00A10277"/>
    <w:rsid w:val="00A74F98"/>
    <w:rsid w:val="00B028CF"/>
    <w:rsid w:val="00B03100"/>
    <w:rsid w:val="00B452F5"/>
    <w:rsid w:val="00B82D85"/>
    <w:rsid w:val="00BF7751"/>
    <w:rsid w:val="00C512DF"/>
    <w:rsid w:val="00C53E77"/>
    <w:rsid w:val="00C83ACD"/>
    <w:rsid w:val="00CD543E"/>
    <w:rsid w:val="00CE3F75"/>
    <w:rsid w:val="00D367B1"/>
    <w:rsid w:val="00D4784E"/>
    <w:rsid w:val="00DA3AD7"/>
    <w:rsid w:val="00DB50BC"/>
    <w:rsid w:val="00DB650C"/>
    <w:rsid w:val="00DC2C44"/>
    <w:rsid w:val="00E0145E"/>
    <w:rsid w:val="00E36D6D"/>
    <w:rsid w:val="00E8076D"/>
    <w:rsid w:val="00EB406E"/>
    <w:rsid w:val="00EE062A"/>
    <w:rsid w:val="00F01CB2"/>
    <w:rsid w:val="00F63725"/>
    <w:rsid w:val="00FA1E24"/>
    <w:rsid w:val="00FC339E"/>
    <w:rsid w:val="00FD3AA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CC22464-BC3B-E448-B97A-76162930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2DE"/>
    <w:pPr>
      <w:ind w:left="720"/>
      <w:contextualSpacing/>
    </w:pPr>
  </w:style>
  <w:style w:type="table" w:styleId="TableGrid">
    <w:name w:val="Table Grid"/>
    <w:basedOn w:val="TableNormal"/>
    <w:uiPriority w:val="59"/>
    <w:rsid w:val="005C20CE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3366285c754745d334b5a71e0f77f042e2dc9e7f86fadddcfcc93b141dd0abb8&amp;email=113f915b3d185cf1e2a786479c2c13d29c6d37380e66df16a74399393f703656ff003c62a2e1a36431b890266d0ecd01&amp;jobId=040923500621&amp;companyId=f813c21663547f4f30415edd7a2f46545dc0c862a27f869f&amp;recruiterId=f813c21663547f4f30415edd7a2f46545dc0c862a27f869f&amp;insertionDate=1694087465&amp;uid=114117577040923500621169408746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31F95-A4CE-4A4E-9329-30EDE5BC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Subhashree Swain</cp:lastModifiedBy>
  <cp:revision>18</cp:revision>
  <dcterms:created xsi:type="dcterms:W3CDTF">2023-07-11T02:54:00Z</dcterms:created>
  <dcterms:modified xsi:type="dcterms:W3CDTF">2023-07-25T08:29:00Z</dcterms:modified>
</cp:coreProperties>
</file>