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autoSpaceDE w:val="0"/>
        <w:autoSpaceDN w:val="0"/>
        <w:adjustRightInd w:val="0"/>
        <w:spacing w:after="0"/>
        <w:ind w:left="2"/>
        <w:jc w:val="center"/>
        <w:rPr>
          <w:rFonts w:ascii="Times New Roman" w:hAnsi="Times New Roman" w:cs="Times New Roman"/>
          <w:b/>
          <w:bCs/>
          <w:color w:val="17365D"/>
          <w:sz w:val="36"/>
          <w:szCs w:val="36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5778500</wp:posOffset>
            </wp:positionH>
            <wp:positionV relativeFrom="paragraph">
              <wp:posOffset>0</wp:posOffset>
            </wp:positionV>
            <wp:extent cx="698329" cy="965200"/>
            <wp:effectExtent l="0" t="0" r="0" b="0"/>
            <wp:wrapNone/>
            <wp:docPr id="1026" name="Picture 9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527" name="Picture 9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29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17365D"/>
          <w:sz w:val="36"/>
          <w:szCs w:val="36"/>
          <w:highlight w:val="lightGray"/>
          <w:lang w:val="it-IT"/>
        </w:rPr>
        <w:t>SUNIL</w:t>
      </w:r>
      <w:r>
        <w:rPr>
          <w:rFonts w:ascii="Times New Roman" w:hAnsi="Times New Roman" w:cs="Times New Roman"/>
          <w:b/>
          <w:bCs/>
          <w:color w:val="17365D"/>
          <w:sz w:val="36"/>
          <w:szCs w:val="36"/>
          <w:highlight w:val="lightGray"/>
          <w:lang w:val="it-IT"/>
        </w:rPr>
        <w:t xml:space="preserve"> RAO</w:t>
      </w: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Narendra Kona,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Puri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Odisha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| (M) +91-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7894654546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raosunil398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@gmail.com</w:t>
      </w: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it-IT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color w:val="17365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JOB OBJECTIVE</w:t>
      </w:r>
    </w:p>
    <w:p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1206500" cy="180340"/>
            <wp:effectExtent l="19050" t="0" r="0" b="0"/>
            <wp:wrapNone/>
            <wp:docPr id="1027" name="Picture 2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151765</wp:posOffset>
            </wp:positionV>
            <wp:extent cx="6688455" cy="9525"/>
            <wp:effectExtent l="19050" t="0" r="0" b="0"/>
            <wp:wrapNone/>
            <wp:docPr id="1028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Overall,</w:t>
      </w:r>
      <w:r>
        <w:rPr>
          <w:rFonts w:ascii="Times New Roman" w:eastAsia="Times New Roman" w:hAnsi="Times New Roman"/>
          <w:sz w:val="24"/>
          <w:szCs w:val="24"/>
        </w:rPr>
        <w:t xml:space="preserve"> 2.10 </w:t>
      </w:r>
      <w:r>
        <w:rPr>
          <w:rFonts w:ascii="Times New Roman" w:eastAsia="Times New Roman" w:hAnsi="Times New Roman"/>
          <w:sz w:val="24"/>
          <w:szCs w:val="24"/>
        </w:rPr>
        <w:t>y</w:t>
      </w:r>
      <w:r>
        <w:rPr>
          <w:rFonts w:ascii="Times New Roman" w:eastAsia="Times New Roman" w:hAnsi="Times New Roman"/>
          <w:sz w:val="24"/>
          <w:szCs w:val="24"/>
        </w:rPr>
        <w:t>ears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of experience in </w:t>
      </w:r>
      <w:r>
        <w:rPr>
          <w:rFonts w:ascii="Times New Roman" w:eastAsia="Times New Roman" w:hAnsi="Times New Roman"/>
          <w:sz w:val="24"/>
          <w:szCs w:val="24"/>
        </w:rPr>
        <w:t xml:space="preserve">Help Desk, Service Desk, </w:t>
      </w:r>
      <w:r>
        <w:rPr>
          <w:rFonts w:ascii="Times New Roman" w:eastAsia="Times New Roman" w:hAnsi="Times New Roman"/>
          <w:sz w:val="24"/>
          <w:szCs w:val="24"/>
        </w:rPr>
        <w:t>Customer Support</w:t>
      </w:r>
      <w:r>
        <w:rPr>
          <w:rFonts w:ascii="Times New Roman" w:eastAsia="Times New Roman" w:hAnsi="Times New Roman"/>
          <w:sz w:val="24"/>
          <w:szCs w:val="24"/>
        </w:rPr>
        <w:t xml:space="preserve"> (B2B &amp; B2C)</w:t>
      </w:r>
      <w:r>
        <w:rPr>
          <w:rFonts w:ascii="Times New Roman" w:eastAsia="Times New Roman" w:hAnsi="Times New Roman"/>
          <w:sz w:val="24"/>
          <w:szCs w:val="24"/>
        </w:rPr>
        <w:t xml:space="preserve"> along with the exposure into</w:t>
      </w:r>
      <w:r>
        <w:rPr>
          <w:rFonts w:ascii="Times New Roman" w:eastAsia="Times New Roman" w:hAnsi="Times New Roman"/>
          <w:sz w:val="24"/>
          <w:szCs w:val="24"/>
        </w:rPr>
        <w:t xml:space="preserve"> Data Entry,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Sales &amp; Marketing, </w:t>
      </w:r>
      <w:r>
        <w:rPr>
          <w:rFonts w:ascii="Times New Roman" w:eastAsia="Times New Roman" w:hAnsi="Times New Roman"/>
          <w:sz w:val="24"/>
          <w:szCs w:val="24"/>
        </w:rPr>
        <w:t>Inbound &amp;</w:t>
      </w:r>
      <w:r>
        <w:rPr>
          <w:rFonts w:ascii="Times New Roman" w:eastAsia="Times New Roman" w:hAnsi="Times New Roman"/>
          <w:sz w:val="24"/>
          <w:szCs w:val="24"/>
        </w:rPr>
        <w:t>O</w:t>
      </w:r>
      <w:r>
        <w:rPr>
          <w:rFonts w:ascii="Times New Roman" w:eastAsia="Times New Roman" w:hAnsi="Times New Roman"/>
          <w:sz w:val="24"/>
          <w:szCs w:val="24"/>
        </w:rPr>
        <w:t xml:space="preserve">utbound </w:t>
      </w:r>
      <w:r>
        <w:rPr>
          <w:rFonts w:ascii="Times New Roman" w:eastAsia="Times New Roman" w:hAnsi="Times New Roman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 xml:space="preserve">alls, </w:t>
      </w:r>
      <w:r>
        <w:rPr>
          <w:rFonts w:ascii="Times New Roman" w:eastAsia="Times New Roman" w:hAnsi="Times New Roman"/>
          <w:sz w:val="24"/>
          <w:szCs w:val="24"/>
        </w:rPr>
        <w:t xml:space="preserve">Email &amp; Chat Support, </w:t>
      </w:r>
      <w:r>
        <w:rPr>
          <w:rFonts w:ascii="Times New Roman" w:eastAsia="Times New Roman" w:hAnsi="Times New Roman"/>
          <w:sz w:val="24"/>
          <w:szCs w:val="24"/>
        </w:rPr>
        <w:t xml:space="preserve">Service Request, </w:t>
      </w:r>
      <w:r>
        <w:rPr>
          <w:rFonts w:ascii="Times New Roman" w:eastAsia="Times New Roman" w:hAnsi="Times New Roman"/>
          <w:sz w:val="24"/>
          <w:szCs w:val="24"/>
        </w:rPr>
        <w:t xml:space="preserve">SLA, </w:t>
      </w:r>
      <w:r>
        <w:rPr>
          <w:rFonts w:ascii="Times New Roman" w:eastAsia="Times New Roman" w:hAnsi="Times New Roman"/>
          <w:sz w:val="24"/>
          <w:szCs w:val="24"/>
        </w:rPr>
        <w:t xml:space="preserve">Ticketing Tool Administration, </w:t>
      </w:r>
      <w:r>
        <w:rPr>
          <w:rFonts w:ascii="Times New Roman" w:eastAsia="Times New Roman" w:hAnsi="Times New Roman"/>
          <w:sz w:val="24"/>
          <w:szCs w:val="24"/>
        </w:rPr>
        <w:t>Customer Relationship Management, Retail Support,</w:t>
      </w:r>
      <w:r>
        <w:rPr>
          <w:rFonts w:ascii="Times New Roman" w:eastAsia="Times New Roman" w:hAnsi="Times New Roman"/>
          <w:sz w:val="24"/>
          <w:szCs w:val="24"/>
        </w:rPr>
        <w:t xml:space="preserve"> First Call Resolution (FCR),Shift Management, Knowledge Sharing, </w:t>
      </w:r>
      <w:r>
        <w:rPr>
          <w:rFonts w:ascii="Times New Roman" w:eastAsia="Times New Roman" w:hAnsi="Times New Roman"/>
          <w:sz w:val="24"/>
          <w:szCs w:val="24"/>
        </w:rPr>
        <w:t>Quality Analysis, Accounting</w:t>
      </w:r>
      <w:r>
        <w:rPr>
          <w:rFonts w:ascii="Times New Roman" w:eastAsia="Times New Roman" w:hAnsi="Times New Roman"/>
          <w:sz w:val="24"/>
          <w:szCs w:val="24"/>
        </w:rPr>
        <w:t>, Customer Database Management, CRM Tool Administration</w:t>
      </w:r>
      <w:r>
        <w:rPr>
          <w:rFonts w:ascii="Times New Roman" w:eastAsia="Times New Roman" w:hAnsi="Times New Roman"/>
          <w:sz w:val="24"/>
          <w:szCs w:val="24"/>
        </w:rPr>
        <w:t>, Service Delivery, Root Cause Analysis, Process Improvement, Customer &amp; Stakeholder Management</w:t>
      </w:r>
      <w:r>
        <w:rPr>
          <w:rFonts w:ascii="Times New Roman" w:eastAsia="Times New Roman" w:hAnsi="Times New Roman"/>
          <w:sz w:val="24"/>
          <w:szCs w:val="24"/>
        </w:rPr>
        <w:t>, Sourcing &amp; Procurement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Supply Chain, </w:t>
      </w:r>
      <w:r>
        <w:rPr>
          <w:rFonts w:ascii="Times New Roman" w:eastAsia="Times New Roman" w:hAnsi="Times New Roman"/>
          <w:sz w:val="24"/>
          <w:szCs w:val="24"/>
        </w:rPr>
        <w:t>Process Plan, Policy &amp; Procedure Documentation</w:t>
      </w:r>
      <w:r>
        <w:rPr>
          <w:rFonts w:ascii="Times New Roman" w:eastAsia="Times New Roman" w:hAnsi="Times New Roman"/>
          <w:sz w:val="24"/>
          <w:szCs w:val="24"/>
        </w:rPr>
        <w:t>, Customer Ret</w:t>
      </w:r>
      <w:r>
        <w:rPr>
          <w:rFonts w:ascii="Times New Roman" w:eastAsia="Times New Roman" w:hAnsi="Times New Roman"/>
          <w:sz w:val="24"/>
          <w:szCs w:val="24"/>
        </w:rPr>
        <w:t xml:space="preserve">ention, </w:t>
      </w:r>
      <w:r>
        <w:rPr>
          <w:rFonts w:ascii="Times New Roman" w:eastAsia="Times New Roman" w:hAnsi="Times New Roman"/>
          <w:sz w:val="24"/>
          <w:szCs w:val="24"/>
        </w:rPr>
        <w:t>Competitive Market Analysis and Strategic Management</w:t>
      </w:r>
    </w:p>
    <w:p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color w:val="17365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EDUCATIONAL QUALIFICATION</w:t>
      </w:r>
    </w:p>
    <w:p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2517775" cy="180340"/>
            <wp:effectExtent l="19050" t="0" r="0" b="0"/>
            <wp:wrapNone/>
            <wp:docPr id="1029" name="Picture 4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2336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142240</wp:posOffset>
            </wp:positionV>
            <wp:extent cx="6622415" cy="9525"/>
            <wp:effectExtent l="19050" t="0" r="6985" b="0"/>
            <wp:wrapNone/>
            <wp:docPr id="1030" name="Picture 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B.Com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College (Utkal University)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Sakhigopala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Odisha,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Commerce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>
        <w:rPr>
          <w:rFonts w:ascii="Times New Roman" w:hAnsi="Times New Roman" w:cs="Times New Roman"/>
          <w:sz w:val="24"/>
          <w:szCs w:val="24"/>
        </w:rPr>
        <w:t xml:space="preserve"> RIH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(CHSE)</w:t>
      </w:r>
      <w:r>
        <w:rPr>
          <w:rFonts w:ascii="Times New Roman" w:hAnsi="Times New Roman" w:cs="Times New Roman"/>
          <w:sz w:val="24"/>
          <w:szCs w:val="24"/>
        </w:rPr>
        <w:t>, Puri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Odisha,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11</w:t>
      </w:r>
    </w:p>
    <w:p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Saraswati Vidya Mandir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SE)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Puri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Odisha, 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9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color w:val="17365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TECHNICAL SKILLS</w:t>
      </w:r>
    </w:p>
    <w:p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2156460" cy="180340"/>
            <wp:effectExtent l="19050" t="0" r="0" b="0"/>
            <wp:wrapNone/>
            <wp:docPr id="1031" name="Picture 6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4384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151765</wp:posOffset>
            </wp:positionV>
            <wp:extent cx="6622415" cy="9525"/>
            <wp:effectExtent l="19050" t="0" r="6985" b="0"/>
            <wp:wrapNone/>
            <wp:docPr id="1032" name="Picture 7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7250" name="Picture 7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Operating System: Window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 xml:space="preserve"> 10</w:t>
      </w:r>
      <w:r>
        <w:rPr>
          <w:rFonts w:ascii="Times New Roman" w:eastAsia="Times New Roman" w:hAnsi="Times New Roman"/>
          <w:sz w:val="20"/>
          <w:szCs w:val="20"/>
        </w:rPr>
        <w:t>, Android, IOS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Language: English, </w:t>
      </w:r>
      <w:r>
        <w:rPr>
          <w:rFonts w:ascii="Times New Roman" w:eastAsia="Times New Roman" w:hAnsi="Times New Roman"/>
          <w:sz w:val="20"/>
          <w:szCs w:val="20"/>
        </w:rPr>
        <w:t>Hindi &amp; Oriya</w:t>
      </w:r>
      <w:r>
        <w:rPr>
          <w:rFonts w:ascii="Times New Roman" w:eastAsia="Times New Roman" w:hAnsi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/>
          <w:sz w:val="20"/>
          <w:szCs w:val="20"/>
        </w:rPr>
        <w:t>Speak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t>Write</w:t>
      </w:r>
      <w:r>
        <w:rPr>
          <w:rFonts w:ascii="Times New Roman" w:eastAsia="Times New Roman" w:hAnsi="Times New Roman"/>
          <w:sz w:val="20"/>
          <w:szCs w:val="20"/>
        </w:rPr>
        <w:t>&amp; Listen</w:t>
      </w:r>
      <w:r>
        <w:rPr>
          <w:rFonts w:ascii="Times New Roman" w:eastAsia="Times New Roman" w:hAnsi="Times New Roman"/>
          <w:sz w:val="20"/>
          <w:szCs w:val="20"/>
        </w:rPr>
        <w:t>)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Typing Speed: 40</w:t>
      </w:r>
      <w:r>
        <w:rPr>
          <w:rFonts w:ascii="Times New Roman" w:eastAsia="Times New Roman" w:hAnsi="Times New Roman"/>
          <w:sz w:val="20"/>
          <w:szCs w:val="20"/>
        </w:rPr>
        <w:t xml:space="preserve"> WPM (Words Per Minute)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Domain Knowledge: BPO,</w:t>
      </w:r>
      <w:r>
        <w:rPr>
          <w:rFonts w:ascii="Times New Roman" w:eastAsia="Times New Roman" w:hAnsi="Times New Roman"/>
          <w:sz w:val="20"/>
          <w:szCs w:val="20"/>
        </w:rPr>
        <w:t xml:space="preserve"> KPO,</w:t>
      </w:r>
      <w:r>
        <w:rPr>
          <w:rFonts w:ascii="Times New Roman" w:eastAsia="Times New Roman" w:hAnsi="Times New Roman"/>
          <w:sz w:val="20"/>
          <w:szCs w:val="20"/>
        </w:rPr>
        <w:t xml:space="preserve">E-Commerce, </w:t>
      </w:r>
      <w:r>
        <w:rPr>
          <w:rFonts w:ascii="Times New Roman" w:eastAsia="Times New Roman" w:hAnsi="Times New Roman"/>
          <w:sz w:val="20"/>
          <w:szCs w:val="20"/>
        </w:rPr>
        <w:t>Sales &amp; Marketing, Customer Support, Retail, Quality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Ticketing Tools: HPSM, JIRA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Other Tools: MS Office, Outlook, Skype, Teams, Zoom, Advanced Excel, Word, Power Point (PPT)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Other Skill</w:t>
      </w:r>
      <w:r>
        <w:rPr>
          <w:rFonts w:ascii="Times New Roman" w:eastAsia="Times New Roman" w:hAnsi="Times New Roman"/>
          <w:sz w:val="20"/>
          <w:szCs w:val="20"/>
        </w:rPr>
        <w:t xml:space="preserve">s: Excel, Pivot </w:t>
      </w:r>
      <w:r>
        <w:rPr>
          <w:rFonts w:ascii="Times New Roman" w:eastAsia="Times New Roman" w:hAnsi="Times New Roman"/>
          <w:sz w:val="20"/>
          <w:szCs w:val="20"/>
        </w:rPr>
        <w:t xml:space="preserve">Table, RFC, Handling Bridge Calls, Root Cause Analysis (5 Why, 4Ps, Predictive Analysis), Strong Negotiation Skills, Data Analysis, Proactive Problem Analysis, Strong </w:t>
      </w:r>
      <w:r>
        <w:rPr>
          <w:rFonts w:ascii="Times New Roman" w:eastAsia="Times New Roman" w:hAnsi="Times New Roman"/>
          <w:sz w:val="20"/>
          <w:szCs w:val="20"/>
        </w:rPr>
        <w:t>Written &amp;</w:t>
      </w:r>
      <w:r>
        <w:rPr>
          <w:rFonts w:ascii="Times New Roman" w:eastAsia="Times New Roman" w:hAnsi="Times New Roman"/>
          <w:sz w:val="20"/>
          <w:szCs w:val="20"/>
        </w:rPr>
        <w:t xml:space="preserve">Communication skills, </w:t>
      </w:r>
      <w:r>
        <w:rPr>
          <w:rFonts w:ascii="Times New Roman" w:eastAsia="Times New Roman" w:hAnsi="Times New Roman"/>
          <w:sz w:val="20"/>
          <w:szCs w:val="20"/>
        </w:rPr>
        <w:t xml:space="preserve">First Call Resolution (FCR), Solution Based Approach, Customer/Client Satisfaction, Process Improvement, Customer Requirement Gathering, Educate the Customer, </w:t>
      </w:r>
      <w:r>
        <w:rPr>
          <w:rFonts w:ascii="Times New Roman" w:eastAsia="Times New Roman" w:hAnsi="Times New Roman"/>
          <w:sz w:val="20"/>
          <w:szCs w:val="20"/>
        </w:rPr>
        <w:t>Order &amp; Service Delivery Management</w:t>
      </w:r>
      <w:r>
        <w:rPr>
          <w:rFonts w:ascii="Times New Roman" w:eastAsia="Times New Roman" w:hAnsi="Times New Roman"/>
          <w:sz w:val="20"/>
          <w:szCs w:val="20"/>
        </w:rPr>
        <w:t>, Vendor Management</w:t>
      </w:r>
      <w:r>
        <w:rPr>
          <w:rFonts w:ascii="Times New Roman" w:eastAsia="Times New Roman" w:hAnsi="Times New Roman"/>
          <w:sz w:val="20"/>
          <w:szCs w:val="20"/>
        </w:rPr>
        <w:t xml:space="preserve">, Finance &amp; Accounting, Sourcing &amp; Procurement, Supply Chain Management 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b/>
          <w:bCs/>
          <w:color w:val="17365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69504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8890</wp:posOffset>
            </wp:positionV>
            <wp:extent cx="2156460" cy="180340"/>
            <wp:effectExtent l="19050" t="0" r="0" b="0"/>
            <wp:wrapNone/>
            <wp:docPr id="1033" name="Picture 8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1342" name="Picture 8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84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156460" cy="180340"/>
            <wp:effectExtent l="19050" t="0" r="0" b="0"/>
            <wp:wrapNone/>
            <wp:docPr id="1034" name="Picture 9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1475" name="Picture 9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WORK HISTORY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b/>
          <w:bCs/>
          <w:color w:val="17365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_____________________________________________________________________________________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Advisor </w:t>
      </w:r>
      <w:r>
        <w:rPr>
          <w:rFonts w:ascii="Times New Roman" w:hAnsi="Times New Roman" w:cs="Times New Roman"/>
          <w:sz w:val="28"/>
          <w:szCs w:val="28"/>
        </w:rPr>
        <w:t>10/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07/2023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Reliance SMSL Limited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Thane, Mumbai 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Handling </w:t>
      </w:r>
      <w:r>
        <w:rPr>
          <w:rFonts w:ascii="Times New Roman" w:eastAsia="Times New Roman" w:hAnsi="Times New Roman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 xml:space="preserve">ickets raised </w:t>
      </w:r>
      <w:r>
        <w:rPr>
          <w:rFonts w:ascii="Times New Roman" w:eastAsia="Times New Roman" w:hAnsi="Times New Roman"/>
          <w:sz w:val="24"/>
          <w:szCs w:val="24"/>
        </w:rPr>
        <w:t>f</w:t>
      </w:r>
      <w:r>
        <w:rPr>
          <w:rFonts w:ascii="Times New Roman" w:eastAsia="Times New Roman" w:hAnsi="Times New Roman"/>
          <w:sz w:val="24"/>
          <w:szCs w:val="24"/>
        </w:rPr>
        <w:t>or return and cancellation</w:t>
      </w:r>
      <w:r>
        <w:rPr>
          <w:rFonts w:ascii="Times New Roman" w:eastAsia="Times New Roman" w:hAnsi="Times New Roman"/>
          <w:sz w:val="24"/>
          <w:szCs w:val="24"/>
        </w:rPr>
        <w:t xml:space="preserve"> &amp; ensure to successfully close all long pending requests &amp; queries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Listen, probe &amp; educate the Sales officer with rejection reason for return and cancellation, missing details with clarity &amp; ensure satisfaction in each call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Worked </w:t>
      </w:r>
      <w:r>
        <w:rPr>
          <w:rFonts w:ascii="Times New Roman" w:eastAsia="Times New Roman" w:hAnsi="Times New Roman"/>
          <w:sz w:val="24"/>
          <w:szCs w:val="24"/>
        </w:rPr>
        <w:t>in</w:t>
      </w:r>
      <w:r>
        <w:rPr>
          <w:rFonts w:ascii="Times New Roman" w:eastAsia="Times New Roman" w:hAnsi="Times New Roman"/>
          <w:sz w:val="24"/>
          <w:szCs w:val="24"/>
        </w:rPr>
        <w:t xml:space="preserve"> Technical team </w:t>
      </w:r>
      <w:r>
        <w:rPr>
          <w:rFonts w:ascii="Times New Roman" w:eastAsia="Times New Roman" w:hAnsi="Times New Roman"/>
          <w:sz w:val="24"/>
          <w:szCs w:val="24"/>
        </w:rPr>
        <w:t>to solve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issue with the Customer account.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Convincing customer to add money to the company wallet for better offers and selling different products.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Place phone call to current customer for missing details regarding return and cancellation.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Received and responded to multiple chat at a time.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Gathered credentials and verify required information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Actively </w:t>
      </w:r>
      <w:r>
        <w:rPr>
          <w:rFonts w:ascii="Times New Roman" w:eastAsia="Times New Roman" w:hAnsi="Times New Roman"/>
          <w:sz w:val="24"/>
          <w:szCs w:val="24"/>
        </w:rPr>
        <w:t>listened to the customer, taking their request for product or services.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Presented customer service solution</w:t>
      </w:r>
      <w:r>
        <w:rPr>
          <w:rFonts w:ascii="Times New Roman" w:eastAsia="Times New Roman" w:hAnsi="Times New Roman"/>
          <w:sz w:val="24"/>
          <w:szCs w:val="24"/>
        </w:rPr>
        <w:t xml:space="preserve"> and suggested additional items.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Ability to communicate clearly and professionally in a written format.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Provided information to the customer and place appropriate notes in system indicating exactly what action was taken or needs to be taken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Ensured proper security procedures are followed on all customer interactions.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hAnsi="Times New Roman" w:cs="Times New Roman"/>
          <w:b/>
          <w:sz w:val="28"/>
          <w:szCs w:val="28"/>
        </w:rPr>
        <w:t xml:space="preserve"> Support </w:t>
      </w:r>
      <w:r>
        <w:rPr>
          <w:rFonts w:ascii="Times New Roman" w:hAnsi="Times New Roman" w:cs="Times New Roman"/>
          <w:b/>
          <w:sz w:val="28"/>
          <w:szCs w:val="28"/>
        </w:rPr>
        <w:t xml:space="preserve"> Data Entry </w:t>
      </w:r>
      <w:r>
        <w:rPr>
          <w:rFonts w:ascii="Times New Roman" w:hAnsi="Times New Roman" w:cs="Times New Roman"/>
          <w:b/>
          <w:sz w:val="28"/>
          <w:szCs w:val="28"/>
        </w:rPr>
        <w:t>&amp; Sales</w:t>
      </w:r>
      <w:r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03/2021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Shree Solutions and Services – Puri, Odisha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>Client: Odisha State Govt. Handicrafts &amp; Handloom, Utkalika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Odisha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/>
          <w:sz w:val="24"/>
          <w:szCs w:val="24"/>
        </w:rPr>
        <w:t xml:space="preserve">Realtime </w:t>
      </w:r>
      <w:r>
        <w:rPr>
          <w:rFonts w:ascii="Times New Roman" w:eastAsia="Times New Roman" w:hAnsi="Times New Roman"/>
          <w:sz w:val="24"/>
          <w:szCs w:val="24"/>
        </w:rPr>
        <w:t xml:space="preserve">Call, </w:t>
      </w:r>
      <w:r>
        <w:rPr>
          <w:rFonts w:ascii="Times New Roman" w:eastAsia="Times New Roman" w:hAnsi="Times New Roman"/>
          <w:sz w:val="24"/>
          <w:szCs w:val="24"/>
        </w:rPr>
        <w:t xml:space="preserve">Email &amp; Chat Support for </w:t>
      </w:r>
      <w:r>
        <w:rPr>
          <w:rFonts w:ascii="Times New Roman" w:eastAsia="Times New Roman" w:hAnsi="Times New Roman"/>
          <w:sz w:val="24"/>
          <w:szCs w:val="24"/>
        </w:rPr>
        <w:t xml:space="preserve">100% </w:t>
      </w:r>
      <w:r>
        <w:rPr>
          <w:rFonts w:ascii="Times New Roman" w:eastAsia="Times New Roman" w:hAnsi="Times New Roman"/>
          <w:sz w:val="24"/>
          <w:szCs w:val="24"/>
        </w:rPr>
        <w:t>customer &amp; client enquires</w:t>
      </w:r>
      <w:r>
        <w:rPr>
          <w:rFonts w:ascii="Times New Roman" w:eastAsia="Times New Roman" w:hAnsi="Times New Roman"/>
          <w:sz w:val="24"/>
          <w:szCs w:val="24"/>
        </w:rPr>
        <w:t>&amp; resolve</w:t>
      </w: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</w:rPr>
        <w:t xml:space="preserve"> within the SLA</w:t>
      </w:r>
      <w:r>
        <w:rPr>
          <w:rFonts w:ascii="Times New Roman" w:eastAsia="Times New Roman" w:hAnsi="Times New Roman"/>
          <w:sz w:val="24"/>
          <w:szCs w:val="24"/>
        </w:rPr>
        <w:t>/TAT being a first point of contact from the Help/Service Desk Support Centre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Attend</w:t>
      </w:r>
      <w:r>
        <w:rPr>
          <w:rFonts w:ascii="Times New Roman" w:eastAsia="Times New Roman" w:hAnsi="Times New Roman"/>
          <w:sz w:val="24"/>
          <w:szCs w:val="24"/>
        </w:rPr>
        <w:t>ed</w:t>
      </w:r>
      <w:r>
        <w:rPr>
          <w:rFonts w:ascii="Times New Roman" w:eastAsia="Times New Roman" w:hAnsi="Times New Roman"/>
          <w:sz w:val="24"/>
          <w:szCs w:val="24"/>
        </w:rPr>
        <w:t xml:space="preserve"> inbound &amp; outbound calls for sales, queries, escalations &amp; customer feedback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Listen, probe &amp; educate the customer with clarity &amp; ensure customer satisfaction in each call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Generated</w:t>
      </w:r>
      <w:r>
        <w:rPr>
          <w:rFonts w:ascii="Times New Roman" w:eastAsia="Times New Roman" w:hAnsi="Times New Roman"/>
          <w:sz w:val="24"/>
          <w:szCs w:val="24"/>
        </w:rPr>
        <w:t xml:space="preserve"> report &amp; Capture data of all client information &amp; details, queries, service requests, incidents, feedback summary on daily basis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Ensured always to be updated with the latest products, process &amp; organizational policies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Working</w:t>
      </w:r>
      <w:r>
        <w:rPr>
          <w:rFonts w:ascii="Times New Roman" w:eastAsia="Times New Roman" w:hAnsi="Times New Roman"/>
          <w:sz w:val="24"/>
          <w:szCs w:val="24"/>
        </w:rPr>
        <w:t xml:space="preserve"> with all technical teams, </w:t>
      </w:r>
      <w:r>
        <w:rPr>
          <w:rFonts w:ascii="Times New Roman" w:eastAsia="Times New Roman" w:hAnsi="Times New Roman"/>
          <w:sz w:val="24"/>
          <w:szCs w:val="24"/>
        </w:rPr>
        <w:t>vendors to provide full scale IT Support</w:t>
      </w:r>
      <w:r>
        <w:rPr>
          <w:rFonts w:ascii="Times New Roman" w:eastAsia="Times New Roman" w:hAnsi="Times New Roman"/>
          <w:sz w:val="24"/>
          <w:szCs w:val="24"/>
        </w:rPr>
        <w:t xml:space="preserve">&amp; Managing the IT infrastructure as well as operations for all retail stores &amp; warehouses 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Handling Service Request</w:t>
      </w:r>
      <w:r>
        <w:rPr>
          <w:rFonts w:ascii="Times New Roman" w:eastAsia="Times New Roman" w:hAnsi="Times New Roman"/>
          <w:sz w:val="24"/>
          <w:szCs w:val="24"/>
        </w:rPr>
        <w:t>s &amp;t</w:t>
      </w:r>
      <w:r>
        <w:rPr>
          <w:rFonts w:ascii="Times New Roman" w:eastAsia="Times New Roman" w:hAnsi="Times New Roman"/>
          <w:sz w:val="24"/>
          <w:szCs w:val="24"/>
        </w:rPr>
        <w:t>ickets raised across the organizations &amp; ensure to successfully close all long pending requests &amp; queries</w:t>
      </w:r>
      <w:r>
        <w:rPr>
          <w:rFonts w:ascii="Times New Roman" w:eastAsia="Times New Roman" w:hAnsi="Times New Roman"/>
          <w:sz w:val="24"/>
          <w:szCs w:val="24"/>
        </w:rPr>
        <w:t>. Review recorded calls for quality purpose &amp; improvement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Assisted in the training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new customer service representatives and associates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Interact well with callers &amp; retailers </w:t>
      </w:r>
      <w:r>
        <w:rPr>
          <w:rFonts w:ascii="Times New Roman" w:eastAsia="Times New Roman" w:hAnsi="Times New Roman"/>
          <w:sz w:val="24"/>
          <w:szCs w:val="24"/>
        </w:rPr>
        <w:t>for</w:t>
      </w:r>
      <w:r>
        <w:rPr>
          <w:rFonts w:ascii="Times New Roman" w:eastAsia="Times New Roman" w:hAnsi="Times New Roman"/>
          <w:sz w:val="24"/>
          <w:szCs w:val="24"/>
        </w:rPr>
        <w:t xml:space="preserve"> product information and required support, responding with professionalism and empathy while proactively resolving conflicts to prevent escalation and ensure customer satisfaction.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Participating in Continual Service</w:t>
      </w:r>
      <w:r>
        <w:rPr>
          <w:rFonts w:ascii="Times New Roman" w:eastAsia="Times New Roman" w:hAnsi="Times New Roman"/>
          <w:sz w:val="24"/>
          <w:szCs w:val="24"/>
        </w:rPr>
        <w:t>&amp; Process</w:t>
      </w:r>
      <w:r>
        <w:rPr>
          <w:rFonts w:ascii="Times New Roman" w:eastAsia="Times New Roman" w:hAnsi="Times New Roman"/>
          <w:sz w:val="24"/>
          <w:szCs w:val="24"/>
        </w:rPr>
        <w:t xml:space="preserve"> Improvement workshop regularly in order eliminate the process gaps as well as manual work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Performed market research surveys on customer needs and requirements. Prepared weekly sales reports for the sales team and sales management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Quality Assurance Executive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/201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to 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NCML (National Col</w:t>
      </w:r>
      <w:r>
        <w:rPr>
          <w:rFonts w:ascii="Times New Roman" w:hAnsi="Times New Roman" w:cs="Times New Roman"/>
          <w:b/>
          <w:sz w:val="28"/>
          <w:szCs w:val="28"/>
        </w:rPr>
        <w:t>lateral Management Services Limited)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hubaneswar, Odisha</w:t>
      </w: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r>
        <w:rPr>
          <w:rFonts w:ascii="Times New Roman" w:hAnsi="Times New Roman" w:cs="Times New Roman"/>
          <w:b/>
          <w:sz w:val="20"/>
          <w:szCs w:val="20"/>
        </w:rPr>
        <w:t>Central</w:t>
      </w:r>
      <w:r>
        <w:rPr>
          <w:rFonts w:ascii="Times New Roman" w:hAnsi="Times New Roman" w:cs="Times New Roman"/>
          <w:b/>
          <w:sz w:val="20"/>
          <w:szCs w:val="20"/>
        </w:rPr>
        <w:t xml:space="preserve"> Govt.</w:t>
      </w:r>
      <w:r>
        <w:rPr>
          <w:rFonts w:ascii="Times New Roman" w:hAnsi="Times New Roman" w:cs="Times New Roman"/>
          <w:b/>
          <w:sz w:val="20"/>
          <w:szCs w:val="20"/>
        </w:rPr>
        <w:t xml:space="preserve"> of India, Agriculture </w:t>
      </w:r>
      <w:r>
        <w:rPr>
          <w:rFonts w:ascii="Times New Roman" w:hAnsi="Times New Roman" w:cs="Times New Roman"/>
          <w:b/>
          <w:sz w:val="20"/>
          <w:szCs w:val="20"/>
        </w:rPr>
        <w:t xml:space="preserve">&amp; Farming </w:t>
      </w:r>
      <w:r>
        <w:rPr>
          <w:rFonts w:ascii="Times New Roman" w:hAnsi="Times New Roman" w:cs="Times New Roman"/>
          <w:b/>
          <w:sz w:val="20"/>
          <w:szCs w:val="20"/>
        </w:rPr>
        <w:t>Industries</w:t>
      </w:r>
    </w:p>
    <w:p>
      <w:pPr>
        <w:numPr>
          <w:ilvl w:val="0"/>
          <w:numId w:val="3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Performed daily </w:t>
      </w:r>
      <w:r>
        <w:rPr>
          <w:rFonts w:ascii="Times New Roman" w:eastAsia="Times New Roman" w:hAnsi="Times New Roman"/>
          <w:sz w:val="24"/>
          <w:szCs w:val="24"/>
        </w:rPr>
        <w:t>Quality</w:t>
      </w:r>
      <w:r>
        <w:rPr>
          <w:rFonts w:ascii="Times New Roman" w:eastAsia="Times New Roman" w:hAnsi="Times New Roman"/>
          <w:sz w:val="24"/>
          <w:szCs w:val="24"/>
        </w:rPr>
        <w:t xml:space="preserve"> queries and prepared reports on daily, weekly, monthly</w:t>
      </w:r>
      <w:r>
        <w:rPr>
          <w:rFonts w:ascii="Times New Roman" w:eastAsia="Times New Roman" w:hAnsi="Times New Roman"/>
          <w:sz w:val="24"/>
          <w:szCs w:val="24"/>
        </w:rPr>
        <w:t>&amp;</w:t>
      </w:r>
      <w:r>
        <w:rPr>
          <w:rFonts w:ascii="Times New Roman" w:eastAsia="Times New Roman" w:hAnsi="Times New Roman"/>
          <w:sz w:val="24"/>
          <w:szCs w:val="24"/>
        </w:rPr>
        <w:t xml:space="preserve"> quarterly basis.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Extracted, compiled and tracked data, and analyzed data to generate reports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Respond to client queries via inbound calls, emails, chat and web tickets within defined SLA’s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Follow up with the dispatched problems to ensure proper and quick closure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Communicate with the end-users and keep them informed of the progress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Escalate the major incidents to the management for further attention.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Confirm the resolution with the end-users before closing the tickets.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Coordinate with the 2nd /3rd level and regional IT support for knowledge transfer and problem management</w:t>
      </w:r>
    </w:p>
    <w:p>
      <w:pPr>
        <w:pStyle w:val="ListParagraph"/>
        <w:numPr>
          <w:ilvl w:val="0"/>
          <w:numId w:val="4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 the Incident Management System to document and manage problems and work requests and their respective resolutions and circumvention's.</w:t>
      </w:r>
    </w:p>
    <w:p>
      <w:pPr>
        <w:pStyle w:val="ListParagraph"/>
        <w:numPr>
          <w:ilvl w:val="0"/>
          <w:numId w:val="5"/>
        </w:numPr>
        <w:shd w:val="clear" w:color="auto" w:fill="FFFFFF"/>
        <w:spacing w:after="0" w:line="288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Responds to telephone calls, email, instant messages, and assigned tickets from users; Assign work orders / incidents to appropriate support teams and follow up until closure.</w:t>
      </w:r>
    </w:p>
    <w:p>
      <w:pPr>
        <w:pStyle w:val="ListParagraph"/>
        <w:shd w:val="clear" w:color="auto" w:fill="FFFFFF"/>
        <w:spacing w:after="0" w:line="288" w:lineRule="atLeast"/>
        <w:ind w:left="786"/>
        <w:rPr>
          <w:rFonts w:ascii="Times New Roman" w:eastAsia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b/>
          <w:bCs/>
          <w:color w:val="17365D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b/>
          <w:bCs/>
          <w:color w:val="17365D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color w:val="17365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156460" cy="180340"/>
            <wp:effectExtent l="19050" t="0" r="0" b="0"/>
            <wp:wrapNone/>
            <wp:docPr id="1035" name="Picture 1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5172" name="Picture 13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PERSONAL DETAILS</w:t>
      </w:r>
    </w:p>
    <w:p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1529715" cy="180340"/>
            <wp:effectExtent l="19050" t="0" r="0" b="0"/>
            <wp:wrapNone/>
            <wp:docPr id="1036" name="Picture 14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6432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151765</wp:posOffset>
            </wp:positionV>
            <wp:extent cx="6688455" cy="9525"/>
            <wp:effectExtent l="19050" t="0" r="0" b="0"/>
            <wp:wrapNone/>
            <wp:docPr id="1037" name="Picture 15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479" name="Picture 15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</w:rPr>
      </w:pPr>
    </w:p>
    <w:p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&amp; Marital Status</w:t>
      </w:r>
      <w:r>
        <w:rPr>
          <w:rFonts w:ascii="Times New Roman" w:hAnsi="Times New Roman" w:cs="Times New Roman"/>
          <w:sz w:val="24"/>
          <w:szCs w:val="24"/>
        </w:rPr>
        <w:t>: Male &amp; Unmarried Age &amp; DOB: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years,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th Ju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199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Nationality: Indian, Relocation: Willingness to relocate both Domestic and International</w:t>
      </w:r>
      <w:bookmarkStart w:id="0" w:name="page3"/>
      <w:bookmarkEnd w:id="0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 w:cs="Times New Roman"/>
          <w:color w:val="17365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705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156460" cy="180340"/>
            <wp:effectExtent l="19050" t="0" r="0" b="0"/>
            <wp:wrapNone/>
            <wp:docPr id="1038" name="Picture 1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07303" name="Picture 13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17365D"/>
          <w:sz w:val="24"/>
          <w:szCs w:val="24"/>
        </w:rPr>
        <w:t>DECLARATION</w:t>
      </w:r>
    </w:p>
    <w:p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 declare that the information furnished above is true to the best of my knowledge. I do hereby 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above particulars of information and facts stated are true, correct and complete to the best of my knowledge and belief.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unil</w:t>
      </w:r>
      <w:r>
        <w:rPr>
          <w:rFonts w:ascii="Times New Roman" w:hAnsi="Times New Roman" w:cs="Times New Roman"/>
          <w:sz w:val="24"/>
          <w:szCs w:val="24"/>
        </w:rPr>
        <w:t xml:space="preserve"> Rao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Puri, Odisha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1"/>
          </v:shape>
        </w:pict>
      </w:r>
    </w:p>
    <w:sectPr>
      <w:pgSz w:w="11900" w:h="16840" w:orient="portrait" w:code="9"/>
      <w:pgMar w:top="681" w:right="860" w:bottom="144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3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D54BE2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Jc w:val="left"/>
      <w:rPr>
        <w:rFonts w:cs="Times New Roman"/>
      </w:rPr>
    </w:lvl>
    <w:lvl w:ilvl="2">
      <w:start w:val="1"/>
      <w:numFmt w:val="decimal"/>
      <w:lvlJc w:val="left"/>
      <w:rPr>
        <w:rFonts w:cs="Times New Roman"/>
      </w:rPr>
    </w:lvl>
    <w:lvl w:ilvl="3">
      <w:start w:val="1"/>
      <w:numFmt w:val="decimal"/>
      <w:lvlJc w:val="left"/>
      <w:rPr>
        <w:rFonts w:cs="Times New Roman"/>
      </w:rPr>
    </w:lvl>
    <w:lvl w:ilvl="4">
      <w:start w:val="1"/>
      <w:numFmt w:val="decimal"/>
      <w:lvlJc w:val="left"/>
      <w:rPr>
        <w:rFonts w:cs="Times New Roman"/>
      </w:rPr>
    </w:lvl>
    <w:lvl w:ilvl="5">
      <w:start w:val="1"/>
      <w:numFmt w:val="decimal"/>
      <w:lvlJc w:val="left"/>
      <w:rPr>
        <w:rFonts w:cs="Times New Roman"/>
      </w:rPr>
    </w:lvl>
    <w:lvl w:ilvl="6">
      <w:start w:val="1"/>
      <w:numFmt w:val="decimal"/>
      <w:lvlJc w:val="left"/>
      <w:rPr>
        <w:rFonts w:cs="Times New Roman"/>
      </w:rPr>
    </w:lvl>
    <w:lvl w:ilvl="7">
      <w:start w:val="1"/>
      <w:numFmt w:val="decimal"/>
      <w:lvlJc w:val="left"/>
      <w:rPr>
        <w:rFonts w:cs="Times New Roman"/>
      </w:rPr>
    </w:lvl>
    <w:lvl w:ilvl="8">
      <w:start w:val="1"/>
      <w:numFmt w:val="decimal"/>
      <w:lvlJc w:val="left"/>
      <w:rPr>
        <w:rFonts w:cs="Times New Roman"/>
      </w:rPr>
    </w:lvl>
  </w:abstractNum>
  <w:abstractNum w:abstractNumId="1">
    <w:nsid w:val="00000001"/>
    <w:multiLevelType w:val="hybridMultilevel"/>
    <w:tmpl w:val="F7EE0BC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1AADD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hybridMultilevel"/>
    <w:tmpl w:val="40EE6E88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240D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E42487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08094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</w:pPr>
    <w:rPr>
      <w:lang w:val="en-US" w:eastAsia="en-US"/>
    </w:rPr>
  </w:style>
  <w:style w:type="paragraph" w:styleId="Header">
    <w:name w:val="header"/>
    <w:basedOn w:val="Normal"/>
    <w:link w:val="HeaderChar006c6af1-1649-4658-b4a2-9c2bc8e0b053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006c6af1-1649-4658-b4a2-9c2bc8e0b053">
    <w:name w:val="Header Char_006c6af1-1649-4658-b4a2-9c2bc8e0b053"/>
    <w:basedOn w:val="DefaultParagraphFont"/>
    <w:link w:val="Header"/>
    <w:uiPriority w:val="99"/>
  </w:style>
  <w:style w:type="paragraph" w:styleId="Footer">
    <w:name w:val="footer"/>
    <w:basedOn w:val="Normal"/>
    <w:link w:val="FooterChare9f4c35b-a99b-4a24-a5ad-f1e2a2a9c150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e9f4c35b-a99b-4a24-a5ad-f1e2a2a9c150">
    <w:name w:val="Footer Char_e9f4c35b-a99b-4a24-a5ad-f1e2a2a9c150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http://footmark.infoedge.com/apply/cvtracking?dtyp=docx_n&amp;userId=15d368c3dca32d6c76dd94bdb2489255a20aca477af04d3211e56d4c06f64435&amp;email=6e24d059e2e37c2cf88d510ef600a373833f2143a25f2504c58d7c99b55e404092d2d6ac5f21f68f&amp;jobId=040923500619&amp;companyId=f813c21663547f4f30415edd7a2f46545dc0c862a27f869f&amp;recruiterId=f813c21663547f4f30415edd7a2f46545dc0c862a27f869f&amp;insertionDate=1694128488&amp;uid=2152534820409235006191694128488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897</Words>
  <Characters>5563</Characters>
  <Application>Microsoft Office Word</Application>
  <DocSecurity>0</DocSecurity>
  <Lines>0</Lines>
  <Paragraphs>79</Paragraphs>
  <ScaleCrop>false</ScaleCrop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RMX3392</cp:lastModifiedBy>
  <cp:revision>2</cp:revision>
  <dcterms:created xsi:type="dcterms:W3CDTF">2023-08-14T05:15:00Z</dcterms:created>
  <dcterms:modified xsi:type="dcterms:W3CDTF">2023-08-26T09:45:36Z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c95adb8d4880496484efe1eafbd04a54</vt:lpwstr>
  </property>
  <property fmtid="{D5CDD505-2E9C-101B-9397-08002B2CF9AE}" pid="3" name="MSIP_Label_a7c77bae-9cad-4b1a-aac3-2a4ad557d70b_ActionId">
    <vt:lpwstr>b7484ef6-7942-40a3-bf82-6f27901ba77c</vt:lpwstr>
  </property>
  <property fmtid="{D5CDD505-2E9C-101B-9397-08002B2CF9AE}" pid="4" name="MSIP_Label_a7c77bae-9cad-4b1a-aac3-2a4ad557d70b_ContentBits">
    <vt:lpwstr>0</vt:lpwstr>
  </property>
  <property fmtid="{D5CDD505-2E9C-101B-9397-08002B2CF9AE}" pid="5" name="MSIP_Label_a7c77bae-9cad-4b1a-aac3-2a4ad557d70b_Enabled">
    <vt:lpwstr>true</vt:lpwstr>
  </property>
  <property fmtid="{D5CDD505-2E9C-101B-9397-08002B2CF9AE}" pid="6" name="MSIP_Label_a7c77bae-9cad-4b1a-aac3-2a4ad557d70b_Method">
    <vt:lpwstr>Privileged</vt:lpwstr>
  </property>
  <property fmtid="{D5CDD505-2E9C-101B-9397-08002B2CF9AE}" pid="7" name="MSIP_Label_a7c77bae-9cad-4b1a-aac3-2a4ad557d70b_Name">
    <vt:lpwstr>General</vt:lpwstr>
  </property>
  <property fmtid="{D5CDD505-2E9C-101B-9397-08002B2CF9AE}" pid="8" name="MSIP_Label_a7c77bae-9cad-4b1a-aac3-2a4ad557d70b_SetDate">
    <vt:lpwstr>2021-10-02T07:34:39Z</vt:lpwstr>
  </property>
  <property fmtid="{D5CDD505-2E9C-101B-9397-08002B2CF9AE}" pid="9" name="MSIP_Label_a7c77bae-9cad-4b1a-aac3-2a4ad557d70b_SiteId">
    <vt:lpwstr>88ed286b-88d8-4faf-918f-883d693321ae</vt:lpwstr>
  </property>
</Properties>
</file>