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E6CF2" w14:paraId="04205B93" w14:textId="732C5BEE">
      <w:pPr>
        <w:pBdr>
          <w:top w:val="single" w:sz="4" w:space="1" w:color="auto"/>
          <w:bottom w:val="single" w:sz="4" w:space="1" w:color="auto"/>
        </w:pBdr>
        <w:shd w:val="clear" w:color="auto" w:fill="FFFFFF"/>
        <w:spacing w:line="240" w:lineRule="auto"/>
        <w:rPr>
          <w:rFonts w:eastAsia="Calibri" w:asciiTheme="majorHAnsi" w:hAnsiTheme="majorHAnsi" w:cstheme="majorHAnsi"/>
          <w:b/>
          <w:lang w:val="en-IN"/>
        </w:rPr>
      </w:pPr>
      <w:r>
        <w:rPr>
          <w:rFonts w:eastAsia="Calibri" w:asciiTheme="majorHAnsi" w:hAnsiTheme="majorHAnsi" w:cstheme="majorHAnsi"/>
          <w:b/>
          <w:lang w:val="en-IN"/>
        </w:rPr>
        <w:t xml:space="preserve">NAME </w:t>
      </w:r>
      <w:r w:rsidR="00C526F6">
        <w:rPr>
          <w:rFonts w:eastAsia="Calibri" w:asciiTheme="majorHAnsi" w:hAnsiTheme="majorHAnsi" w:cstheme="majorHAnsi"/>
          <w:b/>
          <w:lang w:val="en-IN"/>
        </w:rPr>
        <w:t xml:space="preserve"> </w:t>
      </w:r>
      <w:r>
        <w:rPr>
          <w:rFonts w:eastAsia="Calibri" w:asciiTheme="majorHAnsi" w:hAnsiTheme="majorHAnsi" w:cstheme="majorHAnsi"/>
          <w:b/>
          <w:lang w:val="en-IN"/>
        </w:rPr>
        <w:t xml:space="preserve">: </w:t>
      </w:r>
      <w:r w:rsidR="002429C1">
        <w:rPr>
          <w:rFonts w:eastAsia="Calibri" w:asciiTheme="majorHAnsi" w:hAnsiTheme="majorHAnsi" w:cstheme="majorHAnsi"/>
          <w:b/>
          <w:lang w:val="en-IN"/>
        </w:rPr>
        <w:t xml:space="preserve">TANKALA MOHITH </w:t>
      </w:r>
      <w:r>
        <w:rPr>
          <w:rFonts w:eastAsia="Calibri" w:asciiTheme="majorHAnsi" w:hAnsiTheme="majorHAnsi" w:cstheme="majorHAnsi"/>
          <w:b/>
          <w:lang w:val="en-IN"/>
        </w:rPr>
        <w:t>KUMAR</w:t>
      </w:r>
      <w:r w:rsidR="002429C1">
        <w:rPr>
          <w:rFonts w:eastAsia="Calibri" w:asciiTheme="majorHAnsi" w:hAnsiTheme="majorHAnsi" w:cstheme="majorHAnsi"/>
          <w:b/>
          <w:lang w:val="en-IN"/>
        </w:rPr>
        <w:t xml:space="preserve"> GUPTA</w:t>
      </w:r>
    </w:p>
    <w:p w:rsidR="006E6CF2" w14:paraId="6865C5D4" w14:textId="774A29A3">
      <w:pPr>
        <w:pBdr>
          <w:top w:val="single" w:sz="4" w:space="1" w:color="auto"/>
          <w:bottom w:val="single" w:sz="4" w:space="1" w:color="auto"/>
        </w:pBdr>
        <w:shd w:val="clear" w:color="auto" w:fill="FFFFFF"/>
        <w:spacing w:line="240" w:lineRule="auto"/>
        <w:rPr>
          <w:rFonts w:eastAsia="Calibri" w:asciiTheme="majorHAnsi" w:hAnsiTheme="majorHAnsi" w:cstheme="majorHAnsi"/>
          <w:b/>
          <w:lang w:val="en-IN"/>
        </w:rPr>
      </w:pPr>
      <w:r>
        <w:rPr>
          <w:rFonts w:eastAsia="Calibri" w:asciiTheme="majorHAnsi" w:hAnsiTheme="majorHAnsi" w:cstheme="majorHAnsi"/>
          <w:b/>
        </w:rPr>
        <w:t>E</w:t>
      </w:r>
      <w:r>
        <w:rPr>
          <w:rFonts w:eastAsia="Calibri" w:asciiTheme="majorHAnsi" w:hAnsiTheme="majorHAnsi" w:cstheme="majorHAnsi"/>
          <w:b/>
          <w:lang w:val="en-IN"/>
        </w:rPr>
        <w:t>MAIL</w:t>
      </w:r>
      <w:r w:rsidR="00C526F6">
        <w:rPr>
          <w:rFonts w:eastAsia="Calibri" w:asciiTheme="majorHAnsi" w:hAnsiTheme="majorHAnsi" w:cstheme="majorHAnsi"/>
          <w:b/>
          <w:lang w:val="en-IN"/>
        </w:rPr>
        <w:t xml:space="preserve">  </w:t>
      </w:r>
      <w:r>
        <w:rPr>
          <w:rFonts w:eastAsia="Calibri" w:asciiTheme="majorHAnsi" w:hAnsiTheme="majorHAnsi" w:cstheme="majorHAnsi"/>
          <w:b/>
          <w:lang w:val="en-IN"/>
        </w:rPr>
        <w:t xml:space="preserve">: </w:t>
      </w:r>
      <w:hyperlink r:id="rId7" w:history="1">
        <w:r w:rsidRPr="00861568" w:rsidR="00E43E77">
          <w:rPr>
            <w:rStyle w:val="Hyperlink"/>
            <w:rFonts w:eastAsia="Calibri" w:asciiTheme="majorHAnsi" w:hAnsiTheme="majorHAnsi" w:cstheme="majorHAnsi"/>
            <w:b/>
            <w:lang w:val="en-IN"/>
          </w:rPr>
          <w:t>mohittankala4@gmail.com</w:t>
        </w:r>
      </w:hyperlink>
    </w:p>
    <w:p w:rsidR="006E6CF2" w14:paraId="23635565" w14:textId="07CFB446">
      <w:pPr>
        <w:pBdr>
          <w:top w:val="single" w:sz="4" w:space="1" w:color="auto"/>
          <w:bottom w:val="single" w:sz="4" w:space="1" w:color="auto"/>
        </w:pBdr>
        <w:shd w:val="clear" w:color="auto" w:fill="FFFFFF"/>
        <w:spacing w:line="240" w:lineRule="auto"/>
        <w:rPr>
          <w:rFonts w:eastAsia="Calibri" w:asciiTheme="majorHAnsi" w:hAnsiTheme="majorHAnsi" w:cstheme="majorHAnsi"/>
          <w:b/>
          <w:lang w:val="en-IN"/>
        </w:rPr>
      </w:pPr>
      <w:r>
        <w:rPr>
          <w:rFonts w:eastAsia="Calibri" w:asciiTheme="majorHAnsi" w:hAnsiTheme="majorHAnsi" w:cstheme="majorHAnsi"/>
          <w:b/>
        </w:rPr>
        <w:t>M</w:t>
      </w:r>
      <w:r>
        <w:rPr>
          <w:rFonts w:eastAsia="Calibri" w:asciiTheme="majorHAnsi" w:hAnsiTheme="majorHAnsi" w:cstheme="majorHAnsi"/>
          <w:b/>
          <w:lang w:val="en-IN"/>
        </w:rPr>
        <w:t>obile</w:t>
      </w:r>
      <w:r w:rsidR="00C526F6">
        <w:rPr>
          <w:rFonts w:eastAsia="Calibri" w:asciiTheme="majorHAnsi" w:hAnsiTheme="majorHAnsi" w:cstheme="majorHAnsi"/>
          <w:b/>
          <w:lang w:val="en-IN"/>
        </w:rPr>
        <w:t xml:space="preserve"> </w:t>
      </w:r>
      <w:r>
        <w:rPr>
          <w:rFonts w:eastAsia="Calibri" w:asciiTheme="majorHAnsi" w:hAnsiTheme="majorHAnsi" w:cstheme="majorHAnsi"/>
          <w:b/>
        </w:rPr>
        <w:t xml:space="preserve">: </w:t>
      </w:r>
      <w:r w:rsidR="002429C1">
        <w:rPr>
          <w:rFonts w:eastAsia="Calibri" w:asciiTheme="majorHAnsi" w:hAnsiTheme="majorHAnsi" w:cstheme="majorHAnsi"/>
          <w:b/>
          <w:lang w:val="en-IN"/>
        </w:rPr>
        <w:t>7975612272</w:t>
      </w:r>
    </w:p>
    <w:p w:rsidR="006E6CF2" w14:paraId="34CFD570" w14:textId="77777777">
      <w:pPr>
        <w:pBdr>
          <w:top w:val="single" w:sz="4" w:space="1" w:color="auto"/>
          <w:bottom w:val="single" w:sz="4" w:space="1" w:color="auto"/>
        </w:pBdr>
        <w:shd w:val="clear" w:color="auto" w:fill="FFFFFF"/>
        <w:spacing w:line="240" w:lineRule="auto"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/>
        </w:rPr>
        <w:t>SAP FICO Consultant</w:t>
      </w:r>
    </w:p>
    <w:p w:rsidR="00E929EE" w:rsidP="002429C1" w14:paraId="77DDFD3C" w14:textId="77777777">
      <w:p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  <w:b/>
          <w:bCs/>
          <w:u w:val="single"/>
        </w:rPr>
      </w:pPr>
      <w:r>
        <w:rPr>
          <w:rFonts w:eastAsia="Times New Roman" w:asciiTheme="majorHAnsi" w:hAnsiTheme="majorHAnsi" w:cstheme="majorHAnsi"/>
          <w:b/>
          <w:bCs/>
          <w:u w:val="single"/>
        </w:rPr>
        <w:t>OBJECTIVE</w:t>
      </w:r>
    </w:p>
    <w:p w:rsidR="00533DB7" w:rsidP="00B42C69" w14:paraId="11C246F6" w14:textId="77777777">
      <w:p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>To purs</w:t>
      </w:r>
      <w:r w:rsidR="006F3942">
        <w:rPr>
          <w:rFonts w:eastAsia="Times New Roman" w:asciiTheme="majorHAnsi" w:hAnsiTheme="majorHAnsi" w:cstheme="majorHAnsi"/>
        </w:rPr>
        <w:t xml:space="preserve">ue a challenging career and be a part of a </w:t>
      </w:r>
      <w:r w:rsidR="0002089A">
        <w:rPr>
          <w:rFonts w:eastAsia="Times New Roman" w:asciiTheme="majorHAnsi" w:hAnsiTheme="majorHAnsi" w:cstheme="majorHAnsi"/>
        </w:rPr>
        <w:t xml:space="preserve">progressive organization that gives scope </w:t>
      </w:r>
      <w:r w:rsidR="00187AFD">
        <w:rPr>
          <w:rFonts w:eastAsia="Times New Roman" w:asciiTheme="majorHAnsi" w:hAnsiTheme="majorHAnsi" w:cstheme="majorHAnsi"/>
        </w:rPr>
        <w:t xml:space="preserve">to enhance my knowledge and utilize my skills </w:t>
      </w:r>
      <w:r>
        <w:rPr>
          <w:rFonts w:eastAsia="Times New Roman" w:asciiTheme="majorHAnsi" w:hAnsiTheme="majorHAnsi" w:cstheme="majorHAnsi"/>
        </w:rPr>
        <w:t>towards the growth of the organization.</w:t>
      </w:r>
    </w:p>
    <w:p w:rsidR="0029745B" w:rsidRPr="00B42C69" w:rsidP="00B42C69" w14:paraId="5656B10A" w14:textId="49EFDB70">
      <w:p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  <w:b/>
          <w:bCs/>
          <w:u w:val="single"/>
        </w:rPr>
      </w:pPr>
      <w:r w:rsidRPr="00B42C69">
        <w:rPr>
          <w:rFonts w:eastAsia="Times New Roman" w:asciiTheme="majorHAnsi" w:hAnsiTheme="majorHAnsi" w:cstheme="majorHAnsi"/>
          <w:b/>
          <w:bCs/>
          <w:u w:val="single"/>
        </w:rPr>
        <w:t>PROFESSIONAL EXPERIENCE</w:t>
      </w:r>
    </w:p>
    <w:p w:rsidR="0099649A" w:rsidRPr="0099649A" w:rsidP="0099649A" w14:paraId="0C5A45CF" w14:textId="77777777">
      <w:pPr>
        <w:pStyle w:val="ListParagraph"/>
        <w:widowControl w:val="0"/>
        <w:numPr>
          <w:ilvl w:val="0"/>
          <w:numId w:val="4"/>
        </w:numPr>
        <w:tabs>
          <w:tab w:val="left" w:pos="251"/>
          <w:tab w:val="left" w:pos="2154"/>
        </w:tabs>
        <w:autoSpaceDE w:val="0"/>
        <w:autoSpaceDN w:val="0"/>
        <w:spacing w:before="96" w:line="240" w:lineRule="auto"/>
        <w:rPr>
          <w:rFonts w:asciiTheme="majorHAnsi" w:hAnsiTheme="majorHAnsi" w:cstheme="majorHAnsi"/>
        </w:rPr>
      </w:pPr>
      <w:r w:rsidRPr="0099649A">
        <w:rPr>
          <w:rFonts w:asciiTheme="majorHAnsi" w:hAnsiTheme="majorHAnsi" w:cstheme="majorHAnsi"/>
          <w:b/>
        </w:rPr>
        <w:t>Company</w:t>
      </w:r>
      <w:r w:rsidRPr="0099649A">
        <w:rPr>
          <w:rFonts w:asciiTheme="majorHAnsi" w:hAnsiTheme="majorHAnsi" w:cstheme="majorHAnsi"/>
          <w:b/>
          <w:spacing w:val="-4"/>
        </w:rPr>
        <w:t xml:space="preserve"> Name</w:t>
      </w:r>
      <w:r w:rsidRPr="0099649A">
        <w:rPr>
          <w:rFonts w:asciiTheme="majorHAnsi" w:hAnsiTheme="majorHAnsi" w:cstheme="majorHAnsi"/>
          <w:b/>
        </w:rPr>
        <w:tab/>
        <w:t>:</w:t>
      </w:r>
      <w:r w:rsidRPr="0099649A">
        <w:rPr>
          <w:rFonts w:asciiTheme="majorHAnsi" w:hAnsiTheme="majorHAnsi" w:cstheme="majorHAnsi"/>
          <w:b/>
          <w:spacing w:val="71"/>
        </w:rPr>
        <w:t xml:space="preserve"> </w:t>
      </w:r>
      <w:r w:rsidRPr="0099649A">
        <w:rPr>
          <w:rFonts w:asciiTheme="majorHAnsi" w:hAnsiTheme="majorHAnsi" w:cstheme="majorHAnsi"/>
        </w:rPr>
        <w:t>INFOSYS</w:t>
      </w:r>
      <w:r w:rsidRPr="0099649A">
        <w:rPr>
          <w:rFonts w:asciiTheme="majorHAnsi" w:hAnsiTheme="majorHAnsi" w:cstheme="majorHAnsi"/>
          <w:spacing w:val="-10"/>
        </w:rPr>
        <w:t xml:space="preserve"> </w:t>
      </w:r>
      <w:r w:rsidRPr="0099649A">
        <w:rPr>
          <w:rFonts w:asciiTheme="majorHAnsi" w:hAnsiTheme="majorHAnsi" w:cstheme="majorHAnsi"/>
        </w:rPr>
        <w:t>BPM</w:t>
      </w:r>
      <w:r w:rsidRPr="0099649A">
        <w:rPr>
          <w:rFonts w:asciiTheme="majorHAnsi" w:hAnsiTheme="majorHAnsi" w:cstheme="majorHAnsi"/>
          <w:spacing w:val="-8"/>
        </w:rPr>
        <w:t xml:space="preserve"> </w:t>
      </w:r>
      <w:r w:rsidRPr="0099649A">
        <w:rPr>
          <w:rFonts w:asciiTheme="majorHAnsi" w:hAnsiTheme="majorHAnsi" w:cstheme="majorHAnsi"/>
        </w:rPr>
        <w:t xml:space="preserve">LTD, </w:t>
      </w:r>
      <w:r w:rsidRPr="0099649A">
        <w:rPr>
          <w:rFonts w:asciiTheme="majorHAnsi" w:hAnsiTheme="majorHAnsi" w:cstheme="majorHAnsi"/>
          <w:spacing w:val="-2"/>
        </w:rPr>
        <w:t>Bangalore</w:t>
      </w:r>
    </w:p>
    <w:p w:rsidR="0099649A" w:rsidRPr="0099649A" w:rsidP="0099649A" w14:paraId="7E34BF2E" w14:textId="10036B4E">
      <w:pPr>
        <w:pStyle w:val="ListParagraph"/>
        <w:widowControl w:val="0"/>
        <w:numPr>
          <w:ilvl w:val="0"/>
          <w:numId w:val="4"/>
        </w:numPr>
        <w:tabs>
          <w:tab w:val="left" w:pos="251"/>
          <w:tab w:val="left" w:pos="2203"/>
        </w:tabs>
        <w:autoSpaceDE w:val="0"/>
        <w:autoSpaceDN w:val="0"/>
        <w:spacing w:before="47" w:line="240" w:lineRule="auto"/>
        <w:rPr>
          <w:rFonts w:asciiTheme="majorHAnsi" w:hAnsiTheme="majorHAnsi" w:cstheme="majorHAnsi"/>
        </w:rPr>
      </w:pPr>
      <w:r w:rsidRPr="0099649A">
        <w:rPr>
          <w:rFonts w:asciiTheme="majorHAnsi" w:hAnsiTheme="majorHAnsi" w:cstheme="majorHAnsi"/>
          <w:b/>
          <w:spacing w:val="-2"/>
        </w:rPr>
        <w:t>Project</w:t>
      </w:r>
      <w:r w:rsidRPr="0099649A">
        <w:rPr>
          <w:rFonts w:asciiTheme="majorHAnsi" w:hAnsiTheme="majorHAnsi" w:cstheme="majorHAnsi"/>
          <w:b/>
        </w:rPr>
        <w:tab/>
        <w:t>:</w:t>
      </w:r>
      <w:r w:rsidRPr="0099649A">
        <w:rPr>
          <w:rFonts w:asciiTheme="majorHAnsi" w:hAnsiTheme="majorHAnsi" w:cstheme="majorHAnsi"/>
          <w:b/>
          <w:spacing w:val="16"/>
        </w:rPr>
        <w:t xml:space="preserve"> </w:t>
      </w:r>
      <w:r w:rsidRPr="0099649A">
        <w:rPr>
          <w:rFonts w:asciiTheme="majorHAnsi" w:hAnsiTheme="majorHAnsi" w:cstheme="majorHAnsi"/>
        </w:rPr>
        <w:t>Mutual</w:t>
      </w:r>
      <w:r w:rsidRPr="0099649A">
        <w:rPr>
          <w:rFonts w:asciiTheme="majorHAnsi" w:hAnsiTheme="majorHAnsi" w:cstheme="majorHAnsi"/>
          <w:spacing w:val="9"/>
        </w:rPr>
        <w:t xml:space="preserve"> </w:t>
      </w:r>
      <w:r w:rsidRPr="0099649A">
        <w:rPr>
          <w:rFonts w:asciiTheme="majorHAnsi" w:hAnsiTheme="majorHAnsi" w:cstheme="majorHAnsi"/>
        </w:rPr>
        <w:t>Funds,</w:t>
      </w:r>
      <w:r w:rsidRPr="0099649A">
        <w:rPr>
          <w:rFonts w:asciiTheme="majorHAnsi" w:hAnsiTheme="majorHAnsi" w:cstheme="majorHAnsi"/>
          <w:spacing w:val="-6"/>
        </w:rPr>
        <w:t xml:space="preserve"> </w:t>
      </w:r>
      <w:r w:rsidRPr="0099649A">
        <w:rPr>
          <w:rFonts w:asciiTheme="majorHAnsi" w:hAnsiTheme="majorHAnsi" w:cstheme="majorHAnsi"/>
        </w:rPr>
        <w:t>Corporate</w:t>
      </w:r>
      <w:r w:rsidRPr="0099649A">
        <w:rPr>
          <w:rFonts w:asciiTheme="majorHAnsi" w:hAnsiTheme="majorHAnsi" w:cstheme="majorHAnsi"/>
          <w:spacing w:val="52"/>
        </w:rPr>
        <w:t xml:space="preserve"> </w:t>
      </w:r>
      <w:r w:rsidRPr="0099649A">
        <w:rPr>
          <w:rFonts w:asciiTheme="majorHAnsi" w:hAnsiTheme="majorHAnsi" w:cstheme="majorHAnsi"/>
        </w:rPr>
        <w:t>Actions,</w:t>
      </w:r>
      <w:r w:rsidRPr="0099649A">
        <w:rPr>
          <w:rFonts w:asciiTheme="majorHAnsi" w:hAnsiTheme="majorHAnsi" w:cstheme="majorHAnsi"/>
          <w:spacing w:val="-7"/>
        </w:rPr>
        <w:t xml:space="preserve"> </w:t>
      </w:r>
      <w:r w:rsidRPr="0099649A">
        <w:rPr>
          <w:rFonts w:asciiTheme="majorHAnsi" w:hAnsiTheme="majorHAnsi" w:cstheme="majorHAnsi"/>
        </w:rPr>
        <w:t>Metadata,</w:t>
      </w:r>
      <w:r w:rsidRPr="0099649A">
        <w:rPr>
          <w:rFonts w:asciiTheme="majorHAnsi" w:hAnsiTheme="majorHAnsi" w:cstheme="majorHAnsi"/>
          <w:spacing w:val="-7"/>
        </w:rPr>
        <w:t xml:space="preserve"> </w:t>
      </w:r>
      <w:r w:rsidRPr="0099649A">
        <w:rPr>
          <w:rFonts w:asciiTheme="majorHAnsi" w:hAnsiTheme="majorHAnsi" w:cstheme="majorHAnsi"/>
        </w:rPr>
        <w:t>DOEX</w:t>
      </w:r>
    </w:p>
    <w:p w:rsidR="0099649A" w:rsidRPr="0099649A" w:rsidP="0099649A" w14:paraId="489755A0" w14:textId="77777777">
      <w:pPr>
        <w:pStyle w:val="ListParagraph"/>
        <w:widowControl w:val="0"/>
        <w:numPr>
          <w:ilvl w:val="0"/>
          <w:numId w:val="4"/>
        </w:numPr>
        <w:tabs>
          <w:tab w:val="left" w:pos="197"/>
          <w:tab w:val="left" w:pos="2203"/>
        </w:tabs>
        <w:autoSpaceDE w:val="0"/>
        <w:autoSpaceDN w:val="0"/>
        <w:spacing w:before="17" w:line="240" w:lineRule="auto"/>
        <w:rPr>
          <w:rFonts w:asciiTheme="majorHAnsi" w:hAnsiTheme="majorHAnsi" w:cstheme="majorHAnsi"/>
        </w:rPr>
      </w:pPr>
      <w:r w:rsidRPr="0099649A">
        <w:rPr>
          <w:rFonts w:asciiTheme="majorHAnsi" w:hAnsiTheme="majorHAnsi" w:cstheme="majorHAnsi"/>
          <w:b/>
          <w:spacing w:val="-2"/>
        </w:rPr>
        <w:t>Client</w:t>
      </w:r>
      <w:r w:rsidRPr="0099649A">
        <w:rPr>
          <w:rFonts w:asciiTheme="majorHAnsi" w:hAnsiTheme="majorHAnsi" w:cstheme="majorHAnsi"/>
          <w:b/>
        </w:rPr>
        <w:tab/>
        <w:t>:</w:t>
      </w:r>
      <w:r w:rsidRPr="0099649A">
        <w:rPr>
          <w:rFonts w:asciiTheme="majorHAnsi" w:hAnsiTheme="majorHAnsi" w:cstheme="majorHAnsi"/>
          <w:b/>
          <w:spacing w:val="-2"/>
        </w:rPr>
        <w:t xml:space="preserve"> </w:t>
      </w:r>
      <w:r w:rsidRPr="0099649A">
        <w:rPr>
          <w:rFonts w:asciiTheme="majorHAnsi" w:hAnsiTheme="majorHAnsi" w:cstheme="majorHAnsi"/>
        </w:rPr>
        <w:t>Bloomberg</w:t>
      </w:r>
      <w:r w:rsidRPr="0099649A">
        <w:rPr>
          <w:rFonts w:asciiTheme="majorHAnsi" w:hAnsiTheme="majorHAnsi" w:cstheme="majorHAnsi"/>
          <w:spacing w:val="5"/>
        </w:rPr>
        <w:t xml:space="preserve"> </w:t>
      </w:r>
      <w:r w:rsidRPr="0099649A">
        <w:rPr>
          <w:rFonts w:asciiTheme="majorHAnsi" w:hAnsiTheme="majorHAnsi" w:cstheme="majorHAnsi"/>
        </w:rPr>
        <w:t>(US</w:t>
      </w:r>
      <w:r w:rsidRPr="0099649A">
        <w:rPr>
          <w:rFonts w:asciiTheme="majorHAnsi" w:hAnsiTheme="majorHAnsi" w:cstheme="majorHAnsi"/>
          <w:spacing w:val="-6"/>
        </w:rPr>
        <w:t xml:space="preserve"> </w:t>
      </w:r>
      <w:r w:rsidRPr="0099649A">
        <w:rPr>
          <w:rFonts w:asciiTheme="majorHAnsi" w:hAnsiTheme="majorHAnsi" w:cstheme="majorHAnsi"/>
          <w:spacing w:val="-2"/>
        </w:rPr>
        <w:t>Client)</w:t>
      </w:r>
    </w:p>
    <w:p w:rsidR="0099649A" w:rsidRPr="0099649A" w:rsidP="0099649A" w14:paraId="70BCB629" w14:textId="77777777">
      <w:pPr>
        <w:pStyle w:val="ListParagraph"/>
        <w:widowControl w:val="0"/>
        <w:numPr>
          <w:ilvl w:val="0"/>
          <w:numId w:val="4"/>
        </w:numPr>
        <w:tabs>
          <w:tab w:val="left" w:pos="251"/>
          <w:tab w:val="left" w:pos="2203"/>
        </w:tabs>
        <w:autoSpaceDE w:val="0"/>
        <w:autoSpaceDN w:val="0"/>
        <w:spacing w:before="17" w:line="240" w:lineRule="auto"/>
        <w:rPr>
          <w:rFonts w:asciiTheme="majorHAnsi" w:hAnsiTheme="majorHAnsi" w:cstheme="majorHAnsi"/>
        </w:rPr>
      </w:pPr>
      <w:r w:rsidRPr="0099649A">
        <w:rPr>
          <w:rFonts w:asciiTheme="majorHAnsi" w:hAnsiTheme="majorHAnsi" w:cstheme="majorHAnsi"/>
          <w:b/>
          <w:spacing w:val="-2"/>
        </w:rPr>
        <w:t>Designation</w:t>
      </w:r>
      <w:r w:rsidRPr="0099649A">
        <w:rPr>
          <w:rFonts w:asciiTheme="majorHAnsi" w:hAnsiTheme="majorHAnsi" w:cstheme="majorHAnsi"/>
          <w:b/>
        </w:rPr>
        <w:tab/>
        <w:t>:</w:t>
      </w:r>
      <w:r w:rsidRPr="0099649A">
        <w:rPr>
          <w:rFonts w:asciiTheme="majorHAnsi" w:hAnsiTheme="majorHAnsi" w:cstheme="majorHAnsi"/>
          <w:b/>
          <w:spacing w:val="5"/>
        </w:rPr>
        <w:t xml:space="preserve"> </w:t>
      </w:r>
      <w:r w:rsidRPr="0099649A">
        <w:rPr>
          <w:rFonts w:asciiTheme="majorHAnsi" w:hAnsiTheme="majorHAnsi" w:cstheme="majorHAnsi"/>
        </w:rPr>
        <w:t>Senior</w:t>
      </w:r>
      <w:r w:rsidRPr="0099649A">
        <w:rPr>
          <w:rFonts w:asciiTheme="majorHAnsi" w:hAnsiTheme="majorHAnsi" w:cstheme="majorHAnsi"/>
          <w:spacing w:val="22"/>
        </w:rPr>
        <w:t xml:space="preserve"> </w:t>
      </w:r>
      <w:r w:rsidRPr="0099649A">
        <w:rPr>
          <w:rFonts w:asciiTheme="majorHAnsi" w:hAnsiTheme="majorHAnsi" w:cstheme="majorHAnsi"/>
        </w:rPr>
        <w:t>Process</w:t>
      </w:r>
      <w:r w:rsidRPr="0099649A">
        <w:rPr>
          <w:rFonts w:asciiTheme="majorHAnsi" w:hAnsiTheme="majorHAnsi" w:cstheme="majorHAnsi"/>
          <w:spacing w:val="-8"/>
        </w:rPr>
        <w:t xml:space="preserve"> </w:t>
      </w:r>
      <w:r w:rsidRPr="0099649A">
        <w:rPr>
          <w:rFonts w:asciiTheme="majorHAnsi" w:hAnsiTheme="majorHAnsi" w:cstheme="majorHAnsi"/>
          <w:spacing w:val="-2"/>
        </w:rPr>
        <w:t>Executive</w:t>
      </w:r>
    </w:p>
    <w:p w:rsidR="00E708FB" w:rsidP="00E708FB" w14:paraId="2416F52B" w14:textId="4B0335EB">
      <w:pPr>
        <w:pStyle w:val="ListParagraph"/>
        <w:widowControl w:val="0"/>
        <w:numPr>
          <w:ilvl w:val="0"/>
          <w:numId w:val="4"/>
        </w:numPr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</w:rPr>
      </w:pPr>
      <w:r w:rsidRPr="0099649A">
        <w:rPr>
          <w:rFonts w:asciiTheme="majorHAnsi" w:hAnsiTheme="majorHAnsi" w:cstheme="majorHAnsi"/>
          <w:b/>
          <w:spacing w:val="-2"/>
        </w:rPr>
        <w:t>Duration</w:t>
      </w:r>
      <w:r w:rsidRPr="0099649A">
        <w:rPr>
          <w:rFonts w:asciiTheme="majorHAnsi" w:hAnsiTheme="majorHAnsi" w:cstheme="majorHAnsi"/>
          <w:b/>
        </w:rPr>
        <w:tab/>
        <w:t>:</w:t>
      </w:r>
      <w:r w:rsidRPr="0099649A">
        <w:rPr>
          <w:rFonts w:asciiTheme="majorHAnsi" w:hAnsiTheme="majorHAnsi" w:cstheme="majorHAnsi"/>
          <w:b/>
          <w:spacing w:val="57"/>
        </w:rPr>
        <w:t xml:space="preserve"> </w:t>
      </w:r>
      <w:r w:rsidRPr="0099649A">
        <w:rPr>
          <w:rFonts w:asciiTheme="majorHAnsi" w:hAnsiTheme="majorHAnsi" w:cstheme="majorHAnsi"/>
        </w:rPr>
        <w:t>From</w:t>
      </w:r>
      <w:r w:rsidRPr="0099649A">
        <w:rPr>
          <w:rFonts w:asciiTheme="majorHAnsi" w:hAnsiTheme="majorHAnsi" w:cstheme="majorHAnsi"/>
          <w:spacing w:val="-9"/>
        </w:rPr>
        <w:t xml:space="preserve"> </w:t>
      </w:r>
      <w:r w:rsidRPr="0099649A">
        <w:rPr>
          <w:rFonts w:asciiTheme="majorHAnsi" w:hAnsiTheme="majorHAnsi" w:cstheme="majorHAnsi"/>
        </w:rPr>
        <w:t>September</w:t>
      </w:r>
      <w:r w:rsidRPr="0099649A">
        <w:rPr>
          <w:rFonts w:asciiTheme="majorHAnsi" w:hAnsiTheme="majorHAnsi" w:cstheme="majorHAnsi"/>
          <w:spacing w:val="-14"/>
        </w:rPr>
        <w:t xml:space="preserve"> </w:t>
      </w:r>
      <w:r w:rsidRPr="0099649A">
        <w:rPr>
          <w:rFonts w:asciiTheme="majorHAnsi" w:hAnsiTheme="majorHAnsi" w:cstheme="majorHAnsi"/>
        </w:rPr>
        <w:t>20</w:t>
      </w:r>
      <w:r w:rsidRPr="0099649A">
        <w:rPr>
          <w:rFonts w:asciiTheme="majorHAnsi" w:hAnsiTheme="majorHAnsi" w:cstheme="majorHAnsi"/>
          <w:vertAlign w:val="superscript"/>
        </w:rPr>
        <w:t>th</w:t>
      </w:r>
      <w:r w:rsidRPr="0099649A">
        <w:rPr>
          <w:rFonts w:asciiTheme="majorHAnsi" w:hAnsiTheme="majorHAnsi" w:cstheme="majorHAnsi"/>
        </w:rPr>
        <w:t>,</w:t>
      </w:r>
      <w:r w:rsidRPr="0099649A">
        <w:rPr>
          <w:rFonts w:asciiTheme="majorHAnsi" w:hAnsiTheme="majorHAnsi" w:cstheme="majorHAnsi"/>
          <w:spacing w:val="2"/>
        </w:rPr>
        <w:t xml:space="preserve"> </w:t>
      </w:r>
      <w:r w:rsidRPr="0099649A">
        <w:rPr>
          <w:rFonts w:asciiTheme="majorHAnsi" w:hAnsiTheme="majorHAnsi" w:cstheme="majorHAnsi"/>
        </w:rPr>
        <w:t>2021</w:t>
      </w:r>
      <w:r w:rsidRPr="0099649A">
        <w:rPr>
          <w:rFonts w:asciiTheme="majorHAnsi" w:hAnsiTheme="majorHAnsi" w:cstheme="majorHAnsi"/>
          <w:spacing w:val="6"/>
        </w:rPr>
        <w:t xml:space="preserve"> </w:t>
      </w:r>
      <w:r w:rsidRPr="0099649A">
        <w:rPr>
          <w:rFonts w:asciiTheme="majorHAnsi" w:hAnsiTheme="majorHAnsi" w:cstheme="majorHAnsi"/>
        </w:rPr>
        <w:t>to</w:t>
      </w:r>
      <w:r w:rsidRPr="0099649A">
        <w:rPr>
          <w:rFonts w:asciiTheme="majorHAnsi" w:hAnsiTheme="majorHAnsi" w:cstheme="majorHAnsi"/>
          <w:spacing w:val="-7"/>
        </w:rPr>
        <w:t xml:space="preserve"> </w:t>
      </w:r>
      <w:r>
        <w:rPr>
          <w:rFonts w:asciiTheme="majorHAnsi" w:hAnsiTheme="majorHAnsi" w:cstheme="majorHAnsi"/>
        </w:rPr>
        <w:t>October 31</w:t>
      </w:r>
      <w:r w:rsidRPr="0099649A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>, 2023</w:t>
      </w:r>
      <w:r w:rsidRPr="0099649A">
        <w:rPr>
          <w:rFonts w:asciiTheme="majorHAnsi" w:hAnsiTheme="majorHAnsi" w:cstheme="majorHAnsi"/>
          <w:spacing w:val="2"/>
        </w:rPr>
        <w:t xml:space="preserve"> </w:t>
      </w:r>
      <w:r w:rsidRPr="0099649A">
        <w:rPr>
          <w:rFonts w:asciiTheme="majorHAnsi" w:hAnsiTheme="majorHAnsi" w:cstheme="majorHAnsi"/>
        </w:rPr>
        <w:t>(</w:t>
      </w:r>
      <w:r>
        <w:rPr>
          <w:rFonts w:asciiTheme="majorHAnsi" w:hAnsiTheme="majorHAnsi" w:cstheme="majorHAnsi"/>
        </w:rPr>
        <w:t xml:space="preserve">2.01 </w:t>
      </w:r>
      <w:r w:rsidRPr="0099649A">
        <w:rPr>
          <w:rFonts w:asciiTheme="majorHAnsi" w:hAnsiTheme="majorHAnsi" w:cstheme="majorHAnsi"/>
          <w:spacing w:val="-2"/>
        </w:rPr>
        <w:t>Years)</w:t>
      </w:r>
    </w:p>
    <w:p w:rsidR="00F63748" w:rsidP="00E708FB" w14:paraId="79308056" w14:textId="77777777">
      <w:pPr>
        <w:widowControl w:val="0"/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  <w:b/>
          <w:bCs/>
          <w:u w:val="single"/>
        </w:rPr>
      </w:pPr>
      <w:r>
        <w:rPr>
          <w:rFonts w:eastAsia="Times New Roman" w:asciiTheme="majorHAnsi" w:hAnsiTheme="majorHAnsi" w:cstheme="majorHAnsi"/>
          <w:b/>
          <w:bCs/>
          <w:u w:val="single"/>
        </w:rPr>
        <w:t>JOB ROLES &amp; RESPONSIBILITIES</w:t>
      </w:r>
    </w:p>
    <w:p w:rsidR="00C7224C" w:rsidRPr="00C7224C" w:rsidP="00F06905" w14:paraId="350A370F" w14:textId="111AD93E">
      <w:pPr>
        <w:pStyle w:val="ListParagraph"/>
        <w:widowControl w:val="0"/>
        <w:numPr>
          <w:ilvl w:val="0"/>
          <w:numId w:val="7"/>
        </w:numPr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  <w:b/>
          <w:bCs/>
          <w:u w:val="single"/>
        </w:rPr>
      </w:pPr>
      <w:r w:rsidRPr="00C7224C">
        <w:rPr>
          <w:rFonts w:asciiTheme="majorHAnsi" w:hAnsiTheme="majorHAnsi" w:cstheme="majorHAnsi"/>
        </w:rPr>
        <w:t>Maintain</w:t>
      </w:r>
      <w:r w:rsidRPr="00C7224C">
        <w:rPr>
          <w:rFonts w:asciiTheme="majorHAnsi" w:hAnsiTheme="majorHAnsi" w:cstheme="majorHAnsi"/>
          <w:spacing w:val="40"/>
        </w:rPr>
        <w:t xml:space="preserve"> </w:t>
      </w:r>
      <w:r w:rsidR="00D270C0">
        <w:rPr>
          <w:rFonts w:asciiTheme="majorHAnsi" w:hAnsiTheme="majorHAnsi" w:cstheme="majorHAnsi"/>
        </w:rPr>
        <w:t xml:space="preserve">SLA’s </w:t>
      </w:r>
      <w:r w:rsidR="00506387">
        <w:rPr>
          <w:rFonts w:asciiTheme="majorHAnsi" w:hAnsiTheme="majorHAnsi" w:cstheme="majorHAnsi"/>
        </w:rPr>
        <w:t xml:space="preserve">&amp; </w:t>
      </w:r>
      <w:r w:rsidR="00D270C0">
        <w:rPr>
          <w:rFonts w:asciiTheme="majorHAnsi" w:hAnsiTheme="majorHAnsi" w:cstheme="majorHAnsi"/>
        </w:rPr>
        <w:t>quality</w:t>
      </w:r>
      <w:r w:rsidR="00506387">
        <w:rPr>
          <w:rFonts w:asciiTheme="majorHAnsi" w:hAnsiTheme="majorHAnsi" w:cstheme="majorHAnsi"/>
        </w:rPr>
        <w:t xml:space="preserve"> </w:t>
      </w:r>
      <w:r w:rsidRPr="00C7224C">
        <w:rPr>
          <w:rFonts w:asciiTheme="majorHAnsi" w:hAnsiTheme="majorHAnsi" w:cstheme="majorHAnsi"/>
        </w:rPr>
        <w:t>also</w:t>
      </w:r>
      <w:r w:rsidRPr="00C7224C">
        <w:rPr>
          <w:rFonts w:asciiTheme="majorHAnsi" w:hAnsiTheme="majorHAnsi" w:cstheme="majorHAnsi"/>
          <w:spacing w:val="40"/>
        </w:rPr>
        <w:t xml:space="preserve"> </w:t>
      </w:r>
      <w:r w:rsidRPr="00C7224C">
        <w:rPr>
          <w:rFonts w:asciiTheme="majorHAnsi" w:hAnsiTheme="majorHAnsi" w:cstheme="majorHAnsi"/>
        </w:rPr>
        <w:t>attended</w:t>
      </w:r>
      <w:r w:rsidRPr="00C7224C">
        <w:rPr>
          <w:rFonts w:asciiTheme="majorHAnsi" w:hAnsiTheme="majorHAnsi" w:cstheme="majorHAnsi"/>
          <w:spacing w:val="17"/>
        </w:rPr>
        <w:t xml:space="preserve"> </w:t>
      </w:r>
      <w:r w:rsidRPr="00C7224C">
        <w:rPr>
          <w:rFonts w:asciiTheme="majorHAnsi" w:hAnsiTheme="majorHAnsi" w:cstheme="majorHAnsi"/>
        </w:rPr>
        <w:t>the</w:t>
      </w:r>
      <w:r w:rsidRPr="00C7224C">
        <w:rPr>
          <w:rFonts w:asciiTheme="majorHAnsi" w:hAnsiTheme="majorHAnsi" w:cstheme="majorHAnsi"/>
          <w:spacing w:val="31"/>
        </w:rPr>
        <w:t xml:space="preserve"> </w:t>
      </w:r>
      <w:r w:rsidRPr="00C7224C">
        <w:rPr>
          <w:rFonts w:asciiTheme="majorHAnsi" w:hAnsiTheme="majorHAnsi" w:cstheme="majorHAnsi"/>
        </w:rPr>
        <w:t>Monthly,</w:t>
      </w:r>
      <w:r w:rsidRPr="00C7224C">
        <w:rPr>
          <w:rFonts w:asciiTheme="majorHAnsi" w:hAnsiTheme="majorHAnsi" w:cstheme="majorHAnsi"/>
          <w:spacing w:val="22"/>
        </w:rPr>
        <w:t xml:space="preserve"> </w:t>
      </w:r>
      <w:r w:rsidRPr="00C7224C">
        <w:rPr>
          <w:rFonts w:asciiTheme="majorHAnsi" w:hAnsiTheme="majorHAnsi" w:cstheme="majorHAnsi"/>
        </w:rPr>
        <w:t>Weekly,</w:t>
      </w:r>
      <w:r w:rsidRPr="00C7224C">
        <w:rPr>
          <w:rFonts w:asciiTheme="majorHAnsi" w:hAnsiTheme="majorHAnsi" w:cstheme="majorHAnsi"/>
          <w:spacing w:val="76"/>
        </w:rPr>
        <w:t xml:space="preserve"> </w:t>
      </w:r>
      <w:r w:rsidRPr="00C7224C">
        <w:rPr>
          <w:rFonts w:asciiTheme="majorHAnsi" w:hAnsiTheme="majorHAnsi" w:cstheme="majorHAnsi"/>
        </w:rPr>
        <w:t>and</w:t>
      </w:r>
      <w:r w:rsidRPr="00C7224C">
        <w:rPr>
          <w:rFonts w:asciiTheme="majorHAnsi" w:hAnsiTheme="majorHAnsi" w:cstheme="majorHAnsi"/>
          <w:spacing w:val="38"/>
        </w:rPr>
        <w:t xml:space="preserve"> </w:t>
      </w:r>
      <w:r w:rsidRPr="00C7224C">
        <w:rPr>
          <w:rFonts w:asciiTheme="majorHAnsi" w:hAnsiTheme="majorHAnsi" w:cstheme="majorHAnsi"/>
        </w:rPr>
        <w:t>Quarters</w:t>
      </w:r>
      <w:r w:rsidRPr="00C7224C">
        <w:rPr>
          <w:rFonts w:asciiTheme="majorHAnsi" w:hAnsiTheme="majorHAnsi" w:cstheme="majorHAnsi"/>
          <w:spacing w:val="62"/>
        </w:rPr>
        <w:t xml:space="preserve"> </w:t>
      </w:r>
      <w:r w:rsidRPr="00C7224C">
        <w:rPr>
          <w:rFonts w:asciiTheme="majorHAnsi" w:hAnsiTheme="majorHAnsi" w:cstheme="majorHAnsi"/>
        </w:rPr>
        <w:t>calls</w:t>
      </w:r>
      <w:r w:rsidRPr="00C7224C">
        <w:rPr>
          <w:rFonts w:asciiTheme="majorHAnsi" w:hAnsiTheme="majorHAnsi" w:cstheme="majorHAnsi"/>
          <w:spacing w:val="62"/>
        </w:rPr>
        <w:t xml:space="preserve"> </w:t>
      </w:r>
      <w:r w:rsidRPr="00C7224C">
        <w:rPr>
          <w:rFonts w:asciiTheme="majorHAnsi" w:hAnsiTheme="majorHAnsi" w:cstheme="majorHAnsi"/>
        </w:rPr>
        <w:t>from</w:t>
      </w:r>
      <w:r w:rsidRPr="00C7224C">
        <w:rPr>
          <w:rFonts w:asciiTheme="majorHAnsi" w:hAnsiTheme="majorHAnsi" w:cstheme="majorHAnsi"/>
          <w:spacing w:val="66"/>
        </w:rPr>
        <w:t xml:space="preserve"> </w:t>
      </w:r>
      <w:r w:rsidRPr="00C7224C">
        <w:rPr>
          <w:rFonts w:asciiTheme="majorHAnsi" w:hAnsiTheme="majorHAnsi" w:cstheme="majorHAnsi"/>
        </w:rPr>
        <w:t>Clients</w:t>
      </w:r>
      <w:r w:rsidRPr="00C7224C">
        <w:rPr>
          <w:rFonts w:asciiTheme="majorHAnsi" w:hAnsiTheme="majorHAnsi" w:cstheme="majorHAnsi"/>
          <w:spacing w:val="80"/>
        </w:rPr>
        <w:t xml:space="preserve"> </w:t>
      </w:r>
      <w:r w:rsidRPr="00C7224C">
        <w:rPr>
          <w:rFonts w:asciiTheme="majorHAnsi" w:hAnsiTheme="majorHAnsi" w:cstheme="majorHAnsi"/>
        </w:rPr>
        <w:t>and</w:t>
      </w:r>
      <w:r w:rsidRPr="00C7224C">
        <w:rPr>
          <w:rFonts w:asciiTheme="majorHAnsi" w:hAnsiTheme="majorHAnsi" w:cstheme="majorHAnsi"/>
          <w:spacing w:val="36"/>
        </w:rPr>
        <w:t xml:space="preserve"> </w:t>
      </w:r>
      <w:r w:rsidRPr="00C7224C">
        <w:rPr>
          <w:rFonts w:asciiTheme="majorHAnsi" w:hAnsiTheme="majorHAnsi" w:cstheme="majorHAnsi"/>
        </w:rPr>
        <w:t>also</w:t>
      </w:r>
      <w:r w:rsidRPr="00C7224C">
        <w:rPr>
          <w:rFonts w:asciiTheme="majorHAnsi" w:hAnsiTheme="majorHAnsi" w:cstheme="majorHAnsi"/>
          <w:spacing w:val="38"/>
        </w:rPr>
        <w:t xml:space="preserve"> </w:t>
      </w:r>
      <w:r w:rsidRPr="00C7224C">
        <w:rPr>
          <w:rFonts w:asciiTheme="majorHAnsi" w:hAnsiTheme="majorHAnsi" w:cstheme="majorHAnsi"/>
        </w:rPr>
        <w:t>Collected</w:t>
      </w:r>
      <w:r w:rsidRPr="00C7224C">
        <w:rPr>
          <w:rFonts w:asciiTheme="majorHAnsi" w:hAnsiTheme="majorHAnsi" w:cstheme="majorHAnsi"/>
          <w:spacing w:val="73"/>
        </w:rPr>
        <w:t xml:space="preserve"> </w:t>
      </w:r>
      <w:r w:rsidRPr="00C7224C">
        <w:rPr>
          <w:rFonts w:asciiTheme="majorHAnsi" w:hAnsiTheme="majorHAnsi" w:cstheme="majorHAnsi"/>
        </w:rPr>
        <w:t>and</w:t>
      </w:r>
      <w:r w:rsidRPr="00C7224C">
        <w:rPr>
          <w:rFonts w:asciiTheme="majorHAnsi" w:hAnsiTheme="majorHAnsi" w:cstheme="majorHAnsi"/>
          <w:spacing w:val="36"/>
        </w:rPr>
        <w:t xml:space="preserve"> </w:t>
      </w:r>
      <w:r w:rsidRPr="00C7224C">
        <w:rPr>
          <w:rFonts w:asciiTheme="majorHAnsi" w:hAnsiTheme="majorHAnsi" w:cstheme="majorHAnsi"/>
        </w:rPr>
        <w:t>analyses</w:t>
      </w:r>
      <w:r w:rsidRPr="00C7224C">
        <w:rPr>
          <w:rFonts w:asciiTheme="majorHAnsi" w:hAnsiTheme="majorHAnsi" w:cstheme="majorHAnsi"/>
          <w:spacing w:val="31"/>
        </w:rPr>
        <w:t xml:space="preserve"> </w:t>
      </w:r>
      <w:r w:rsidRPr="00C7224C">
        <w:rPr>
          <w:rFonts w:asciiTheme="majorHAnsi" w:hAnsiTheme="majorHAnsi" w:cstheme="majorHAnsi"/>
        </w:rPr>
        <w:t>the financial</w:t>
      </w:r>
      <w:r w:rsidRPr="00C7224C">
        <w:rPr>
          <w:rFonts w:asciiTheme="majorHAnsi" w:hAnsiTheme="majorHAnsi" w:cstheme="majorHAnsi"/>
          <w:spacing w:val="40"/>
        </w:rPr>
        <w:t xml:space="preserve"> </w:t>
      </w:r>
      <w:r w:rsidRPr="00C7224C">
        <w:rPr>
          <w:rFonts w:asciiTheme="majorHAnsi" w:hAnsiTheme="majorHAnsi" w:cstheme="majorHAnsi"/>
        </w:rPr>
        <w:t>data from the Lead</w:t>
      </w:r>
      <w:r w:rsidRPr="00C7224C">
        <w:rPr>
          <w:rFonts w:asciiTheme="majorHAnsi" w:hAnsiTheme="majorHAnsi" w:cstheme="majorHAnsi"/>
          <w:spacing w:val="40"/>
        </w:rPr>
        <w:t xml:space="preserve"> </w:t>
      </w:r>
      <w:r w:rsidRPr="00C7224C">
        <w:rPr>
          <w:rFonts w:asciiTheme="majorHAnsi" w:hAnsiTheme="majorHAnsi" w:cstheme="majorHAnsi"/>
        </w:rPr>
        <w:t>information</w:t>
      </w:r>
      <w:r w:rsidRPr="00C7224C">
        <w:rPr>
          <w:rFonts w:asciiTheme="majorHAnsi" w:hAnsiTheme="majorHAnsi" w:cstheme="majorHAnsi"/>
          <w:spacing w:val="40"/>
        </w:rPr>
        <w:t xml:space="preserve"> </w:t>
      </w:r>
      <w:r w:rsidRPr="00C7224C">
        <w:rPr>
          <w:rFonts w:asciiTheme="majorHAnsi" w:hAnsiTheme="majorHAnsi" w:cstheme="majorHAnsi"/>
        </w:rPr>
        <w:t>Provider</w:t>
      </w:r>
      <w:r w:rsidRPr="00C7224C">
        <w:rPr>
          <w:rFonts w:asciiTheme="majorHAnsi" w:hAnsiTheme="majorHAnsi" w:cstheme="majorHAnsi"/>
        </w:rPr>
        <w:t xml:space="preserve"> </w:t>
      </w:r>
    </w:p>
    <w:p w:rsidR="00D270C0" w:rsidRPr="00D270C0" w:rsidP="00D270C0" w14:paraId="02AD37E1" w14:textId="77777777">
      <w:pPr>
        <w:pStyle w:val="ListParagraph"/>
        <w:widowControl w:val="0"/>
        <w:numPr>
          <w:ilvl w:val="0"/>
          <w:numId w:val="7"/>
        </w:numPr>
        <w:tabs>
          <w:tab w:val="left" w:pos="251"/>
        </w:tabs>
        <w:autoSpaceDE w:val="0"/>
        <w:autoSpaceDN w:val="0"/>
        <w:spacing w:before="77" w:line="242" w:lineRule="auto"/>
        <w:ind w:right="128"/>
        <w:contextualSpacing w:val="0"/>
        <w:rPr>
          <w:rFonts w:asciiTheme="majorHAnsi" w:hAnsiTheme="majorHAnsi" w:cstheme="majorHAnsi"/>
        </w:rPr>
      </w:pPr>
      <w:r w:rsidRPr="00D270C0">
        <w:rPr>
          <w:rFonts w:asciiTheme="majorHAnsi" w:hAnsiTheme="majorHAnsi" w:cstheme="majorHAnsi"/>
        </w:rPr>
        <w:t>As</w:t>
      </w:r>
      <w:r w:rsidRPr="00D270C0">
        <w:rPr>
          <w:rFonts w:asciiTheme="majorHAnsi" w:hAnsiTheme="majorHAnsi" w:cstheme="majorHAnsi"/>
          <w:spacing w:val="27"/>
        </w:rPr>
        <w:t xml:space="preserve"> </w:t>
      </w:r>
      <w:r w:rsidRPr="00D270C0">
        <w:rPr>
          <w:rFonts w:asciiTheme="majorHAnsi" w:hAnsiTheme="majorHAnsi" w:cstheme="majorHAnsi"/>
        </w:rPr>
        <w:t>a</w:t>
      </w:r>
      <w:r w:rsidRPr="00D270C0">
        <w:rPr>
          <w:rFonts w:asciiTheme="majorHAnsi" w:hAnsiTheme="majorHAnsi" w:cstheme="majorHAnsi"/>
          <w:spacing w:val="13"/>
        </w:rPr>
        <w:t xml:space="preserve"> </w:t>
      </w:r>
      <w:r w:rsidRPr="00D270C0">
        <w:rPr>
          <w:rFonts w:asciiTheme="majorHAnsi" w:hAnsiTheme="majorHAnsi" w:cstheme="majorHAnsi"/>
        </w:rPr>
        <w:t>part</w:t>
      </w:r>
      <w:r w:rsidRPr="00D270C0">
        <w:rPr>
          <w:rFonts w:asciiTheme="majorHAnsi" w:hAnsiTheme="majorHAnsi" w:cstheme="majorHAnsi"/>
          <w:spacing w:val="36"/>
        </w:rPr>
        <w:t xml:space="preserve"> </w:t>
      </w:r>
      <w:r w:rsidRPr="00D270C0">
        <w:rPr>
          <w:rFonts w:asciiTheme="majorHAnsi" w:hAnsiTheme="majorHAnsi" w:cstheme="majorHAnsi"/>
        </w:rPr>
        <w:t>of</w:t>
      </w:r>
      <w:r w:rsidRPr="00D270C0">
        <w:rPr>
          <w:rFonts w:asciiTheme="majorHAnsi" w:hAnsiTheme="majorHAnsi" w:cstheme="majorHAnsi"/>
          <w:spacing w:val="22"/>
        </w:rPr>
        <w:t xml:space="preserve"> </w:t>
      </w:r>
      <w:r w:rsidRPr="00D270C0">
        <w:rPr>
          <w:rFonts w:asciiTheme="majorHAnsi" w:hAnsiTheme="majorHAnsi" w:cstheme="majorHAnsi"/>
        </w:rPr>
        <w:t>the</w:t>
      </w:r>
      <w:r w:rsidRPr="00D270C0">
        <w:rPr>
          <w:rFonts w:asciiTheme="majorHAnsi" w:hAnsiTheme="majorHAnsi" w:cstheme="majorHAnsi"/>
          <w:spacing w:val="32"/>
        </w:rPr>
        <w:t xml:space="preserve"> </w:t>
      </w:r>
      <w:r w:rsidRPr="00D270C0">
        <w:rPr>
          <w:rFonts w:asciiTheme="majorHAnsi" w:hAnsiTheme="majorHAnsi" w:cstheme="majorHAnsi"/>
        </w:rPr>
        <w:t>Mutual</w:t>
      </w:r>
      <w:r w:rsidRPr="00D270C0">
        <w:rPr>
          <w:rFonts w:asciiTheme="majorHAnsi" w:hAnsiTheme="majorHAnsi" w:cstheme="majorHAnsi"/>
          <w:spacing w:val="17"/>
        </w:rPr>
        <w:t xml:space="preserve"> </w:t>
      </w:r>
      <w:r w:rsidRPr="00D270C0">
        <w:rPr>
          <w:rFonts w:asciiTheme="majorHAnsi" w:hAnsiTheme="majorHAnsi" w:cstheme="majorHAnsi"/>
        </w:rPr>
        <w:t>Funds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data</w:t>
      </w:r>
      <w:r w:rsidRPr="00D270C0">
        <w:rPr>
          <w:rFonts w:asciiTheme="majorHAnsi" w:hAnsiTheme="majorHAnsi" w:cstheme="majorHAnsi"/>
          <w:spacing w:val="32"/>
        </w:rPr>
        <w:t xml:space="preserve"> </w:t>
      </w:r>
      <w:r w:rsidRPr="00D270C0">
        <w:rPr>
          <w:rFonts w:asciiTheme="majorHAnsi" w:hAnsiTheme="majorHAnsi" w:cstheme="majorHAnsi"/>
        </w:rPr>
        <w:t>extraction</w:t>
      </w:r>
      <w:r w:rsidRPr="00D270C0">
        <w:rPr>
          <w:rFonts w:asciiTheme="majorHAnsi" w:hAnsiTheme="majorHAnsi" w:cstheme="majorHAnsi"/>
          <w:spacing w:val="37"/>
        </w:rPr>
        <w:t xml:space="preserve"> </w:t>
      </w:r>
      <w:r w:rsidRPr="00D270C0">
        <w:rPr>
          <w:rFonts w:asciiTheme="majorHAnsi" w:hAnsiTheme="majorHAnsi" w:cstheme="majorHAnsi"/>
        </w:rPr>
        <w:t>process,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we</w:t>
      </w:r>
      <w:r w:rsidRPr="00D270C0">
        <w:rPr>
          <w:rFonts w:asciiTheme="majorHAnsi" w:hAnsiTheme="majorHAnsi" w:cstheme="majorHAnsi"/>
          <w:spacing w:val="32"/>
        </w:rPr>
        <w:t xml:space="preserve"> </w:t>
      </w:r>
      <w:r w:rsidRPr="00D270C0">
        <w:rPr>
          <w:rFonts w:asciiTheme="majorHAnsi" w:hAnsiTheme="majorHAnsi" w:cstheme="majorHAnsi"/>
        </w:rPr>
        <w:t>extract</w:t>
      </w:r>
      <w:r w:rsidRPr="00D270C0">
        <w:rPr>
          <w:rFonts w:asciiTheme="majorHAnsi" w:hAnsiTheme="majorHAnsi" w:cstheme="majorHAnsi"/>
          <w:spacing w:val="36"/>
        </w:rPr>
        <w:t xml:space="preserve"> </w:t>
      </w:r>
      <w:r w:rsidRPr="00D270C0">
        <w:rPr>
          <w:rFonts w:asciiTheme="majorHAnsi" w:hAnsiTheme="majorHAnsi" w:cstheme="majorHAnsi"/>
        </w:rPr>
        <w:t>static</w:t>
      </w:r>
      <w:r w:rsidRPr="00D270C0">
        <w:rPr>
          <w:rFonts w:asciiTheme="majorHAnsi" w:hAnsiTheme="majorHAnsi" w:cstheme="majorHAnsi"/>
          <w:spacing w:val="32"/>
        </w:rPr>
        <w:t xml:space="preserve"> </w:t>
      </w:r>
      <w:r w:rsidRPr="00D270C0">
        <w:rPr>
          <w:rFonts w:asciiTheme="majorHAnsi" w:hAnsiTheme="majorHAnsi" w:cstheme="majorHAnsi"/>
        </w:rPr>
        <w:t>data</w:t>
      </w:r>
      <w:r w:rsidRPr="00D270C0">
        <w:rPr>
          <w:rFonts w:asciiTheme="majorHAnsi" w:hAnsiTheme="majorHAnsi" w:cstheme="majorHAnsi"/>
          <w:spacing w:val="32"/>
        </w:rPr>
        <w:t xml:space="preserve"> </w:t>
      </w:r>
      <w:r w:rsidRPr="00D270C0">
        <w:rPr>
          <w:rFonts w:asciiTheme="majorHAnsi" w:hAnsiTheme="majorHAnsi" w:cstheme="majorHAnsi"/>
        </w:rPr>
        <w:t>points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from company</w:t>
      </w:r>
      <w:r w:rsidRPr="00D270C0">
        <w:rPr>
          <w:rFonts w:asciiTheme="majorHAnsi" w:hAnsiTheme="majorHAnsi" w:cstheme="majorHAnsi"/>
          <w:spacing w:val="37"/>
        </w:rPr>
        <w:t xml:space="preserve"> </w:t>
      </w:r>
      <w:r w:rsidRPr="00D270C0">
        <w:rPr>
          <w:rFonts w:asciiTheme="majorHAnsi" w:hAnsiTheme="majorHAnsi" w:cstheme="majorHAnsi"/>
        </w:rPr>
        <w:t>filings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and</w:t>
      </w:r>
      <w:r w:rsidRPr="00D270C0">
        <w:rPr>
          <w:rFonts w:asciiTheme="majorHAnsi" w:hAnsiTheme="majorHAnsi" w:cstheme="majorHAnsi"/>
          <w:spacing w:val="37"/>
        </w:rPr>
        <w:t xml:space="preserve"> </w:t>
      </w:r>
      <w:r w:rsidRPr="00D270C0">
        <w:rPr>
          <w:rFonts w:asciiTheme="majorHAnsi" w:hAnsiTheme="majorHAnsi" w:cstheme="majorHAnsi"/>
        </w:rPr>
        <w:t>collaborate</w:t>
      </w:r>
      <w:r w:rsidRPr="00D270C0">
        <w:rPr>
          <w:rFonts w:asciiTheme="majorHAnsi" w:hAnsiTheme="majorHAnsi" w:cstheme="majorHAnsi"/>
          <w:spacing w:val="32"/>
        </w:rPr>
        <w:t xml:space="preserve"> </w:t>
      </w:r>
      <w:r w:rsidRPr="00D270C0">
        <w:rPr>
          <w:rFonts w:asciiTheme="majorHAnsi" w:hAnsiTheme="majorHAnsi" w:cstheme="majorHAnsi"/>
        </w:rPr>
        <w:t>with peers</w:t>
      </w:r>
      <w:r w:rsidRPr="00D270C0">
        <w:rPr>
          <w:rFonts w:asciiTheme="majorHAnsi" w:hAnsiTheme="majorHAnsi" w:cstheme="majorHAnsi"/>
          <w:spacing w:val="36"/>
        </w:rPr>
        <w:t xml:space="preserve"> </w:t>
      </w:r>
      <w:r w:rsidRPr="00D270C0">
        <w:rPr>
          <w:rFonts w:asciiTheme="majorHAnsi" w:hAnsiTheme="majorHAnsi" w:cstheme="majorHAnsi"/>
        </w:rPr>
        <w:t>to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measure</w:t>
      </w:r>
      <w:r w:rsidRPr="00D270C0">
        <w:rPr>
          <w:rFonts w:asciiTheme="majorHAnsi" w:hAnsiTheme="majorHAnsi" w:cstheme="majorHAnsi"/>
          <w:spacing w:val="78"/>
        </w:rPr>
        <w:t xml:space="preserve"> </w:t>
      </w:r>
      <w:r w:rsidRPr="00D270C0">
        <w:rPr>
          <w:rFonts w:asciiTheme="majorHAnsi" w:hAnsiTheme="majorHAnsi" w:cstheme="majorHAnsi"/>
        </w:rPr>
        <w:t>the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ongoing</w:t>
      </w:r>
      <w:r w:rsidRPr="00D270C0">
        <w:rPr>
          <w:rFonts w:asciiTheme="majorHAnsi" w:hAnsiTheme="majorHAnsi" w:cstheme="majorHAnsi"/>
          <w:spacing w:val="22"/>
        </w:rPr>
        <w:t xml:space="preserve"> </w:t>
      </w:r>
      <w:r w:rsidRPr="00D270C0">
        <w:rPr>
          <w:rFonts w:asciiTheme="majorHAnsi" w:hAnsiTheme="majorHAnsi" w:cstheme="majorHAnsi"/>
        </w:rPr>
        <w:t>process</w:t>
      </w:r>
      <w:r w:rsidRPr="00D270C0">
        <w:rPr>
          <w:rFonts w:asciiTheme="majorHAnsi" w:hAnsiTheme="majorHAnsi" w:cstheme="majorHAnsi"/>
          <w:spacing w:val="36"/>
        </w:rPr>
        <w:t xml:space="preserve"> </w:t>
      </w:r>
      <w:r w:rsidRPr="00D270C0">
        <w:rPr>
          <w:rFonts w:asciiTheme="majorHAnsi" w:hAnsiTheme="majorHAnsi" w:cstheme="majorHAnsi"/>
        </w:rPr>
        <w:t>performance,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enacting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changes</w:t>
      </w:r>
      <w:r w:rsidRPr="00D270C0">
        <w:rPr>
          <w:rFonts w:asciiTheme="majorHAnsi" w:hAnsiTheme="majorHAnsi" w:cstheme="majorHAnsi"/>
          <w:spacing w:val="36"/>
        </w:rPr>
        <w:t xml:space="preserve"> </w:t>
      </w:r>
      <w:r w:rsidRPr="00D270C0">
        <w:rPr>
          <w:rFonts w:asciiTheme="majorHAnsi" w:hAnsiTheme="majorHAnsi" w:cstheme="majorHAnsi"/>
        </w:rPr>
        <w:t>based</w:t>
      </w:r>
      <w:r w:rsidRPr="00D270C0">
        <w:rPr>
          <w:rFonts w:asciiTheme="majorHAnsi" w:hAnsiTheme="majorHAnsi" w:cstheme="majorHAnsi"/>
          <w:spacing w:val="22"/>
        </w:rPr>
        <w:t xml:space="preserve"> </w:t>
      </w:r>
      <w:r w:rsidRPr="00D270C0">
        <w:rPr>
          <w:rFonts w:asciiTheme="majorHAnsi" w:hAnsiTheme="majorHAnsi" w:cstheme="majorHAnsi"/>
        </w:rPr>
        <w:t>on</w:t>
      </w:r>
      <w:r w:rsidRPr="00D270C0">
        <w:rPr>
          <w:rFonts w:asciiTheme="majorHAnsi" w:hAnsiTheme="majorHAnsi" w:cstheme="majorHAnsi"/>
          <w:spacing w:val="22"/>
        </w:rPr>
        <w:t xml:space="preserve"> </w:t>
      </w:r>
      <w:r w:rsidRPr="00D270C0">
        <w:rPr>
          <w:rFonts w:asciiTheme="majorHAnsi" w:hAnsiTheme="majorHAnsi" w:cstheme="majorHAnsi"/>
        </w:rPr>
        <w:t>historical</w:t>
      </w:r>
      <w:r w:rsidRPr="00D270C0">
        <w:rPr>
          <w:rFonts w:asciiTheme="majorHAnsi" w:hAnsiTheme="majorHAnsi" w:cstheme="majorHAnsi"/>
          <w:spacing w:val="20"/>
        </w:rPr>
        <w:t xml:space="preserve"> </w:t>
      </w:r>
      <w:r w:rsidRPr="00D270C0">
        <w:rPr>
          <w:rFonts w:asciiTheme="majorHAnsi" w:hAnsiTheme="majorHAnsi" w:cstheme="majorHAnsi"/>
        </w:rPr>
        <w:t>data.</w:t>
      </w:r>
    </w:p>
    <w:p w:rsidR="00D270C0" w:rsidRPr="00D270C0" w:rsidP="00D270C0" w14:paraId="48E7CA4B" w14:textId="77777777">
      <w:pPr>
        <w:pStyle w:val="ListParagraph"/>
        <w:widowControl w:val="0"/>
        <w:numPr>
          <w:ilvl w:val="0"/>
          <w:numId w:val="7"/>
        </w:numPr>
        <w:tabs>
          <w:tab w:val="left" w:pos="236"/>
        </w:tabs>
        <w:autoSpaceDE w:val="0"/>
        <w:autoSpaceDN w:val="0"/>
        <w:spacing w:before="75" w:line="242" w:lineRule="auto"/>
        <w:ind w:right="137"/>
        <w:contextualSpacing w:val="0"/>
        <w:rPr>
          <w:rFonts w:asciiTheme="majorHAnsi" w:hAnsiTheme="majorHAnsi" w:cstheme="majorHAnsi"/>
        </w:rPr>
      </w:pPr>
      <w:r w:rsidRPr="00D270C0">
        <w:rPr>
          <w:rFonts w:asciiTheme="majorHAnsi" w:hAnsiTheme="majorHAnsi" w:cstheme="majorHAnsi"/>
        </w:rPr>
        <w:t>We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capture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all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meaningful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data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which</w:t>
      </w:r>
      <w:r w:rsidRPr="00D270C0">
        <w:rPr>
          <w:rFonts w:asciiTheme="majorHAnsi" w:hAnsiTheme="majorHAnsi" w:cstheme="majorHAnsi"/>
          <w:spacing w:val="68"/>
        </w:rPr>
        <w:t xml:space="preserve"> </w:t>
      </w:r>
      <w:r w:rsidRPr="00D270C0">
        <w:rPr>
          <w:rFonts w:asciiTheme="majorHAnsi" w:hAnsiTheme="majorHAnsi" w:cstheme="majorHAnsi"/>
        </w:rPr>
        <w:t>is</w:t>
      </w:r>
      <w:r w:rsidRPr="00D270C0">
        <w:rPr>
          <w:rFonts w:asciiTheme="majorHAnsi" w:hAnsiTheme="majorHAnsi" w:cstheme="majorHAnsi"/>
          <w:spacing w:val="35"/>
        </w:rPr>
        <w:t xml:space="preserve"> </w:t>
      </w:r>
      <w:r w:rsidRPr="00D270C0">
        <w:rPr>
          <w:rFonts w:asciiTheme="majorHAnsi" w:hAnsiTheme="majorHAnsi" w:cstheme="majorHAnsi"/>
        </w:rPr>
        <w:t>relevant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to</w:t>
      </w:r>
      <w:r w:rsidRPr="00D270C0">
        <w:rPr>
          <w:rFonts w:asciiTheme="majorHAnsi" w:hAnsiTheme="majorHAnsi" w:cstheme="majorHAnsi"/>
          <w:spacing w:val="25"/>
        </w:rPr>
        <w:t xml:space="preserve"> </w:t>
      </w:r>
      <w:r w:rsidRPr="00D270C0">
        <w:rPr>
          <w:rFonts w:asciiTheme="majorHAnsi" w:hAnsiTheme="majorHAnsi" w:cstheme="majorHAnsi"/>
        </w:rPr>
        <w:t>the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company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and</w:t>
      </w:r>
      <w:r w:rsidRPr="00D270C0">
        <w:rPr>
          <w:rFonts w:asciiTheme="majorHAnsi" w:hAnsiTheme="majorHAnsi" w:cstheme="majorHAnsi"/>
          <w:spacing w:val="25"/>
        </w:rPr>
        <w:t xml:space="preserve"> </w:t>
      </w:r>
      <w:r w:rsidRPr="00D270C0">
        <w:rPr>
          <w:rFonts w:asciiTheme="majorHAnsi" w:hAnsiTheme="majorHAnsi" w:cstheme="majorHAnsi"/>
        </w:rPr>
        <w:t>investors</w:t>
      </w:r>
      <w:r w:rsidRPr="00D270C0">
        <w:rPr>
          <w:rFonts w:asciiTheme="majorHAnsi" w:hAnsiTheme="majorHAnsi" w:cstheme="majorHAnsi"/>
          <w:spacing w:val="14"/>
        </w:rPr>
        <w:t xml:space="preserve"> </w:t>
      </w:r>
      <w:r w:rsidRPr="00D270C0">
        <w:rPr>
          <w:rFonts w:asciiTheme="majorHAnsi" w:hAnsiTheme="majorHAnsi" w:cstheme="majorHAnsi"/>
        </w:rPr>
        <w:t>can</w:t>
      </w:r>
      <w:r w:rsidRPr="00D270C0">
        <w:rPr>
          <w:rFonts w:asciiTheme="majorHAnsi" w:hAnsiTheme="majorHAnsi" w:cstheme="majorHAnsi"/>
          <w:spacing w:val="25"/>
        </w:rPr>
        <w:t xml:space="preserve"> </w:t>
      </w:r>
      <w:r w:rsidRPr="00D270C0">
        <w:rPr>
          <w:rFonts w:asciiTheme="majorHAnsi" w:hAnsiTheme="majorHAnsi" w:cstheme="majorHAnsi"/>
        </w:rPr>
        <w:t>use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We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update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corporate</w:t>
      </w:r>
      <w:r w:rsidRPr="00D270C0">
        <w:rPr>
          <w:rFonts w:asciiTheme="majorHAnsi" w:hAnsiTheme="majorHAnsi" w:cstheme="majorHAnsi"/>
          <w:spacing w:val="19"/>
        </w:rPr>
        <w:t xml:space="preserve"> </w:t>
      </w:r>
      <w:r w:rsidRPr="00D270C0">
        <w:rPr>
          <w:rFonts w:asciiTheme="majorHAnsi" w:hAnsiTheme="majorHAnsi" w:cstheme="majorHAnsi"/>
        </w:rPr>
        <w:t>Actions,</w:t>
      </w:r>
      <w:r w:rsidRPr="00D270C0">
        <w:rPr>
          <w:rFonts w:asciiTheme="majorHAnsi" w:hAnsiTheme="majorHAnsi" w:cstheme="majorHAnsi"/>
          <w:spacing w:val="-12"/>
        </w:rPr>
        <w:t xml:space="preserve"> </w:t>
      </w:r>
      <w:r w:rsidRPr="00D270C0">
        <w:rPr>
          <w:rFonts w:asciiTheme="majorHAnsi" w:hAnsiTheme="majorHAnsi" w:cstheme="majorHAnsi"/>
        </w:rPr>
        <w:t>mergers</w:t>
      </w:r>
      <w:r w:rsidRPr="00D270C0">
        <w:rPr>
          <w:rFonts w:asciiTheme="majorHAnsi" w:hAnsiTheme="majorHAnsi" w:cstheme="majorHAnsi"/>
          <w:spacing w:val="-8"/>
        </w:rPr>
        <w:t>,</w:t>
      </w:r>
      <w:r w:rsidRPr="00D270C0">
        <w:rPr>
          <w:rFonts w:asciiTheme="majorHAnsi" w:hAnsiTheme="majorHAnsi" w:cstheme="majorHAnsi"/>
        </w:rPr>
        <w:t xml:space="preserve"> static data fields, and reference</w:t>
      </w:r>
      <w:r w:rsidRPr="00D270C0">
        <w:rPr>
          <w:rFonts w:asciiTheme="majorHAnsi" w:hAnsiTheme="majorHAnsi" w:cstheme="majorHAnsi"/>
          <w:spacing w:val="40"/>
        </w:rPr>
        <w:t xml:space="preserve"> </w:t>
      </w:r>
      <w:r w:rsidRPr="00D270C0">
        <w:rPr>
          <w:rFonts w:asciiTheme="majorHAnsi" w:hAnsiTheme="majorHAnsi" w:cstheme="majorHAnsi"/>
        </w:rPr>
        <w:t>data fields</w:t>
      </w:r>
      <w:r w:rsidRPr="00D270C0">
        <w:rPr>
          <w:rFonts w:asciiTheme="majorHAnsi" w:hAnsiTheme="majorHAnsi" w:cstheme="majorHAnsi"/>
          <w:spacing w:val="-8"/>
        </w:rPr>
        <w:t>.</w:t>
      </w:r>
    </w:p>
    <w:p w:rsidR="00D270C0" w:rsidRPr="00D270C0" w:rsidP="00F06905" w14:paraId="6E8737E1" w14:textId="77777777">
      <w:pPr>
        <w:pStyle w:val="ListParagraph"/>
        <w:widowControl w:val="0"/>
        <w:numPr>
          <w:ilvl w:val="0"/>
          <w:numId w:val="7"/>
        </w:numPr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  <w:b/>
          <w:bCs/>
          <w:u w:val="single"/>
        </w:rPr>
      </w:pPr>
      <w:r w:rsidRPr="00D270C0">
        <w:rPr>
          <w:rFonts w:asciiTheme="majorHAnsi" w:hAnsiTheme="majorHAnsi" w:cstheme="majorHAnsi"/>
        </w:rPr>
        <w:t>Giving</w:t>
      </w:r>
      <w:r w:rsidRPr="00D270C0">
        <w:rPr>
          <w:rFonts w:asciiTheme="majorHAnsi" w:hAnsiTheme="majorHAnsi" w:cstheme="majorHAnsi"/>
          <w:spacing w:val="39"/>
        </w:rPr>
        <w:t xml:space="preserve"> </w:t>
      </w:r>
      <w:r w:rsidRPr="00D270C0">
        <w:rPr>
          <w:rFonts w:asciiTheme="majorHAnsi" w:hAnsiTheme="majorHAnsi" w:cstheme="majorHAnsi"/>
        </w:rPr>
        <w:t>training</w:t>
      </w:r>
      <w:r w:rsidRPr="00D270C0">
        <w:rPr>
          <w:rFonts w:asciiTheme="majorHAnsi" w:hAnsiTheme="majorHAnsi" w:cstheme="majorHAnsi"/>
          <w:spacing w:val="21"/>
        </w:rPr>
        <w:t xml:space="preserve"> </w:t>
      </w:r>
      <w:r w:rsidRPr="00D270C0">
        <w:rPr>
          <w:rFonts w:asciiTheme="majorHAnsi" w:hAnsiTheme="majorHAnsi" w:cstheme="majorHAnsi"/>
        </w:rPr>
        <w:t>for</w:t>
      </w:r>
      <w:r w:rsidRPr="00D270C0">
        <w:rPr>
          <w:rFonts w:asciiTheme="majorHAnsi" w:hAnsiTheme="majorHAnsi" w:cstheme="majorHAnsi"/>
          <w:spacing w:val="10"/>
        </w:rPr>
        <w:t xml:space="preserve"> </w:t>
      </w:r>
      <w:r w:rsidRPr="00D270C0">
        <w:rPr>
          <w:rFonts w:asciiTheme="majorHAnsi" w:hAnsiTheme="majorHAnsi" w:cstheme="majorHAnsi"/>
        </w:rPr>
        <w:t>new</w:t>
      </w:r>
      <w:r w:rsidRPr="00D270C0">
        <w:rPr>
          <w:rFonts w:asciiTheme="majorHAnsi" w:hAnsiTheme="majorHAnsi" w:cstheme="majorHAnsi"/>
          <w:spacing w:val="8"/>
        </w:rPr>
        <w:t xml:space="preserve"> </w:t>
      </w:r>
      <w:r w:rsidRPr="00D270C0">
        <w:rPr>
          <w:rFonts w:asciiTheme="majorHAnsi" w:hAnsiTheme="majorHAnsi" w:cstheme="majorHAnsi"/>
        </w:rPr>
        <w:t>joiners</w:t>
      </w:r>
      <w:r w:rsidRPr="00D270C0">
        <w:rPr>
          <w:rFonts w:asciiTheme="majorHAnsi" w:hAnsiTheme="majorHAnsi" w:cstheme="majorHAnsi"/>
          <w:spacing w:val="13"/>
        </w:rPr>
        <w:t xml:space="preserve"> </w:t>
      </w:r>
      <w:r w:rsidRPr="00D270C0">
        <w:rPr>
          <w:rFonts w:asciiTheme="majorHAnsi" w:hAnsiTheme="majorHAnsi" w:cstheme="majorHAnsi"/>
        </w:rPr>
        <w:t>on</w:t>
      </w:r>
      <w:r w:rsidRPr="00D270C0">
        <w:rPr>
          <w:rFonts w:asciiTheme="majorHAnsi" w:hAnsiTheme="majorHAnsi" w:cstheme="majorHAnsi"/>
          <w:spacing w:val="6"/>
        </w:rPr>
        <w:t xml:space="preserve"> </w:t>
      </w:r>
      <w:r w:rsidRPr="00D270C0">
        <w:rPr>
          <w:rFonts w:asciiTheme="majorHAnsi" w:hAnsiTheme="majorHAnsi" w:cstheme="majorHAnsi"/>
        </w:rPr>
        <w:t>MF</w:t>
      </w:r>
      <w:r w:rsidRPr="00D270C0">
        <w:rPr>
          <w:rFonts w:asciiTheme="majorHAnsi" w:hAnsiTheme="majorHAnsi" w:cstheme="majorHAnsi"/>
          <w:spacing w:val="-4"/>
        </w:rPr>
        <w:t xml:space="preserve"> </w:t>
      </w:r>
      <w:r w:rsidRPr="00D270C0">
        <w:rPr>
          <w:rFonts w:asciiTheme="majorHAnsi" w:hAnsiTheme="majorHAnsi" w:cstheme="majorHAnsi"/>
        </w:rPr>
        <w:t>Domain</w:t>
      </w:r>
      <w:r w:rsidRPr="00D270C0">
        <w:rPr>
          <w:rFonts w:asciiTheme="majorHAnsi" w:hAnsiTheme="majorHAnsi" w:cstheme="majorHAnsi"/>
          <w:spacing w:val="53"/>
        </w:rPr>
        <w:t xml:space="preserve"> </w:t>
      </w:r>
      <w:r w:rsidRPr="00D270C0">
        <w:rPr>
          <w:rFonts w:asciiTheme="majorHAnsi" w:hAnsiTheme="majorHAnsi" w:cstheme="majorHAnsi"/>
        </w:rPr>
        <w:t>&amp;</w:t>
      </w:r>
      <w:r w:rsidRPr="00D270C0">
        <w:rPr>
          <w:rFonts w:asciiTheme="majorHAnsi" w:hAnsiTheme="majorHAnsi" w:cstheme="majorHAnsi"/>
          <w:spacing w:val="-4"/>
        </w:rPr>
        <w:t xml:space="preserve"> </w:t>
      </w:r>
      <w:r w:rsidRPr="00D270C0">
        <w:rPr>
          <w:rFonts w:asciiTheme="majorHAnsi" w:hAnsiTheme="majorHAnsi" w:cstheme="majorHAnsi"/>
        </w:rPr>
        <w:t>Bloomberg</w:t>
      </w:r>
      <w:r w:rsidRPr="00D270C0">
        <w:rPr>
          <w:rFonts w:asciiTheme="majorHAnsi" w:hAnsiTheme="majorHAnsi" w:cstheme="majorHAnsi"/>
          <w:spacing w:val="53"/>
        </w:rPr>
        <w:t xml:space="preserve"> </w:t>
      </w:r>
      <w:r w:rsidRPr="00D270C0">
        <w:rPr>
          <w:rFonts w:asciiTheme="majorHAnsi" w:hAnsiTheme="majorHAnsi" w:cstheme="majorHAnsi"/>
        </w:rPr>
        <w:t>terminal</w:t>
      </w:r>
      <w:r w:rsidRPr="00D270C0">
        <w:rPr>
          <w:rFonts w:asciiTheme="majorHAnsi" w:hAnsiTheme="majorHAnsi" w:cstheme="majorHAnsi"/>
          <w:spacing w:val="35"/>
        </w:rPr>
        <w:t xml:space="preserve"> </w:t>
      </w:r>
      <w:r w:rsidRPr="00D270C0">
        <w:rPr>
          <w:rFonts w:asciiTheme="majorHAnsi" w:hAnsiTheme="majorHAnsi" w:cstheme="majorHAnsi"/>
          <w:spacing w:val="-2"/>
        </w:rPr>
        <w:t>certification.</w:t>
      </w:r>
    </w:p>
    <w:p w:rsidR="00F06905" w:rsidRPr="00D270C0" w:rsidP="00D270C0" w14:paraId="7B8858CA" w14:textId="589A0D69">
      <w:pPr>
        <w:pStyle w:val="ListParagraph"/>
        <w:widowControl w:val="0"/>
        <w:numPr>
          <w:ilvl w:val="0"/>
          <w:numId w:val="7"/>
        </w:numPr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  <w:b/>
          <w:bCs/>
          <w:u w:val="single"/>
        </w:rPr>
      </w:pPr>
      <w:r w:rsidRPr="00C7224C">
        <w:rPr>
          <w:rFonts w:asciiTheme="majorHAnsi" w:hAnsiTheme="majorHAnsi" w:cstheme="majorHAnsi"/>
        </w:rPr>
        <w:t>Worked</w:t>
      </w:r>
      <w:r w:rsidRPr="00C7224C">
        <w:rPr>
          <w:rFonts w:asciiTheme="majorHAnsi" w:hAnsiTheme="majorHAnsi" w:cstheme="majorHAnsi"/>
          <w:spacing w:val="-5"/>
        </w:rPr>
        <w:t xml:space="preserve"> </w:t>
      </w:r>
      <w:r w:rsidRPr="00C7224C">
        <w:rPr>
          <w:rFonts w:asciiTheme="majorHAnsi" w:hAnsiTheme="majorHAnsi" w:cstheme="majorHAnsi"/>
        </w:rPr>
        <w:t>the</w:t>
      </w:r>
      <w:r w:rsidRPr="00C7224C">
        <w:rPr>
          <w:rFonts w:asciiTheme="majorHAnsi" w:hAnsiTheme="majorHAnsi" w:cstheme="majorHAnsi"/>
          <w:spacing w:val="1"/>
        </w:rPr>
        <w:t xml:space="preserve"> </w:t>
      </w:r>
      <w:r w:rsidRPr="00C7224C">
        <w:rPr>
          <w:rFonts w:asciiTheme="majorHAnsi" w:hAnsiTheme="majorHAnsi" w:cstheme="majorHAnsi"/>
        </w:rPr>
        <w:t>role</w:t>
      </w:r>
      <w:r w:rsidRPr="00C7224C">
        <w:rPr>
          <w:rFonts w:asciiTheme="majorHAnsi" w:hAnsiTheme="majorHAnsi" w:cstheme="majorHAnsi"/>
          <w:spacing w:val="1"/>
        </w:rPr>
        <w:t xml:space="preserve"> </w:t>
      </w:r>
      <w:r w:rsidRPr="00C7224C">
        <w:rPr>
          <w:rFonts w:asciiTheme="majorHAnsi" w:hAnsiTheme="majorHAnsi" w:cstheme="majorHAnsi"/>
        </w:rPr>
        <w:t>of</w:t>
      </w:r>
      <w:r w:rsidRPr="00C7224C">
        <w:rPr>
          <w:rFonts w:asciiTheme="majorHAnsi" w:hAnsiTheme="majorHAnsi" w:cstheme="majorHAnsi"/>
          <w:spacing w:val="-4"/>
        </w:rPr>
        <w:t xml:space="preserve"> </w:t>
      </w:r>
      <w:r w:rsidRPr="00C7224C">
        <w:rPr>
          <w:rFonts w:asciiTheme="majorHAnsi" w:hAnsiTheme="majorHAnsi" w:cstheme="majorHAnsi"/>
        </w:rPr>
        <w:t>SME</w:t>
      </w:r>
      <w:r w:rsidRPr="00C7224C">
        <w:rPr>
          <w:rFonts w:asciiTheme="majorHAnsi" w:hAnsiTheme="majorHAnsi" w:cstheme="majorHAnsi"/>
          <w:spacing w:val="-5"/>
        </w:rPr>
        <w:t xml:space="preserve"> </w:t>
      </w:r>
      <w:r w:rsidRPr="00C7224C">
        <w:rPr>
          <w:rFonts w:asciiTheme="majorHAnsi" w:hAnsiTheme="majorHAnsi" w:cstheme="majorHAnsi"/>
        </w:rPr>
        <w:t>(Subject</w:t>
      </w:r>
      <w:r w:rsidRPr="00C7224C">
        <w:rPr>
          <w:rFonts w:asciiTheme="majorHAnsi" w:hAnsiTheme="majorHAnsi" w:cstheme="majorHAnsi"/>
          <w:spacing w:val="8"/>
        </w:rPr>
        <w:t xml:space="preserve"> </w:t>
      </w:r>
      <w:r w:rsidRPr="00C7224C">
        <w:rPr>
          <w:rFonts w:asciiTheme="majorHAnsi" w:hAnsiTheme="majorHAnsi" w:cstheme="majorHAnsi"/>
        </w:rPr>
        <w:t>Matter</w:t>
      </w:r>
      <w:r w:rsidRPr="00C7224C">
        <w:rPr>
          <w:rFonts w:asciiTheme="majorHAnsi" w:hAnsiTheme="majorHAnsi" w:cstheme="majorHAnsi"/>
          <w:spacing w:val="-13"/>
        </w:rPr>
        <w:t xml:space="preserve"> </w:t>
      </w:r>
      <w:r w:rsidRPr="00C7224C">
        <w:rPr>
          <w:rFonts w:asciiTheme="majorHAnsi" w:hAnsiTheme="majorHAnsi" w:cstheme="majorHAnsi"/>
        </w:rPr>
        <w:t>Expert)</w:t>
      </w:r>
      <w:r w:rsidR="00D270C0">
        <w:rPr>
          <w:rFonts w:asciiTheme="majorHAnsi" w:hAnsiTheme="majorHAnsi" w:cstheme="majorHAnsi"/>
          <w:spacing w:val="-14"/>
        </w:rPr>
        <w:t>.</w:t>
      </w:r>
    </w:p>
    <w:p w:rsidR="00D270C0" w:rsidP="00F06905" w14:paraId="2FB95A7C" w14:textId="74D10802">
      <w:pPr>
        <w:widowControl w:val="0"/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  <w:b/>
          <w:bCs/>
          <w:u w:val="single"/>
        </w:rPr>
      </w:pPr>
      <w:r>
        <w:rPr>
          <w:rFonts w:eastAsia="Times New Roman" w:asciiTheme="majorHAnsi" w:hAnsiTheme="majorHAnsi" w:cstheme="majorHAnsi"/>
          <w:b/>
          <w:bCs/>
          <w:u w:val="single"/>
        </w:rPr>
        <w:t xml:space="preserve">ACCOMPLISHMENTS </w:t>
      </w:r>
    </w:p>
    <w:p w:rsidR="00D270C0" w:rsidP="00D270C0" w14:paraId="1B4332C3" w14:textId="3C847CBF">
      <w:pPr>
        <w:pStyle w:val="ListParagraph"/>
        <w:widowControl w:val="0"/>
        <w:numPr>
          <w:ilvl w:val="0"/>
          <w:numId w:val="9"/>
        </w:numPr>
        <w:tabs>
          <w:tab w:val="left" w:pos="236"/>
        </w:tabs>
        <w:autoSpaceDE w:val="0"/>
        <w:autoSpaceDN w:val="0"/>
        <w:spacing w:before="92" w:line="240" w:lineRule="auto"/>
        <w:contextualSpacing w:val="0"/>
        <w:rPr>
          <w:rFonts w:ascii="Microsoft Sans Serif" w:hAnsi="Microsoft Sans Serif"/>
        </w:rPr>
      </w:pPr>
      <w:r>
        <w:rPr>
          <w:rFonts w:ascii="Calibri" w:hAnsi="Calibri"/>
          <w:b/>
        </w:rPr>
        <w:t>Star</w:t>
      </w:r>
      <w:r>
        <w:rPr>
          <w:rFonts w:ascii="Calibri" w:hAnsi="Calibri"/>
          <w:b/>
          <w:spacing w:val="-13"/>
        </w:rPr>
        <w:t xml:space="preserve"> </w:t>
      </w:r>
      <w:r>
        <w:rPr>
          <w:rFonts w:ascii="Calibri" w:hAnsi="Calibri"/>
          <w:b/>
        </w:rPr>
        <w:t>of</w:t>
      </w:r>
      <w:r>
        <w:rPr>
          <w:rFonts w:ascii="Calibri" w:hAnsi="Calibri"/>
          <w:b/>
          <w:spacing w:val="-9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14"/>
        </w:rPr>
        <w:t xml:space="preserve"> </w:t>
      </w:r>
      <w:r>
        <w:rPr>
          <w:rFonts w:ascii="Calibri" w:hAnsi="Calibri"/>
          <w:b/>
        </w:rPr>
        <w:t>Month</w:t>
      </w:r>
      <w:r>
        <w:rPr>
          <w:rFonts w:ascii="Calibri" w:hAnsi="Calibri"/>
          <w:b/>
          <w:spacing w:val="-8"/>
        </w:rPr>
        <w:t xml:space="preserve"> </w:t>
      </w:r>
      <w:r>
        <w:rPr>
          <w:rFonts w:ascii="Calibri" w:hAnsi="Calibri"/>
          <w:b/>
        </w:rPr>
        <w:t>1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time</w:t>
      </w:r>
      <w:r>
        <w:rPr>
          <w:rFonts w:ascii="Calibri" w:hAnsi="Calibri"/>
          <w:b/>
          <w:spacing w:val="-1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Individual</w:t>
      </w:r>
      <w:r>
        <w:rPr>
          <w:spacing w:val="37"/>
        </w:rPr>
        <w:t xml:space="preserve"> </w:t>
      </w:r>
      <w:r>
        <w:t>effort</w:t>
      </w:r>
      <w:r>
        <w:rPr>
          <w:spacing w:val="-1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Team</w:t>
      </w:r>
      <w:r>
        <w:rPr>
          <w:spacing w:val="-1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month</w:t>
      </w:r>
      <w:r>
        <w:rPr>
          <w:spacing w:val="1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January 2023</w:t>
      </w:r>
      <w:r>
        <w:rPr>
          <w:spacing w:val="-2"/>
        </w:rPr>
        <w:t>.</w:t>
      </w:r>
    </w:p>
    <w:p w:rsidR="00D270C0" w:rsidRPr="00D270C0" w:rsidP="00D270C0" w14:paraId="685AA28D" w14:textId="2EF525BF">
      <w:pPr>
        <w:pStyle w:val="ListParagraph"/>
        <w:widowControl w:val="0"/>
        <w:numPr>
          <w:ilvl w:val="0"/>
          <w:numId w:val="9"/>
        </w:numPr>
        <w:tabs>
          <w:tab w:val="left" w:pos="251"/>
        </w:tabs>
        <w:autoSpaceDE w:val="0"/>
        <w:autoSpaceDN w:val="0"/>
        <w:spacing w:before="99" w:line="240" w:lineRule="auto"/>
        <w:contextualSpacing w:val="0"/>
        <w:rPr>
          <w:rFonts w:ascii="Microsoft Sans Serif" w:hAnsi="Microsoft Sans Serif"/>
        </w:rPr>
      </w:pPr>
      <w:r>
        <w:rPr>
          <w:b/>
          <w:sz w:val="19"/>
        </w:rPr>
        <w:t>R&amp;R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Award</w:t>
      </w:r>
      <w:r>
        <w:rPr>
          <w:b/>
          <w:spacing w:val="48"/>
          <w:sz w:val="19"/>
        </w:rPr>
        <w:t xml:space="preserve"> </w:t>
      </w:r>
      <w:r>
        <w:rPr>
          <w:b/>
          <w:sz w:val="19"/>
        </w:rPr>
        <w:t>&amp;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Spot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Award.</w:t>
      </w:r>
    </w:p>
    <w:p w:rsidR="00E708FB" w:rsidRPr="00F06905" w:rsidP="00F06905" w14:paraId="39928404" w14:textId="7F77BDCD">
      <w:pPr>
        <w:widowControl w:val="0"/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  <w:b/>
          <w:bCs/>
          <w:u w:val="single"/>
        </w:rPr>
      </w:pPr>
      <w:r w:rsidRPr="00F06905">
        <w:rPr>
          <w:rFonts w:eastAsia="Times New Roman" w:asciiTheme="majorHAnsi" w:hAnsiTheme="majorHAnsi" w:cstheme="majorHAnsi"/>
          <w:b/>
          <w:bCs/>
          <w:u w:val="single"/>
        </w:rPr>
        <w:t>CERTIFIED COURSE</w:t>
      </w:r>
    </w:p>
    <w:p w:rsidR="006E6CF2" w:rsidP="00D648F4" w14:paraId="2E5A3877" w14:textId="26B749ED">
      <w:pPr>
        <w:pStyle w:val="ListParagraph"/>
        <w:widowControl w:val="0"/>
        <w:numPr>
          <w:ilvl w:val="0"/>
          <w:numId w:val="4"/>
        </w:numPr>
        <w:tabs>
          <w:tab w:val="left" w:pos="251"/>
          <w:tab w:val="left" w:pos="2198"/>
        </w:tabs>
        <w:autoSpaceDE w:val="0"/>
        <w:autoSpaceDN w:val="0"/>
        <w:spacing w:before="33" w:line="240" w:lineRule="auto"/>
        <w:rPr>
          <w:rFonts w:eastAsia="Times New Roman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Completed the SAP</w:t>
      </w:r>
      <w:r>
        <w:rPr>
          <w:rFonts w:eastAsia="Calibri" w:asciiTheme="majorHAnsi" w:hAnsiTheme="majorHAnsi" w:cstheme="majorHAnsi"/>
          <w:b/>
        </w:rPr>
        <w:t xml:space="preserve"> </w:t>
      </w:r>
      <w:r>
        <w:rPr>
          <w:rFonts w:eastAsia="Calibri" w:asciiTheme="majorHAnsi" w:hAnsiTheme="majorHAnsi" w:cstheme="majorHAnsi"/>
        </w:rPr>
        <w:t>configuration, design and implementation &amp; Support training in PMSAP Technologies</w:t>
      </w:r>
      <w:r>
        <w:rPr>
          <w:rFonts w:eastAsia="Times New Roman" w:asciiTheme="majorHAnsi" w:hAnsiTheme="majorHAnsi" w:cstheme="majorHAnsi"/>
        </w:rPr>
        <w:t xml:space="preserve">. </w:t>
      </w:r>
    </w:p>
    <w:p w:rsidR="006E6CF2" w14:paraId="5634F95B" w14:textId="7777777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Strong SAP FICO Consultant </w:t>
      </w:r>
      <w:r>
        <w:rPr>
          <w:rFonts w:eastAsia="Times New Roman" w:asciiTheme="majorHAnsi" w:hAnsiTheme="majorHAnsi" w:cstheme="majorHAnsi"/>
          <w:lang w:val="en-US"/>
        </w:rPr>
        <w:t xml:space="preserve">Knowledge in configuring, customizing, testing, implementing, end user training and support of SAP FICO module. </w:t>
      </w:r>
    </w:p>
    <w:p w:rsidR="006E6CF2" w14:paraId="494F06E1" w14:textId="77777777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Good knowledge in SAP FICO AP, AR and GL, Implementations in SAP New G/L: Document Splitting, Ledger Solution and Multiple Scenarios including IFRS-15.</w:t>
      </w:r>
    </w:p>
    <w:p w:rsidR="006E6CF2" w14:paraId="77C7B203" w14:textId="7777777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Expertise in configuration and customization of SAP FICO modules with </w:t>
      </w:r>
      <w:r>
        <w:rPr>
          <w:rFonts w:eastAsia="Calibri" w:asciiTheme="majorHAnsi" w:hAnsiTheme="majorHAnsi" w:cstheme="majorHAnsi"/>
          <w:b/>
        </w:rPr>
        <w:t>FI – General Ledger (G/L)</w:t>
      </w:r>
      <w:r>
        <w:rPr>
          <w:rFonts w:eastAsia="Calibri" w:asciiTheme="majorHAnsi" w:hAnsiTheme="majorHAnsi" w:cstheme="majorHAnsi"/>
        </w:rPr>
        <w:t xml:space="preserve">, </w:t>
      </w:r>
      <w:r>
        <w:rPr>
          <w:rFonts w:eastAsia="Calibri" w:asciiTheme="majorHAnsi" w:hAnsiTheme="majorHAnsi" w:cstheme="majorHAnsi"/>
          <w:b/>
        </w:rPr>
        <w:t>Accounts Payable (AP)</w:t>
      </w:r>
      <w:r>
        <w:rPr>
          <w:rFonts w:eastAsia="Calibri" w:asciiTheme="majorHAnsi" w:hAnsiTheme="majorHAnsi" w:cstheme="majorHAnsi"/>
        </w:rPr>
        <w:t xml:space="preserve">, </w:t>
      </w:r>
      <w:r>
        <w:rPr>
          <w:rFonts w:eastAsia="Calibri" w:asciiTheme="majorHAnsi" w:hAnsiTheme="majorHAnsi" w:cstheme="majorHAnsi"/>
          <w:b/>
        </w:rPr>
        <w:t>Accounts Receivable (AR)</w:t>
      </w:r>
      <w:r>
        <w:rPr>
          <w:rFonts w:eastAsia="Calibri" w:asciiTheme="majorHAnsi" w:hAnsiTheme="majorHAnsi" w:cstheme="majorHAnsi"/>
        </w:rPr>
        <w:t xml:space="preserve">, &amp; </w:t>
      </w:r>
      <w:r>
        <w:rPr>
          <w:rFonts w:eastAsia="Calibri" w:asciiTheme="majorHAnsi" w:hAnsiTheme="majorHAnsi" w:cstheme="majorHAnsi"/>
          <w:b/>
        </w:rPr>
        <w:t>Asset Accounting (AA)</w:t>
      </w:r>
      <w:r>
        <w:rPr>
          <w:rFonts w:eastAsia="Calibri" w:asciiTheme="majorHAnsi" w:hAnsiTheme="majorHAnsi" w:cstheme="majorHAnsi"/>
        </w:rPr>
        <w:t xml:space="preserve"> and </w:t>
      </w:r>
      <w:r>
        <w:rPr>
          <w:rFonts w:eastAsia="Calibri" w:asciiTheme="majorHAnsi" w:hAnsiTheme="majorHAnsi" w:cstheme="majorHAnsi"/>
          <w:b/>
        </w:rPr>
        <w:t>CO</w:t>
      </w:r>
      <w:r>
        <w:rPr>
          <w:rFonts w:eastAsia="Calibri" w:asciiTheme="majorHAnsi" w:hAnsiTheme="majorHAnsi" w:cstheme="majorHAnsi"/>
        </w:rPr>
        <w:t xml:space="preserve"> objects.</w:t>
      </w:r>
    </w:p>
    <w:p w:rsidR="006E6CF2" w14:paraId="430519D8" w14:textId="7777777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 xml:space="preserve">Good exposure in project implementation using </w:t>
      </w:r>
      <w:r>
        <w:rPr>
          <w:rFonts w:eastAsia="Calibri" w:asciiTheme="majorHAnsi" w:hAnsiTheme="majorHAnsi" w:cstheme="majorHAnsi"/>
          <w:b/>
        </w:rPr>
        <w:t>SAP Activate</w:t>
      </w:r>
      <w:r>
        <w:rPr>
          <w:rFonts w:eastAsia="Calibri" w:asciiTheme="majorHAnsi" w:hAnsiTheme="majorHAnsi" w:cstheme="majorHAnsi"/>
        </w:rPr>
        <w:t xml:space="preserve"> and </w:t>
      </w:r>
      <w:r>
        <w:rPr>
          <w:rFonts w:eastAsia="Calibri" w:asciiTheme="majorHAnsi" w:hAnsiTheme="majorHAnsi" w:cstheme="majorHAnsi"/>
          <w:b/>
        </w:rPr>
        <w:t>ASAP methodology</w:t>
      </w:r>
    </w:p>
    <w:p w:rsidR="006E6CF2" w14:paraId="238A66A1" w14:textId="77777777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</w:rPr>
      </w:pPr>
      <w:r>
        <w:rPr>
          <w:rFonts w:eastAsia="Calibri" w:asciiTheme="majorHAnsi" w:hAnsiTheme="majorHAnsi" w:cstheme="majorHAnsi"/>
        </w:rPr>
        <w:t>Strong understanding of</w:t>
      </w:r>
      <w:r>
        <w:rPr>
          <w:rFonts w:eastAsia="Calibri" w:asciiTheme="majorHAnsi" w:hAnsiTheme="majorHAnsi" w:cstheme="majorHAnsi"/>
          <w:b/>
        </w:rPr>
        <w:t xml:space="preserve"> Order to Cash (O2C)</w:t>
      </w:r>
      <w:r>
        <w:rPr>
          <w:rFonts w:eastAsia="Calibri" w:asciiTheme="majorHAnsi" w:hAnsiTheme="majorHAnsi" w:cstheme="majorHAnsi"/>
        </w:rPr>
        <w:t xml:space="preserve">, </w:t>
      </w:r>
      <w:r>
        <w:rPr>
          <w:rFonts w:eastAsia="Calibri" w:asciiTheme="majorHAnsi" w:hAnsiTheme="majorHAnsi" w:cstheme="majorHAnsi"/>
          <w:b/>
        </w:rPr>
        <w:t>Record to Report (R2R)</w:t>
      </w:r>
      <w:r>
        <w:rPr>
          <w:rFonts w:eastAsia="Calibri" w:asciiTheme="majorHAnsi" w:hAnsiTheme="majorHAnsi" w:cstheme="majorHAnsi"/>
        </w:rPr>
        <w:t xml:space="preserve"> and </w:t>
      </w:r>
      <w:r>
        <w:rPr>
          <w:rFonts w:eastAsia="Calibri" w:asciiTheme="majorHAnsi" w:hAnsiTheme="majorHAnsi" w:cstheme="majorHAnsi"/>
          <w:b/>
        </w:rPr>
        <w:t>Procure to Pay (P2P)</w:t>
      </w:r>
      <w:r>
        <w:rPr>
          <w:rFonts w:eastAsia="Calibri" w:asciiTheme="majorHAnsi" w:hAnsiTheme="majorHAnsi" w:cstheme="majorHAnsi"/>
        </w:rPr>
        <w:t xml:space="preserve"> end to end processes</w:t>
      </w:r>
    </w:p>
    <w:p w:rsidR="006E6CF2" w14:paraId="0F900329" w14:textId="77777777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Good knowledge in Implementations in Cost Center Accounting, Profit Center Accounting and Cost Elements accounting with SAP Project Systems implementations (integration with contracts and orders).</w:t>
      </w:r>
    </w:p>
    <w:p w:rsidR="006E6CF2" w14:paraId="05C29060" w14:textId="77777777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Good knowledge in product costing implementations make to stock and repetitive manufacturing processes. </w:t>
      </w:r>
    </w:p>
    <w:p w:rsidR="006E6CF2" w14:paraId="14296741" w14:textId="77777777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Good knowledge in implementing End to End OTC – Order to Cash (SAP FICO – SD Integration) implementations with complex billing and invoicing and resource related billing solutions, Revenue Recognition, Pricing procedure, Intercompany sales and STO, Credit Management.</w:t>
      </w:r>
    </w:p>
    <w:p w:rsidR="006E6CF2" w14:paraId="136ADAD1" w14:textId="77777777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Good knowledge in End to End PTP – Procure to Pay (SAP FICO – MM Integration) implementations with LIV, ERS, consignment business processes.</w:t>
      </w:r>
    </w:p>
    <w:p w:rsidR="006E6CF2" w14:paraId="4EB44DCA" w14:textId="525DDB61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Performed FI testing (FI-AR, FI-AP, FI-AA, FI-GL, New GL)</w:t>
      </w:r>
      <w:r w:rsidR="00BA2068"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Experienced System configuration in SAP Controlling modules costing &amp; allocations, internal orders, management reporting, product cost controlling (CO-PC, CO-PA,CO-CCA,CO-IO).</w:t>
      </w:r>
    </w:p>
    <w:p w:rsidR="006E6CF2" w:rsidRPr="00BA2068" w:rsidP="00BA2068" w14:paraId="0364B47A" w14:textId="6D1B7B80">
      <w:pPr>
        <w:pStyle w:val="NoSpacing"/>
        <w:numPr>
          <w:ilvl w:val="0"/>
          <w:numId w:val="1"/>
        </w:numPr>
        <w:suppressAutoHyphens/>
        <w:contextualSpacing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Excellent analytical, quick learning and problem-solving skills with a desire to work in a team-oriented environment. A team player with excellent presentation, communication and interpersonal skills.</w:t>
      </w:r>
    </w:p>
    <w:p w:rsidR="006E6CF2" w14:paraId="5E05A262" w14:textId="741C74FB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</w:rPr>
        <w:t xml:space="preserve"> </w:t>
      </w:r>
      <w:r w:rsidR="00B71DAF">
        <w:rPr>
          <w:rFonts w:eastAsia="Calibri" w:asciiTheme="majorHAnsi" w:hAnsiTheme="majorHAnsi" w:cstheme="majorHAnsi"/>
          <w:b/>
          <w:u w:val="single"/>
        </w:rPr>
        <w:t>KEY</w:t>
      </w:r>
      <w:r>
        <w:rPr>
          <w:rFonts w:eastAsia="Calibri" w:asciiTheme="majorHAnsi" w:hAnsiTheme="majorHAnsi" w:cstheme="majorHAnsi"/>
          <w:b/>
          <w:u w:val="single"/>
        </w:rPr>
        <w:t xml:space="preserve"> SKILLS</w:t>
      </w:r>
    </w:p>
    <w:p w:rsidR="003107FB" w:rsidP="003107FB" w14:paraId="41767FEA" w14:textId="27DCE98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/>
        </w:rPr>
        <w:t>CURRENT</w:t>
      </w:r>
    </w:p>
    <w:p w:rsidR="003107FB" w:rsidRPr="00BB2B8B" w:rsidP="003107FB" w14:paraId="78D989E9" w14:textId="184B320F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Cs/>
        </w:rPr>
        <w:t xml:space="preserve">Financial accounting, Accounts </w:t>
      </w:r>
      <w:r w:rsidR="00BB2B8B">
        <w:rPr>
          <w:rFonts w:eastAsia="Calibri" w:asciiTheme="majorHAnsi" w:hAnsiTheme="majorHAnsi" w:cstheme="majorHAnsi"/>
          <w:bCs/>
        </w:rPr>
        <w:t>P</w:t>
      </w:r>
      <w:r>
        <w:rPr>
          <w:rFonts w:eastAsia="Calibri" w:asciiTheme="majorHAnsi" w:hAnsiTheme="majorHAnsi" w:cstheme="majorHAnsi"/>
          <w:bCs/>
        </w:rPr>
        <w:t>ayable, Accounts Receivable</w:t>
      </w:r>
      <w:r w:rsidR="00BB2B8B">
        <w:rPr>
          <w:rFonts w:eastAsia="Calibri" w:asciiTheme="majorHAnsi" w:hAnsiTheme="majorHAnsi" w:cstheme="majorHAnsi"/>
          <w:bCs/>
        </w:rPr>
        <w:t>, Asset Accounting.</w:t>
      </w:r>
    </w:p>
    <w:p w:rsidR="00BB2B8B" w:rsidRPr="00E91B3D" w:rsidP="003107FB" w14:paraId="1E1D2343" w14:textId="2E244534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Cs/>
        </w:rPr>
        <w:t xml:space="preserve">Cost Element Accounting, Cost Centre Accounting, </w:t>
      </w:r>
      <w:r w:rsidR="009A46CF">
        <w:rPr>
          <w:rFonts w:eastAsia="Calibri" w:asciiTheme="majorHAnsi" w:hAnsiTheme="majorHAnsi" w:cstheme="majorHAnsi"/>
          <w:bCs/>
        </w:rPr>
        <w:t>Profit Centre Accounting, Internal Orders.</w:t>
      </w:r>
    </w:p>
    <w:p w:rsidR="00E91B3D" w:rsidRPr="00E91B3D" w:rsidP="00E91B3D" w14:paraId="220D9B95" w14:textId="2E47054A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/>
        </w:rPr>
        <w:t>PREVIOUS COMPANY</w:t>
      </w:r>
    </w:p>
    <w:p w:rsidR="00B71DAF" w:rsidRPr="00CE79D3" w:rsidP="00E91B3D" w14:paraId="0534F7D8" w14:textId="77777777">
      <w:pPr>
        <w:pStyle w:val="ListParagraph"/>
        <w:widowControl w:val="0"/>
        <w:numPr>
          <w:ilvl w:val="0"/>
          <w:numId w:val="12"/>
        </w:numPr>
        <w:tabs>
          <w:tab w:val="left" w:pos="236"/>
        </w:tabs>
        <w:autoSpaceDE w:val="0"/>
        <w:autoSpaceDN w:val="0"/>
        <w:spacing w:before="133" w:line="240" w:lineRule="auto"/>
        <w:contextualSpacing w:val="0"/>
        <w:rPr>
          <w:rFonts w:asciiTheme="majorHAnsi" w:hAnsiTheme="majorHAnsi" w:cstheme="majorHAnsi"/>
        </w:rPr>
      </w:pPr>
      <w:r w:rsidRPr="00CE79D3">
        <w:rPr>
          <w:rFonts w:asciiTheme="majorHAnsi" w:hAnsiTheme="majorHAnsi" w:cstheme="majorHAnsi"/>
        </w:rPr>
        <w:t>Mutual</w:t>
      </w:r>
      <w:r w:rsidRPr="00CE79D3">
        <w:rPr>
          <w:rFonts w:asciiTheme="majorHAnsi" w:hAnsiTheme="majorHAnsi" w:cstheme="majorHAnsi"/>
          <w:spacing w:val="-24"/>
        </w:rPr>
        <w:t xml:space="preserve"> </w:t>
      </w:r>
      <w:r w:rsidRPr="00CE79D3">
        <w:rPr>
          <w:rFonts w:asciiTheme="majorHAnsi" w:hAnsiTheme="majorHAnsi" w:cstheme="majorHAnsi"/>
        </w:rPr>
        <w:t>Funds,</w:t>
      </w:r>
      <w:r w:rsidRPr="00CE79D3">
        <w:rPr>
          <w:rFonts w:asciiTheme="majorHAnsi" w:hAnsiTheme="majorHAnsi" w:cstheme="majorHAnsi"/>
          <w:spacing w:val="3"/>
        </w:rPr>
        <w:t xml:space="preserve"> </w:t>
      </w:r>
      <w:r w:rsidRPr="00CE79D3">
        <w:rPr>
          <w:rFonts w:asciiTheme="majorHAnsi" w:hAnsiTheme="majorHAnsi" w:cstheme="majorHAnsi"/>
        </w:rPr>
        <w:t>Investment</w:t>
      </w:r>
      <w:r w:rsidRPr="00CE79D3">
        <w:rPr>
          <w:rFonts w:asciiTheme="majorHAnsi" w:hAnsiTheme="majorHAnsi" w:cstheme="majorHAnsi"/>
          <w:spacing w:val="11"/>
        </w:rPr>
        <w:t xml:space="preserve"> </w:t>
      </w:r>
      <w:r w:rsidRPr="00CE79D3">
        <w:rPr>
          <w:rFonts w:asciiTheme="majorHAnsi" w:hAnsiTheme="majorHAnsi" w:cstheme="majorHAnsi"/>
        </w:rPr>
        <w:t>Banking,</w:t>
      </w:r>
      <w:r w:rsidRPr="00CE79D3">
        <w:rPr>
          <w:rFonts w:asciiTheme="majorHAnsi" w:hAnsiTheme="majorHAnsi" w:cstheme="majorHAnsi"/>
          <w:spacing w:val="17"/>
        </w:rPr>
        <w:t xml:space="preserve"> </w:t>
      </w:r>
      <w:r w:rsidRPr="00CE79D3">
        <w:rPr>
          <w:rFonts w:asciiTheme="majorHAnsi" w:hAnsiTheme="majorHAnsi" w:cstheme="majorHAnsi"/>
        </w:rPr>
        <w:t>Corporate</w:t>
      </w:r>
      <w:r w:rsidRPr="00CE79D3">
        <w:rPr>
          <w:rFonts w:asciiTheme="majorHAnsi" w:hAnsiTheme="majorHAnsi" w:cstheme="majorHAnsi"/>
          <w:spacing w:val="25"/>
        </w:rPr>
        <w:t xml:space="preserve"> </w:t>
      </w:r>
      <w:r w:rsidRPr="00CE79D3">
        <w:rPr>
          <w:rFonts w:asciiTheme="majorHAnsi" w:hAnsiTheme="majorHAnsi" w:cstheme="majorHAnsi"/>
        </w:rPr>
        <w:t>Actions,</w:t>
      </w:r>
      <w:r w:rsidRPr="00CE79D3">
        <w:rPr>
          <w:rFonts w:asciiTheme="majorHAnsi" w:hAnsiTheme="majorHAnsi" w:cstheme="majorHAnsi"/>
          <w:spacing w:val="-19"/>
        </w:rPr>
        <w:t xml:space="preserve"> </w:t>
      </w:r>
      <w:r w:rsidRPr="00CE79D3">
        <w:rPr>
          <w:rFonts w:asciiTheme="majorHAnsi" w:hAnsiTheme="majorHAnsi" w:cstheme="majorHAnsi"/>
        </w:rPr>
        <w:t>ESG,</w:t>
      </w:r>
      <w:r w:rsidRPr="00CE79D3">
        <w:rPr>
          <w:rFonts w:asciiTheme="majorHAnsi" w:hAnsiTheme="majorHAnsi" w:cstheme="majorHAnsi"/>
          <w:spacing w:val="69"/>
        </w:rPr>
        <w:t xml:space="preserve"> </w:t>
      </w:r>
      <w:r w:rsidRPr="00CE79D3">
        <w:rPr>
          <w:rFonts w:asciiTheme="majorHAnsi" w:hAnsiTheme="majorHAnsi" w:cstheme="majorHAnsi"/>
        </w:rPr>
        <w:t>Trade</w:t>
      </w:r>
      <w:r w:rsidRPr="00CE79D3">
        <w:rPr>
          <w:rFonts w:asciiTheme="majorHAnsi" w:hAnsiTheme="majorHAnsi" w:cstheme="majorHAnsi"/>
          <w:spacing w:val="7"/>
        </w:rPr>
        <w:t xml:space="preserve"> </w:t>
      </w:r>
      <w:r w:rsidRPr="00CE79D3">
        <w:rPr>
          <w:rFonts w:asciiTheme="majorHAnsi" w:hAnsiTheme="majorHAnsi" w:cstheme="majorHAnsi"/>
        </w:rPr>
        <w:t>Life</w:t>
      </w:r>
      <w:r w:rsidRPr="00CE79D3">
        <w:rPr>
          <w:rFonts w:asciiTheme="majorHAnsi" w:hAnsiTheme="majorHAnsi" w:cstheme="majorHAnsi"/>
          <w:spacing w:val="59"/>
        </w:rPr>
        <w:t xml:space="preserve"> </w:t>
      </w:r>
      <w:r w:rsidRPr="00CE79D3">
        <w:rPr>
          <w:rFonts w:asciiTheme="majorHAnsi" w:hAnsiTheme="majorHAnsi" w:cstheme="majorHAnsi"/>
          <w:spacing w:val="-2"/>
        </w:rPr>
        <w:t>Cycle</w:t>
      </w:r>
    </w:p>
    <w:p w:rsidR="00B71DAF" w:rsidRPr="00CE79D3" w:rsidP="00E91B3D" w14:paraId="5C14D6E9" w14:textId="77777777">
      <w:pPr>
        <w:pStyle w:val="ListParagraph"/>
        <w:widowControl w:val="0"/>
        <w:numPr>
          <w:ilvl w:val="0"/>
          <w:numId w:val="12"/>
        </w:numPr>
        <w:tabs>
          <w:tab w:val="left" w:pos="251"/>
        </w:tabs>
        <w:autoSpaceDE w:val="0"/>
        <w:autoSpaceDN w:val="0"/>
        <w:spacing w:before="2" w:line="240" w:lineRule="auto"/>
        <w:contextualSpacing w:val="0"/>
        <w:rPr>
          <w:rFonts w:asciiTheme="majorHAnsi" w:hAnsiTheme="majorHAnsi" w:cstheme="majorHAnsi"/>
        </w:rPr>
      </w:pPr>
      <w:r w:rsidRPr="00CE79D3">
        <w:rPr>
          <w:rFonts w:asciiTheme="majorHAnsi" w:hAnsiTheme="majorHAnsi" w:cstheme="majorHAnsi"/>
        </w:rPr>
        <w:t>Prospectus,</w:t>
      </w:r>
      <w:r w:rsidRPr="00CE79D3">
        <w:rPr>
          <w:rFonts w:asciiTheme="majorHAnsi" w:hAnsiTheme="majorHAnsi" w:cstheme="majorHAnsi"/>
          <w:spacing w:val="-1"/>
        </w:rPr>
        <w:t xml:space="preserve"> </w:t>
      </w:r>
      <w:r w:rsidRPr="00CE79D3">
        <w:rPr>
          <w:rFonts w:asciiTheme="majorHAnsi" w:hAnsiTheme="majorHAnsi" w:cstheme="majorHAnsi"/>
        </w:rPr>
        <w:t>Reference</w:t>
      </w:r>
      <w:r w:rsidRPr="00CE79D3">
        <w:rPr>
          <w:rFonts w:asciiTheme="majorHAnsi" w:hAnsiTheme="majorHAnsi" w:cstheme="majorHAnsi"/>
          <w:spacing w:val="5"/>
        </w:rPr>
        <w:t xml:space="preserve"> </w:t>
      </w:r>
      <w:r w:rsidRPr="00CE79D3">
        <w:rPr>
          <w:rFonts w:asciiTheme="majorHAnsi" w:hAnsiTheme="majorHAnsi" w:cstheme="majorHAnsi"/>
        </w:rPr>
        <w:t>data</w:t>
      </w:r>
      <w:r w:rsidRPr="00CE79D3">
        <w:rPr>
          <w:rFonts w:asciiTheme="majorHAnsi" w:hAnsiTheme="majorHAnsi" w:cstheme="majorHAnsi"/>
          <w:spacing w:val="-1"/>
        </w:rPr>
        <w:t xml:space="preserve"> </w:t>
      </w:r>
      <w:r w:rsidRPr="00CE79D3">
        <w:rPr>
          <w:rFonts w:asciiTheme="majorHAnsi" w:hAnsiTheme="majorHAnsi" w:cstheme="majorHAnsi"/>
        </w:rPr>
        <w:t>extraction, KIID</w:t>
      </w:r>
      <w:r w:rsidRPr="00CE79D3">
        <w:rPr>
          <w:rFonts w:asciiTheme="majorHAnsi" w:hAnsiTheme="majorHAnsi" w:cstheme="majorHAnsi"/>
          <w:spacing w:val="-11"/>
        </w:rPr>
        <w:t xml:space="preserve"> </w:t>
      </w:r>
      <w:r w:rsidRPr="00CE79D3">
        <w:rPr>
          <w:rFonts w:asciiTheme="majorHAnsi" w:hAnsiTheme="majorHAnsi" w:cstheme="majorHAnsi"/>
        </w:rPr>
        <w:t>(Key</w:t>
      </w:r>
      <w:r w:rsidRPr="00CE79D3">
        <w:rPr>
          <w:rFonts w:asciiTheme="majorHAnsi" w:hAnsiTheme="majorHAnsi" w:cstheme="majorHAnsi"/>
          <w:spacing w:val="-1"/>
        </w:rPr>
        <w:t xml:space="preserve"> </w:t>
      </w:r>
      <w:r w:rsidRPr="00CE79D3">
        <w:rPr>
          <w:rFonts w:asciiTheme="majorHAnsi" w:hAnsiTheme="majorHAnsi" w:cstheme="majorHAnsi"/>
        </w:rPr>
        <w:t>Investor</w:t>
      </w:r>
      <w:r w:rsidRPr="00CE79D3">
        <w:rPr>
          <w:rFonts w:asciiTheme="majorHAnsi" w:hAnsiTheme="majorHAnsi" w:cstheme="majorHAnsi"/>
          <w:spacing w:val="-11"/>
        </w:rPr>
        <w:t xml:space="preserve"> </w:t>
      </w:r>
      <w:r w:rsidRPr="00CE79D3">
        <w:rPr>
          <w:rFonts w:asciiTheme="majorHAnsi" w:hAnsiTheme="majorHAnsi" w:cstheme="majorHAnsi"/>
        </w:rPr>
        <w:t>Information</w:t>
      </w:r>
      <w:r w:rsidRPr="00CE79D3">
        <w:rPr>
          <w:rFonts w:asciiTheme="majorHAnsi" w:hAnsiTheme="majorHAnsi" w:cstheme="majorHAnsi"/>
          <w:spacing w:val="-4"/>
        </w:rPr>
        <w:t xml:space="preserve"> </w:t>
      </w:r>
      <w:r w:rsidRPr="00CE79D3">
        <w:rPr>
          <w:rFonts w:asciiTheme="majorHAnsi" w:hAnsiTheme="majorHAnsi" w:cstheme="majorHAnsi"/>
        </w:rPr>
        <w:t>Document),</w:t>
      </w:r>
      <w:r w:rsidRPr="00CE79D3">
        <w:rPr>
          <w:rFonts w:asciiTheme="majorHAnsi" w:hAnsiTheme="majorHAnsi" w:cstheme="majorHAnsi"/>
          <w:spacing w:val="-1"/>
        </w:rPr>
        <w:t xml:space="preserve"> </w:t>
      </w:r>
      <w:r w:rsidRPr="00CE79D3">
        <w:rPr>
          <w:rFonts w:asciiTheme="majorHAnsi" w:hAnsiTheme="majorHAnsi" w:cstheme="majorHAnsi"/>
        </w:rPr>
        <w:t>Annual</w:t>
      </w:r>
      <w:r w:rsidRPr="00CE79D3">
        <w:rPr>
          <w:rFonts w:asciiTheme="majorHAnsi" w:hAnsiTheme="majorHAnsi" w:cstheme="majorHAnsi"/>
          <w:spacing w:val="-15"/>
        </w:rPr>
        <w:t xml:space="preserve"> </w:t>
      </w:r>
      <w:r w:rsidRPr="00CE79D3">
        <w:rPr>
          <w:rFonts w:asciiTheme="majorHAnsi" w:hAnsiTheme="majorHAnsi" w:cstheme="majorHAnsi"/>
          <w:spacing w:val="-2"/>
        </w:rPr>
        <w:t>Report.</w:t>
      </w:r>
    </w:p>
    <w:p w:rsidR="00B71DAF" w:rsidRPr="00CE79D3" w:rsidP="00E91B3D" w14:paraId="26858063" w14:textId="77777777">
      <w:pPr>
        <w:pStyle w:val="ListParagraph"/>
        <w:widowControl w:val="0"/>
        <w:numPr>
          <w:ilvl w:val="0"/>
          <w:numId w:val="12"/>
        </w:numPr>
        <w:tabs>
          <w:tab w:val="left" w:pos="251"/>
        </w:tabs>
        <w:autoSpaceDE w:val="0"/>
        <w:autoSpaceDN w:val="0"/>
        <w:spacing w:before="2" w:line="240" w:lineRule="auto"/>
        <w:contextualSpacing w:val="0"/>
        <w:rPr>
          <w:rFonts w:asciiTheme="majorHAnsi" w:hAnsiTheme="majorHAnsi" w:cstheme="majorHAnsi"/>
        </w:rPr>
      </w:pPr>
      <w:r w:rsidRPr="00CE79D3">
        <w:rPr>
          <w:rFonts w:asciiTheme="majorHAnsi" w:hAnsiTheme="majorHAnsi" w:cstheme="majorHAnsi"/>
        </w:rPr>
        <w:t>Review</w:t>
      </w:r>
      <w:r w:rsidRPr="00CE79D3">
        <w:rPr>
          <w:rFonts w:asciiTheme="majorHAnsi" w:hAnsiTheme="majorHAnsi" w:cstheme="majorHAnsi"/>
          <w:spacing w:val="-14"/>
        </w:rPr>
        <w:t xml:space="preserve"> </w:t>
      </w:r>
      <w:r w:rsidRPr="00CE79D3">
        <w:rPr>
          <w:rFonts w:asciiTheme="majorHAnsi" w:hAnsiTheme="majorHAnsi" w:cstheme="majorHAnsi"/>
        </w:rPr>
        <w:t>Capture</w:t>
      </w:r>
      <w:r w:rsidRPr="00CE79D3">
        <w:rPr>
          <w:rFonts w:asciiTheme="majorHAnsi" w:hAnsiTheme="majorHAnsi" w:cstheme="majorHAnsi"/>
          <w:spacing w:val="-11"/>
        </w:rPr>
        <w:t xml:space="preserve"> </w:t>
      </w:r>
      <w:r w:rsidRPr="00CE79D3">
        <w:rPr>
          <w:rFonts w:asciiTheme="majorHAnsi" w:hAnsiTheme="majorHAnsi" w:cstheme="majorHAnsi"/>
        </w:rPr>
        <w:t>&amp;</w:t>
      </w:r>
      <w:r w:rsidRPr="00CE79D3">
        <w:rPr>
          <w:rFonts w:asciiTheme="majorHAnsi" w:hAnsiTheme="majorHAnsi" w:cstheme="majorHAnsi"/>
          <w:spacing w:val="-1"/>
        </w:rPr>
        <w:t xml:space="preserve"> </w:t>
      </w:r>
      <w:r w:rsidRPr="00CE79D3">
        <w:rPr>
          <w:rFonts w:asciiTheme="majorHAnsi" w:hAnsiTheme="majorHAnsi" w:cstheme="majorHAnsi"/>
        </w:rPr>
        <w:t>Quality</w:t>
      </w:r>
      <w:r w:rsidRPr="00CE79D3">
        <w:rPr>
          <w:rFonts w:asciiTheme="majorHAnsi" w:hAnsiTheme="majorHAnsi" w:cstheme="majorHAnsi"/>
          <w:spacing w:val="2"/>
        </w:rPr>
        <w:t xml:space="preserve"> </w:t>
      </w:r>
      <w:r w:rsidRPr="00CE79D3">
        <w:rPr>
          <w:rFonts w:asciiTheme="majorHAnsi" w:hAnsiTheme="majorHAnsi" w:cstheme="majorHAnsi"/>
        </w:rPr>
        <w:t>checking</w:t>
      </w:r>
      <w:r w:rsidRPr="00CE79D3">
        <w:rPr>
          <w:rFonts w:asciiTheme="majorHAnsi" w:hAnsiTheme="majorHAnsi" w:cstheme="majorHAnsi"/>
          <w:spacing w:val="2"/>
        </w:rPr>
        <w:t xml:space="preserve"> </w:t>
      </w:r>
      <w:r w:rsidRPr="00CE79D3">
        <w:rPr>
          <w:rFonts w:asciiTheme="majorHAnsi" w:hAnsiTheme="majorHAnsi" w:cstheme="majorHAnsi"/>
          <w:spacing w:val="-2"/>
        </w:rPr>
        <w:t>analyst.</w:t>
      </w:r>
    </w:p>
    <w:p w:rsidR="006E6CF2" w14:paraId="3D88B72E" w14:textId="24C04984">
      <w:p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  <w:b/>
          <w:bCs/>
          <w:u w:val="single"/>
        </w:rPr>
      </w:pPr>
      <w:r>
        <w:rPr>
          <w:rFonts w:eastAsia="Times New Roman" w:asciiTheme="majorHAnsi" w:hAnsiTheme="majorHAnsi" w:cstheme="majorHAnsi"/>
          <w:b/>
          <w:bCs/>
          <w:u w:val="single"/>
        </w:rPr>
        <w:t xml:space="preserve">TECHNICAL </w:t>
      </w:r>
      <w:r w:rsidR="0099649A">
        <w:rPr>
          <w:rFonts w:eastAsia="Times New Roman" w:asciiTheme="majorHAnsi" w:hAnsiTheme="majorHAnsi" w:cstheme="majorHAnsi"/>
          <w:b/>
          <w:bCs/>
          <w:u w:val="single"/>
        </w:rPr>
        <w:t>SKILLS</w:t>
      </w:r>
    </w:p>
    <w:p w:rsidR="006E6CF2" w:rsidRPr="00DC3300" w14:paraId="40E8295E" w14:textId="1BEFF8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  <w:r w:rsidRPr="00DC3300">
        <w:rPr>
          <w:rFonts w:asciiTheme="minorHAnsi" w:hAnsiTheme="minorHAnsi" w:cstheme="minorHAnsi"/>
        </w:rPr>
        <w:t xml:space="preserve">Microsoft </w:t>
      </w:r>
      <w:r w:rsidRPr="00DC3300" w:rsidR="005F11A8">
        <w:rPr>
          <w:rFonts w:asciiTheme="minorHAnsi" w:hAnsiTheme="minorHAnsi" w:cstheme="minorHAnsi"/>
        </w:rPr>
        <w:t xml:space="preserve">Office (Excel, </w:t>
      </w:r>
      <w:r w:rsidRPr="00DC3300" w:rsidR="002A3BCD">
        <w:rPr>
          <w:rFonts w:asciiTheme="minorHAnsi" w:hAnsiTheme="minorHAnsi" w:cstheme="minorHAnsi"/>
        </w:rPr>
        <w:t>P</w:t>
      </w:r>
      <w:r w:rsidRPr="00DC3300" w:rsidR="005F11A8">
        <w:rPr>
          <w:rFonts w:asciiTheme="minorHAnsi" w:hAnsiTheme="minorHAnsi" w:cstheme="minorHAnsi"/>
        </w:rPr>
        <w:t xml:space="preserve">ower </w:t>
      </w:r>
      <w:r w:rsidRPr="00DC3300" w:rsidR="002A3BCD">
        <w:rPr>
          <w:rFonts w:asciiTheme="minorHAnsi" w:hAnsiTheme="minorHAnsi" w:cstheme="minorHAnsi"/>
        </w:rPr>
        <w:t>P</w:t>
      </w:r>
      <w:r w:rsidRPr="00DC3300" w:rsidR="005F11A8">
        <w:rPr>
          <w:rFonts w:asciiTheme="minorHAnsi" w:hAnsiTheme="minorHAnsi" w:cstheme="minorHAnsi"/>
        </w:rPr>
        <w:t>oint &amp;</w:t>
      </w:r>
      <w:r w:rsidRPr="00DC3300" w:rsidR="002A3BCD">
        <w:rPr>
          <w:rFonts w:asciiTheme="minorHAnsi" w:hAnsiTheme="minorHAnsi" w:cstheme="minorHAnsi"/>
        </w:rPr>
        <w:t xml:space="preserve"> Word)</w:t>
      </w:r>
    </w:p>
    <w:p w:rsidR="000A2DA9" w:rsidRPr="00DC3300" w:rsidP="0000300F" w14:paraId="3E6A2700" w14:textId="2493B00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contextualSpacing w:val="0"/>
        <w:rPr>
          <w:rFonts w:asciiTheme="minorHAnsi" w:hAnsiTheme="minorHAnsi" w:cstheme="minorHAnsi"/>
        </w:rPr>
      </w:pPr>
      <w:r w:rsidRPr="00DC3300">
        <w:rPr>
          <w:rFonts w:asciiTheme="minorHAnsi" w:hAnsiTheme="minorHAnsi" w:cstheme="minorHAnsi"/>
        </w:rPr>
        <w:t>Operating system</w:t>
      </w:r>
      <w:r w:rsidRPr="00DC3300">
        <w:rPr>
          <w:rFonts w:asciiTheme="minorHAnsi" w:hAnsiTheme="minorHAnsi" w:cstheme="minorHAnsi"/>
        </w:rPr>
        <w:t>: Windows</w:t>
      </w:r>
    </w:p>
    <w:p w:rsidR="00622D9E" w:rsidP="00622D9E" w14:paraId="3260699E" w14:textId="422FFD3E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S</w:t>
      </w:r>
      <w:r w:rsidR="00DC3300">
        <w:rPr>
          <w:rFonts w:asciiTheme="majorHAnsi" w:hAnsiTheme="majorHAnsi" w:cstheme="majorHAnsi"/>
          <w:b/>
          <w:bCs/>
          <w:u w:val="single"/>
        </w:rPr>
        <w:t>TRENGHTS</w:t>
      </w:r>
    </w:p>
    <w:p w:rsidR="00DC3300" w:rsidRPr="004E0024" w:rsidP="00DC3300" w14:paraId="64CEF0A0" w14:textId="3926B79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inorHAnsi" w:hAnsiTheme="minorHAnsi" w:cstheme="majorHAnsi"/>
        </w:rPr>
        <w:t>Good communication skills</w:t>
      </w:r>
    </w:p>
    <w:p w:rsidR="004E0024" w:rsidRPr="00D20152" w:rsidP="00DC3300" w14:paraId="4D3F5227" w14:textId="7FABA71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inorHAnsi" w:hAnsiTheme="minorHAnsi" w:cstheme="majorHAnsi"/>
        </w:rPr>
        <w:t>Good team work</w:t>
      </w:r>
    </w:p>
    <w:p w:rsidR="00D20152" w:rsidRPr="00D20152" w:rsidP="00DC3300" w14:paraId="5E7DF609" w14:textId="3B217DB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inorHAnsi" w:hAnsiTheme="minorHAnsi" w:cstheme="majorHAnsi"/>
        </w:rPr>
        <w:t>Time management and being responsible for work</w:t>
      </w:r>
    </w:p>
    <w:p w:rsidR="00D20152" w:rsidRPr="00DC3300" w:rsidP="00DC3300" w14:paraId="6221EFDE" w14:textId="330ADBE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b/>
          <w:bCs/>
          <w:u w:val="single"/>
        </w:rPr>
      </w:pPr>
      <w:r>
        <w:rPr>
          <w:rFonts w:asciiTheme="minorHAnsi" w:hAnsiTheme="minorHAnsi" w:cstheme="majorHAnsi"/>
        </w:rPr>
        <w:t>Smart and quick learner,</w:t>
      </w:r>
      <w:r w:rsidR="005522BD">
        <w:rPr>
          <w:rFonts w:asciiTheme="minorHAnsi" w:hAnsiTheme="minorHAnsi" w:cstheme="majorHAnsi"/>
        </w:rPr>
        <w:t xml:space="preserve"> </w:t>
      </w:r>
      <w:r>
        <w:rPr>
          <w:rFonts w:asciiTheme="minorHAnsi" w:hAnsiTheme="minorHAnsi" w:cstheme="majorHAnsi"/>
        </w:rPr>
        <w:t>l</w:t>
      </w:r>
      <w:r w:rsidR="00442BE5">
        <w:rPr>
          <w:rFonts w:asciiTheme="minorHAnsi" w:hAnsiTheme="minorHAnsi" w:cstheme="majorHAnsi"/>
        </w:rPr>
        <w:t>istener</w:t>
      </w:r>
    </w:p>
    <w:p w:rsidR="006E6CF2" w14:paraId="257D4E1C" w14:textId="77777777">
      <w:pPr>
        <w:shd w:val="clear" w:color="auto" w:fill="FFFFFF"/>
        <w:spacing w:line="240" w:lineRule="auto"/>
        <w:jc w:val="both"/>
        <w:rPr>
          <w:rFonts w:eastAsia="Times New Roman" w:asciiTheme="majorHAnsi" w:hAnsiTheme="majorHAnsi" w:cstheme="majorHAnsi"/>
          <w:b/>
          <w:bCs/>
          <w:u w:val="single"/>
        </w:rPr>
      </w:pPr>
      <w:r>
        <w:rPr>
          <w:rFonts w:eastAsia="Times New Roman" w:asciiTheme="majorHAnsi" w:hAnsiTheme="majorHAnsi" w:cstheme="majorHAnsi"/>
          <w:b/>
          <w:bCs/>
          <w:u w:val="single"/>
        </w:rPr>
        <w:t>EDUCATION</w:t>
      </w:r>
    </w:p>
    <w:p w:rsidR="00B84CDC" w:rsidP="00B84CDC" w14:paraId="4F7EB6B6" w14:textId="5E04BF9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 w:rsidRPr="00B84CFB">
        <w:rPr>
          <w:rFonts w:eastAsia="Calibri" w:asciiTheme="majorHAnsi" w:hAnsiTheme="majorHAnsi" w:cstheme="majorHAnsi"/>
          <w:bCs/>
        </w:rPr>
        <w:t>Aditya School Of Manag</w:t>
      </w:r>
      <w:r w:rsidR="00B84CFB">
        <w:rPr>
          <w:rFonts w:eastAsia="Calibri" w:asciiTheme="majorHAnsi" w:hAnsiTheme="majorHAnsi" w:cstheme="majorHAnsi"/>
          <w:bCs/>
        </w:rPr>
        <w:t>e</w:t>
      </w:r>
      <w:r w:rsidRPr="00B84CFB">
        <w:rPr>
          <w:rFonts w:eastAsia="Calibri" w:asciiTheme="majorHAnsi" w:hAnsiTheme="majorHAnsi" w:cstheme="majorHAnsi"/>
          <w:bCs/>
        </w:rPr>
        <w:t>ment</w:t>
      </w:r>
      <w:r w:rsidR="00B84CFB">
        <w:rPr>
          <w:rFonts w:eastAsia="Calibri" w:asciiTheme="majorHAnsi" w:hAnsiTheme="majorHAnsi" w:cstheme="majorHAnsi"/>
          <w:bCs/>
        </w:rPr>
        <w:t xml:space="preserve"> Studies</w:t>
      </w:r>
      <w:r w:rsidR="0006640D">
        <w:rPr>
          <w:rFonts w:eastAsia="Calibri" w:asciiTheme="majorHAnsi" w:hAnsiTheme="majorHAnsi" w:cstheme="majorHAnsi"/>
          <w:bCs/>
        </w:rPr>
        <w:t xml:space="preserve"> </w:t>
      </w:r>
      <w:r w:rsidR="008D378F">
        <w:rPr>
          <w:rFonts w:eastAsia="Calibri" w:asciiTheme="majorHAnsi" w:hAnsiTheme="majorHAnsi" w:cstheme="majorHAnsi"/>
          <w:bCs/>
        </w:rPr>
        <w:t>–</w:t>
      </w:r>
      <w:r w:rsidR="0006640D">
        <w:rPr>
          <w:rFonts w:eastAsia="Calibri" w:asciiTheme="majorHAnsi" w:hAnsiTheme="majorHAnsi" w:cstheme="majorHAnsi"/>
          <w:bCs/>
        </w:rPr>
        <w:t xml:space="preserve"> Kakinada</w:t>
      </w:r>
      <w:r w:rsidR="00B84CFB">
        <w:rPr>
          <w:rFonts w:eastAsia="Calibri" w:asciiTheme="majorHAnsi" w:hAnsiTheme="majorHAnsi" w:cstheme="majorHAnsi"/>
          <w:bCs/>
        </w:rPr>
        <w:t xml:space="preserve"> (BBA)</w:t>
      </w:r>
    </w:p>
    <w:p w:rsidR="00B84CDC" w:rsidP="00B84CDC" w14:paraId="152A3B75" w14:textId="6EC81CD0">
      <w:pPr>
        <w:pStyle w:val="ListParagraph"/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 xml:space="preserve">Jun 2018 – Sep </w:t>
      </w:r>
      <w:r w:rsidR="00AD2CC0">
        <w:rPr>
          <w:rFonts w:eastAsia="Calibri" w:asciiTheme="majorHAnsi" w:hAnsiTheme="majorHAnsi" w:cstheme="majorHAnsi"/>
          <w:bCs/>
        </w:rPr>
        <w:t>2021</w:t>
      </w:r>
      <w:r w:rsidR="003B7ECB">
        <w:rPr>
          <w:rFonts w:eastAsia="Calibri" w:asciiTheme="majorHAnsi" w:hAnsiTheme="majorHAnsi" w:cstheme="majorHAnsi"/>
          <w:bCs/>
        </w:rPr>
        <w:t xml:space="preserve">, </w:t>
      </w:r>
      <w:r w:rsidR="00AD2CC0">
        <w:rPr>
          <w:rFonts w:eastAsia="Calibri" w:asciiTheme="majorHAnsi" w:hAnsiTheme="majorHAnsi" w:cstheme="majorHAnsi"/>
          <w:bCs/>
        </w:rPr>
        <w:t>8.0 CGPA</w:t>
      </w:r>
    </w:p>
    <w:p w:rsidR="00AD2CC0" w:rsidP="00AD2CC0" w14:paraId="78640EA2" w14:textId="1C127AF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>Sri Chaitanya Junior College</w:t>
      </w:r>
      <w:r w:rsidR="00B55300">
        <w:rPr>
          <w:rFonts w:eastAsia="Calibri" w:asciiTheme="majorHAnsi" w:hAnsiTheme="majorHAnsi" w:cstheme="majorHAnsi"/>
          <w:bCs/>
        </w:rPr>
        <w:t xml:space="preserve"> </w:t>
      </w:r>
      <w:r w:rsidR="008D378F">
        <w:rPr>
          <w:rFonts w:eastAsia="Calibri" w:asciiTheme="majorHAnsi" w:hAnsiTheme="majorHAnsi" w:cstheme="majorHAnsi"/>
          <w:bCs/>
        </w:rPr>
        <w:t>–</w:t>
      </w:r>
      <w:r w:rsidR="0006640D">
        <w:rPr>
          <w:rFonts w:eastAsia="Calibri" w:asciiTheme="majorHAnsi" w:hAnsiTheme="majorHAnsi" w:cstheme="majorHAnsi"/>
          <w:bCs/>
        </w:rPr>
        <w:t xml:space="preserve"> Visak</w:t>
      </w:r>
      <w:r w:rsidR="008D378F">
        <w:rPr>
          <w:rFonts w:eastAsia="Calibri" w:asciiTheme="majorHAnsi" w:hAnsiTheme="majorHAnsi" w:cstheme="majorHAnsi"/>
          <w:bCs/>
        </w:rPr>
        <w:t>h</w:t>
      </w:r>
      <w:r w:rsidR="0006640D">
        <w:rPr>
          <w:rFonts w:eastAsia="Calibri" w:asciiTheme="majorHAnsi" w:hAnsiTheme="majorHAnsi" w:cstheme="majorHAnsi"/>
          <w:bCs/>
        </w:rPr>
        <w:t>apat</w:t>
      </w:r>
      <w:r w:rsidR="008D378F">
        <w:rPr>
          <w:rFonts w:eastAsia="Calibri" w:asciiTheme="majorHAnsi" w:hAnsiTheme="majorHAnsi" w:cstheme="majorHAnsi"/>
          <w:bCs/>
        </w:rPr>
        <w:t xml:space="preserve">nam </w:t>
      </w:r>
      <w:r w:rsidR="00B55300">
        <w:rPr>
          <w:rFonts w:eastAsia="Calibri" w:asciiTheme="majorHAnsi" w:hAnsiTheme="majorHAnsi" w:cstheme="majorHAnsi"/>
          <w:bCs/>
        </w:rPr>
        <w:t>(MPC)</w:t>
      </w:r>
    </w:p>
    <w:p w:rsidR="00B55300" w:rsidP="00B55300" w14:paraId="3328E734" w14:textId="65FC9B11">
      <w:pPr>
        <w:pStyle w:val="ListParagraph"/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>Jun 2016 – Apr 2018</w:t>
      </w:r>
      <w:r w:rsidR="003B7ECB">
        <w:rPr>
          <w:rFonts w:eastAsia="Calibri" w:asciiTheme="majorHAnsi" w:hAnsiTheme="majorHAnsi" w:cstheme="majorHAnsi"/>
          <w:bCs/>
        </w:rPr>
        <w:t>, 826 Marks</w:t>
      </w:r>
    </w:p>
    <w:p w:rsidR="003B7ECB" w:rsidP="003B7ECB" w14:paraId="736AFFA2" w14:textId="1F6F6F0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 xml:space="preserve">Bhashyam </w:t>
      </w:r>
      <w:r w:rsidR="0006640D">
        <w:rPr>
          <w:rFonts w:eastAsia="Calibri" w:asciiTheme="majorHAnsi" w:hAnsiTheme="majorHAnsi" w:cstheme="majorHAnsi"/>
          <w:bCs/>
        </w:rPr>
        <w:t xml:space="preserve">Public School </w:t>
      </w:r>
      <w:r w:rsidR="008D378F">
        <w:rPr>
          <w:rFonts w:eastAsia="Calibri" w:asciiTheme="majorHAnsi" w:hAnsiTheme="majorHAnsi" w:cstheme="majorHAnsi"/>
          <w:bCs/>
        </w:rPr>
        <w:t xml:space="preserve">– Visakhapatnam </w:t>
      </w:r>
    </w:p>
    <w:p w:rsidR="00BE30D3" w:rsidP="00BE30D3" w14:paraId="4EC1C883" w14:textId="0A2C2660">
      <w:pPr>
        <w:pStyle w:val="ListParagraph"/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 xml:space="preserve">May 2016, </w:t>
      </w:r>
      <w:r w:rsidR="00DE7235">
        <w:rPr>
          <w:rFonts w:eastAsia="Calibri" w:asciiTheme="majorHAnsi" w:hAnsiTheme="majorHAnsi" w:cstheme="majorHAnsi"/>
          <w:bCs/>
        </w:rPr>
        <w:t>9.0 CGPA</w:t>
      </w:r>
    </w:p>
    <w:p w:rsidR="00DE7235" w:rsidP="00DE7235" w14:paraId="3298CD82" w14:textId="64641E9B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 w:rsidRPr="009E63C8">
        <w:rPr>
          <w:rFonts w:eastAsia="Calibri" w:asciiTheme="majorHAnsi" w:hAnsiTheme="majorHAnsi" w:cstheme="majorHAnsi"/>
          <w:b/>
          <w:u w:val="single"/>
        </w:rPr>
        <w:t>PERSONAL DETAILS</w:t>
      </w:r>
    </w:p>
    <w:p w:rsidR="00CF7014" w:rsidRPr="00AD370A" w:rsidP="00CF7014" w14:paraId="1BB5F080" w14:textId="019D4803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  <w:b/>
        </w:rPr>
        <w:t>Full Name</w:t>
      </w:r>
      <w:r w:rsidR="00267EFC">
        <w:rPr>
          <w:rFonts w:eastAsia="Calibri" w:asciiTheme="majorHAnsi" w:hAnsiTheme="majorHAnsi" w:cstheme="majorHAnsi"/>
          <w:b/>
        </w:rPr>
        <w:t xml:space="preserve">          </w:t>
      </w:r>
      <w:r w:rsidR="00AD370A">
        <w:rPr>
          <w:rFonts w:eastAsia="Calibri" w:asciiTheme="majorHAnsi" w:hAnsiTheme="majorHAnsi" w:cstheme="majorHAnsi"/>
          <w:b/>
        </w:rPr>
        <w:t xml:space="preserve">: </w:t>
      </w:r>
      <w:r w:rsidRPr="00E1387B" w:rsidR="00AD370A">
        <w:rPr>
          <w:rFonts w:eastAsia="Calibri" w:asciiTheme="majorHAnsi" w:hAnsiTheme="majorHAnsi" w:cstheme="majorHAnsi"/>
          <w:bCs/>
        </w:rPr>
        <w:t>Tankala Mohith Kumar Gupta</w:t>
      </w:r>
    </w:p>
    <w:p w:rsidR="00AD370A" w:rsidRPr="00267EFC" w:rsidP="00CF7014" w14:paraId="6F537E31" w14:textId="72952CB5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  <w:b/>
        </w:rPr>
        <w:t>Father’s Name</w:t>
      </w:r>
      <w:r w:rsidR="00267EFC">
        <w:rPr>
          <w:rFonts w:eastAsia="Calibri" w:asciiTheme="majorHAnsi" w:hAnsiTheme="majorHAnsi" w:cstheme="majorHAnsi"/>
          <w:b/>
        </w:rPr>
        <w:t xml:space="preserve"> </w:t>
      </w:r>
      <w:r w:rsidR="0060623B">
        <w:rPr>
          <w:rFonts w:eastAsia="Calibri" w:asciiTheme="majorHAnsi" w:hAnsiTheme="majorHAnsi" w:cstheme="majorHAnsi"/>
          <w:b/>
        </w:rPr>
        <w:t xml:space="preserve"> </w:t>
      </w:r>
      <w:r w:rsidR="00267EFC">
        <w:rPr>
          <w:rFonts w:eastAsia="Calibri" w:asciiTheme="majorHAnsi" w:hAnsiTheme="majorHAnsi" w:cstheme="majorHAnsi"/>
          <w:b/>
        </w:rPr>
        <w:t>:</w:t>
      </w:r>
      <w:r>
        <w:rPr>
          <w:rFonts w:eastAsia="Calibri" w:asciiTheme="majorHAnsi" w:hAnsiTheme="majorHAnsi" w:cstheme="majorHAnsi"/>
          <w:b/>
        </w:rPr>
        <w:t xml:space="preserve"> </w:t>
      </w:r>
      <w:r w:rsidRPr="00E1387B" w:rsidR="00267EFC">
        <w:rPr>
          <w:rFonts w:eastAsia="Calibri" w:asciiTheme="majorHAnsi" w:hAnsiTheme="majorHAnsi" w:cstheme="majorHAnsi"/>
          <w:bCs/>
        </w:rPr>
        <w:t>Tankala Ranganadha Gupta</w:t>
      </w:r>
    </w:p>
    <w:p w:rsidR="00267EFC" w:rsidRPr="00E1387B" w:rsidP="00CF7014" w14:paraId="52C9C447" w14:textId="5FE11224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  <w:b/>
        </w:rPr>
        <w:t xml:space="preserve">Date Of Birth    </w:t>
      </w:r>
      <w:r w:rsidR="0060623B">
        <w:rPr>
          <w:rFonts w:eastAsia="Calibri" w:asciiTheme="majorHAnsi" w:hAnsiTheme="majorHAnsi" w:cstheme="majorHAnsi"/>
          <w:b/>
        </w:rPr>
        <w:t xml:space="preserve"> </w:t>
      </w:r>
      <w:r>
        <w:rPr>
          <w:rFonts w:eastAsia="Calibri" w:asciiTheme="majorHAnsi" w:hAnsiTheme="majorHAnsi" w:cstheme="majorHAnsi"/>
          <w:b/>
        </w:rPr>
        <w:t xml:space="preserve">: </w:t>
      </w:r>
      <w:r w:rsidRPr="00E1387B">
        <w:rPr>
          <w:rFonts w:eastAsia="Calibri" w:asciiTheme="majorHAnsi" w:hAnsiTheme="majorHAnsi" w:cstheme="majorHAnsi"/>
          <w:bCs/>
        </w:rPr>
        <w:t>17</w:t>
      </w:r>
      <w:r w:rsidRPr="00E1387B">
        <w:rPr>
          <w:rFonts w:eastAsia="Calibri" w:asciiTheme="majorHAnsi" w:hAnsiTheme="majorHAnsi" w:cstheme="majorHAnsi"/>
          <w:bCs/>
          <w:vertAlign w:val="superscript"/>
        </w:rPr>
        <w:t>th</w:t>
      </w:r>
      <w:r w:rsidR="00E1387B">
        <w:rPr>
          <w:rFonts w:eastAsia="Calibri" w:asciiTheme="majorHAnsi" w:hAnsiTheme="majorHAnsi" w:cstheme="majorHAnsi"/>
          <w:bCs/>
        </w:rPr>
        <w:t xml:space="preserve"> December 2000</w:t>
      </w:r>
    </w:p>
    <w:p w:rsidR="00E1387B" w:rsidRPr="0060623B" w:rsidP="00CF7014" w14:paraId="5B0A1A0D" w14:textId="17354C40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  <w:b/>
        </w:rPr>
        <w:t xml:space="preserve">Address              : </w:t>
      </w:r>
      <w:r w:rsidRPr="0060623B">
        <w:rPr>
          <w:rFonts w:eastAsia="Calibri" w:asciiTheme="majorHAnsi" w:hAnsiTheme="majorHAnsi" w:cstheme="majorHAnsi"/>
          <w:bCs/>
        </w:rPr>
        <w:t>Rajiv Nagar, Palasa, Andhra Pradesh, 532221</w:t>
      </w:r>
    </w:p>
    <w:p w:rsidR="000B1A79" w:rsidP="000B1A79" w14:paraId="3116D6ED" w14:textId="7967BA4D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  <w:b/>
          <w:u w:val="single"/>
        </w:rPr>
        <w:t>LANGUAGES</w:t>
      </w:r>
    </w:p>
    <w:p w:rsidR="000B1A79" w:rsidP="000B1A79" w14:paraId="4328C883" w14:textId="01AD1EFC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>English,</w:t>
      </w:r>
      <w:r w:rsidR="00997891">
        <w:rPr>
          <w:rFonts w:eastAsia="Calibri" w:asciiTheme="majorHAnsi" w:hAnsiTheme="majorHAnsi" w:cstheme="majorHAnsi"/>
          <w:bCs/>
        </w:rPr>
        <w:t xml:space="preserve"> </w:t>
      </w:r>
      <w:r w:rsidR="00E7024D">
        <w:rPr>
          <w:rFonts w:eastAsia="Calibri" w:asciiTheme="majorHAnsi" w:hAnsiTheme="majorHAnsi" w:cstheme="majorHAnsi"/>
          <w:bCs/>
        </w:rPr>
        <w:t>Telugu,</w:t>
      </w:r>
      <w:r w:rsidR="00997891">
        <w:rPr>
          <w:rFonts w:eastAsia="Calibri" w:asciiTheme="majorHAnsi" w:hAnsiTheme="majorHAnsi" w:cstheme="majorHAnsi"/>
          <w:bCs/>
        </w:rPr>
        <w:t xml:space="preserve"> </w:t>
      </w:r>
      <w:r w:rsidR="00E7024D">
        <w:rPr>
          <w:rFonts w:eastAsia="Calibri" w:asciiTheme="majorHAnsi" w:hAnsiTheme="majorHAnsi" w:cstheme="majorHAnsi"/>
          <w:bCs/>
        </w:rPr>
        <w:t>Hindi</w:t>
      </w:r>
    </w:p>
    <w:p w:rsidR="00060795" w:rsidP="000B1A79" w14:paraId="7D4D2965" w14:textId="3FCC3711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  <w:u w:val="single"/>
        </w:rPr>
      </w:pPr>
      <w:r>
        <w:rPr>
          <w:rFonts w:eastAsia="Calibri" w:asciiTheme="majorHAnsi" w:hAnsiTheme="majorHAnsi" w:cstheme="majorHAnsi"/>
          <w:b/>
          <w:u w:val="single"/>
        </w:rPr>
        <w:t>DECLARATION</w:t>
      </w:r>
    </w:p>
    <w:p w:rsidR="00E91B3D" w:rsidRPr="00E91B3D" w:rsidP="00E91B3D" w14:paraId="319ACDA9" w14:textId="52649FF9">
      <w:pPr>
        <w:spacing w:before="95"/>
        <w:rPr>
          <w:rFonts w:asciiTheme="majorHAnsi" w:hAnsiTheme="majorHAnsi" w:cstheme="majorHAnsi"/>
        </w:rPr>
      </w:pPr>
      <w:r w:rsidRPr="00E91B3D">
        <w:rPr>
          <w:rFonts w:asciiTheme="majorHAnsi" w:hAnsiTheme="majorHAnsi" w:cstheme="majorHAnsi"/>
        </w:rPr>
        <w:t>I</w:t>
      </w:r>
      <w:r w:rsidRPr="00E91B3D">
        <w:rPr>
          <w:rFonts w:asciiTheme="majorHAnsi" w:hAnsiTheme="majorHAnsi" w:cstheme="majorHAnsi"/>
          <w:spacing w:val="-12"/>
        </w:rPr>
        <w:t xml:space="preserve"> </w:t>
      </w:r>
      <w:r w:rsidRPr="00E91B3D">
        <w:rPr>
          <w:rFonts w:asciiTheme="majorHAnsi" w:hAnsiTheme="majorHAnsi" w:cstheme="majorHAnsi"/>
        </w:rPr>
        <w:t>here,</w:t>
      </w:r>
      <w:r w:rsidRPr="00E91B3D">
        <w:rPr>
          <w:rFonts w:asciiTheme="majorHAnsi" w:hAnsiTheme="majorHAnsi" w:cstheme="majorHAnsi"/>
          <w:spacing w:val="-22"/>
        </w:rPr>
        <w:t xml:space="preserve"> </w:t>
      </w:r>
      <w:r w:rsidRPr="00E91B3D">
        <w:rPr>
          <w:rFonts w:asciiTheme="majorHAnsi" w:hAnsiTheme="majorHAnsi" w:cstheme="majorHAnsi"/>
        </w:rPr>
        <w:t>by</w:t>
      </w:r>
      <w:r w:rsidRPr="00E91B3D">
        <w:rPr>
          <w:rFonts w:asciiTheme="majorHAnsi" w:hAnsiTheme="majorHAnsi" w:cstheme="majorHAnsi"/>
          <w:spacing w:val="-6"/>
        </w:rPr>
        <w:t xml:space="preserve"> </w:t>
      </w:r>
      <w:r w:rsidRPr="00E91B3D">
        <w:rPr>
          <w:rFonts w:asciiTheme="majorHAnsi" w:hAnsiTheme="majorHAnsi" w:cstheme="majorHAnsi"/>
        </w:rPr>
        <w:t>declaring</w:t>
      </w:r>
      <w:r w:rsidRPr="00E91B3D">
        <w:rPr>
          <w:rFonts w:asciiTheme="majorHAnsi" w:hAnsiTheme="majorHAnsi" w:cstheme="majorHAnsi"/>
          <w:spacing w:val="21"/>
        </w:rPr>
        <w:t xml:space="preserve"> </w:t>
      </w:r>
      <w:r w:rsidRPr="00E91B3D">
        <w:rPr>
          <w:rFonts w:asciiTheme="majorHAnsi" w:hAnsiTheme="majorHAnsi" w:cstheme="majorHAnsi"/>
        </w:rPr>
        <w:t>that</w:t>
      </w:r>
      <w:r w:rsidRPr="00E91B3D">
        <w:rPr>
          <w:rFonts w:asciiTheme="majorHAnsi" w:hAnsiTheme="majorHAnsi" w:cstheme="majorHAnsi"/>
          <w:spacing w:val="-14"/>
        </w:rPr>
        <w:t xml:space="preserve"> </w:t>
      </w:r>
      <w:r w:rsidRPr="00E91B3D">
        <w:rPr>
          <w:rFonts w:asciiTheme="majorHAnsi" w:hAnsiTheme="majorHAnsi" w:cstheme="majorHAnsi"/>
        </w:rPr>
        <w:t>all</w:t>
      </w:r>
      <w:r w:rsidRPr="00E91B3D">
        <w:rPr>
          <w:rFonts w:asciiTheme="majorHAnsi" w:hAnsiTheme="majorHAnsi" w:cstheme="majorHAnsi"/>
          <w:spacing w:val="10"/>
        </w:rPr>
        <w:t xml:space="preserve"> </w:t>
      </w:r>
      <w:r w:rsidRPr="00E91B3D">
        <w:rPr>
          <w:rFonts w:asciiTheme="majorHAnsi" w:hAnsiTheme="majorHAnsi" w:cstheme="majorHAnsi"/>
        </w:rPr>
        <w:t>the</w:t>
      </w:r>
      <w:r w:rsidRPr="00E91B3D">
        <w:rPr>
          <w:rFonts w:asciiTheme="majorHAnsi" w:hAnsiTheme="majorHAnsi" w:cstheme="majorHAnsi"/>
          <w:spacing w:val="-11"/>
        </w:rPr>
        <w:t xml:space="preserve"> </w:t>
      </w:r>
      <w:r w:rsidRPr="00E91B3D">
        <w:rPr>
          <w:rFonts w:asciiTheme="majorHAnsi" w:hAnsiTheme="majorHAnsi" w:cstheme="majorHAnsi"/>
        </w:rPr>
        <w:t>details</w:t>
      </w:r>
      <w:r w:rsidRPr="00E91B3D">
        <w:rPr>
          <w:rFonts w:asciiTheme="majorHAnsi" w:hAnsiTheme="majorHAnsi" w:cstheme="majorHAnsi"/>
          <w:spacing w:val="14"/>
        </w:rPr>
        <w:t xml:space="preserve"> </w:t>
      </w:r>
      <w:r w:rsidRPr="00E91B3D">
        <w:rPr>
          <w:rFonts w:asciiTheme="majorHAnsi" w:hAnsiTheme="majorHAnsi" w:cstheme="majorHAnsi"/>
        </w:rPr>
        <w:t>given</w:t>
      </w:r>
      <w:r w:rsidRPr="00E91B3D">
        <w:rPr>
          <w:rFonts w:asciiTheme="majorHAnsi" w:hAnsiTheme="majorHAnsi" w:cstheme="majorHAnsi"/>
          <w:spacing w:val="19"/>
        </w:rPr>
        <w:t xml:space="preserve"> </w:t>
      </w:r>
      <w:r w:rsidRPr="00E91B3D">
        <w:rPr>
          <w:rFonts w:asciiTheme="majorHAnsi" w:hAnsiTheme="majorHAnsi" w:cstheme="majorHAnsi"/>
        </w:rPr>
        <w:t>above</w:t>
      </w:r>
      <w:r w:rsidRPr="00E91B3D">
        <w:rPr>
          <w:rFonts w:asciiTheme="majorHAnsi" w:hAnsiTheme="majorHAnsi" w:cstheme="majorHAnsi"/>
          <w:spacing w:val="-11"/>
        </w:rPr>
        <w:t xml:space="preserve"> </w:t>
      </w:r>
      <w:r w:rsidRPr="00E91B3D">
        <w:rPr>
          <w:rFonts w:asciiTheme="majorHAnsi" w:hAnsiTheme="majorHAnsi" w:cstheme="majorHAnsi"/>
        </w:rPr>
        <w:t>are</w:t>
      </w:r>
      <w:r w:rsidRPr="00E91B3D">
        <w:rPr>
          <w:rFonts w:asciiTheme="majorHAnsi" w:hAnsiTheme="majorHAnsi" w:cstheme="majorHAnsi"/>
          <w:spacing w:val="-10"/>
        </w:rPr>
        <w:t xml:space="preserve"> </w:t>
      </w:r>
      <w:r w:rsidRPr="00E91B3D">
        <w:rPr>
          <w:rFonts w:asciiTheme="majorHAnsi" w:hAnsiTheme="majorHAnsi" w:cstheme="majorHAnsi"/>
        </w:rPr>
        <w:t>true</w:t>
      </w:r>
      <w:r w:rsidRPr="00E91B3D">
        <w:rPr>
          <w:rFonts w:asciiTheme="majorHAnsi" w:hAnsiTheme="majorHAnsi" w:cstheme="majorHAnsi"/>
          <w:spacing w:val="-11"/>
        </w:rPr>
        <w:t xml:space="preserve"> </w:t>
      </w:r>
      <w:r w:rsidRPr="00E91B3D">
        <w:rPr>
          <w:rFonts w:asciiTheme="majorHAnsi" w:hAnsiTheme="majorHAnsi" w:cstheme="majorHAnsi"/>
        </w:rPr>
        <w:t>to</w:t>
      </w:r>
      <w:r w:rsidRPr="00E91B3D">
        <w:rPr>
          <w:rFonts w:asciiTheme="majorHAnsi" w:hAnsiTheme="majorHAnsi" w:cstheme="majorHAnsi"/>
          <w:spacing w:val="-8"/>
        </w:rPr>
        <w:t xml:space="preserve"> </w:t>
      </w:r>
      <w:r w:rsidRPr="00E91B3D">
        <w:rPr>
          <w:rFonts w:asciiTheme="majorHAnsi" w:hAnsiTheme="majorHAnsi" w:cstheme="majorHAnsi"/>
        </w:rPr>
        <w:t>the</w:t>
      </w:r>
      <w:r w:rsidRPr="00E91B3D">
        <w:rPr>
          <w:rFonts w:asciiTheme="majorHAnsi" w:hAnsiTheme="majorHAnsi" w:cstheme="majorHAnsi"/>
          <w:spacing w:val="3"/>
        </w:rPr>
        <w:t xml:space="preserve"> </w:t>
      </w:r>
      <w:r w:rsidRPr="00E91B3D">
        <w:rPr>
          <w:rFonts w:asciiTheme="majorHAnsi" w:hAnsiTheme="majorHAnsi" w:cstheme="majorHAnsi"/>
        </w:rPr>
        <w:t>best</w:t>
      </w:r>
      <w:r w:rsidRPr="00E91B3D">
        <w:rPr>
          <w:rFonts w:asciiTheme="majorHAnsi" w:hAnsiTheme="majorHAnsi" w:cstheme="majorHAnsi"/>
          <w:spacing w:val="-14"/>
        </w:rPr>
        <w:t xml:space="preserve"> </w:t>
      </w:r>
      <w:r w:rsidRPr="00E91B3D">
        <w:rPr>
          <w:rFonts w:asciiTheme="majorHAnsi" w:hAnsiTheme="majorHAnsi" w:cstheme="majorHAnsi"/>
        </w:rPr>
        <w:t>of</w:t>
      </w:r>
      <w:r w:rsidRPr="00E91B3D">
        <w:rPr>
          <w:rFonts w:asciiTheme="majorHAnsi" w:hAnsiTheme="majorHAnsi" w:cstheme="majorHAnsi"/>
          <w:spacing w:val="-2"/>
        </w:rPr>
        <w:t xml:space="preserve"> </w:t>
      </w:r>
      <w:r w:rsidRPr="00E91B3D">
        <w:rPr>
          <w:rFonts w:asciiTheme="majorHAnsi" w:hAnsiTheme="majorHAnsi" w:cstheme="majorHAnsi"/>
        </w:rPr>
        <w:t>my</w:t>
      </w:r>
      <w:r w:rsidRPr="00E91B3D">
        <w:rPr>
          <w:rFonts w:asciiTheme="majorHAnsi" w:hAnsiTheme="majorHAnsi" w:cstheme="majorHAnsi"/>
          <w:spacing w:val="6"/>
        </w:rPr>
        <w:t xml:space="preserve"> </w:t>
      </w:r>
      <w:r w:rsidRPr="00E91B3D">
        <w:rPr>
          <w:rFonts w:asciiTheme="majorHAnsi" w:hAnsiTheme="majorHAnsi" w:cstheme="majorHAnsi"/>
          <w:spacing w:val="-2"/>
        </w:rPr>
        <w:t>knowledge</w:t>
      </w:r>
      <w:r>
        <w:rPr>
          <w:rFonts w:asciiTheme="majorHAnsi" w:hAnsiTheme="majorHAnsi" w:cstheme="majorHAnsi"/>
          <w:spacing w:val="-2"/>
        </w:rPr>
        <w:t>.</w:t>
      </w:r>
    </w:p>
    <w:p w:rsidR="00E91B3D" w:rsidP="000B1A79" w14:paraId="5F0E3281" w14:textId="77777777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Cs/>
        </w:rPr>
      </w:pPr>
      <w:r>
        <w:rPr>
          <w:rFonts w:eastAsia="Calibri" w:asciiTheme="majorHAnsi" w:hAnsiTheme="majorHAnsi" w:cstheme="majorHAnsi"/>
          <w:bCs/>
        </w:rPr>
        <w:t xml:space="preserve">                                                                                                                                                                 </w:t>
      </w:r>
    </w:p>
    <w:p w:rsidR="00060795" w:rsidRPr="00E91B3D" w:rsidP="000B1A79" w14:paraId="1A7FCD60" w14:textId="3C1DCB2D">
      <w:pPr>
        <w:shd w:val="clear" w:color="auto" w:fill="FFFFFF"/>
        <w:spacing w:line="240" w:lineRule="auto"/>
        <w:jc w:val="both"/>
        <w:rPr>
          <w:rFonts w:eastAsia="Calibri" w:asciiTheme="majorHAnsi" w:hAnsiTheme="majorHAnsi" w:cstheme="majorHAnsi"/>
          <w:b/>
        </w:rPr>
      </w:pPr>
      <w:r>
        <w:rPr>
          <w:rFonts w:eastAsia="Calibri" w:asciiTheme="majorHAnsi" w:hAnsiTheme="majorHAnsi" w:cstheme="majorHAnsi"/>
          <w:bCs/>
        </w:rPr>
        <w:t xml:space="preserve">                                                                                                                                                                  </w:t>
      </w:r>
      <w:r w:rsidRPr="00E91B3D">
        <w:rPr>
          <w:rFonts w:eastAsia="Calibri" w:asciiTheme="majorHAnsi" w:hAnsiTheme="majorHAnsi" w:cstheme="majorHAnsi"/>
          <w:b/>
        </w:rPr>
        <w:t>(</w:t>
      </w:r>
      <w:r>
        <w:rPr>
          <w:rFonts w:eastAsia="Calibri" w:asciiTheme="majorHAnsi" w:hAnsiTheme="majorHAnsi" w:cstheme="majorHAnsi"/>
          <w:b/>
        </w:rPr>
        <w:t>T.</w:t>
      </w:r>
      <w:r w:rsidRPr="00E91B3D">
        <w:rPr>
          <w:rFonts w:eastAsia="Calibri" w:asciiTheme="majorHAnsi" w:hAnsiTheme="majorHAnsi" w:cstheme="majorHAnsi"/>
          <w:b/>
        </w:rPr>
        <w:t>Mohith)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D3667D"/>
    <w:multiLevelType w:val="hybridMultilevel"/>
    <w:tmpl w:val="6ADCEA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9463A"/>
    <w:multiLevelType w:val="hybridMultilevel"/>
    <w:tmpl w:val="AC828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D2F1A"/>
    <w:multiLevelType w:val="hybridMultilevel"/>
    <w:tmpl w:val="52001A5E"/>
    <w:lvl w:ilvl="0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406180D"/>
    <w:multiLevelType w:val="hybridMultilevel"/>
    <w:tmpl w:val="9FD2C472"/>
    <w:lvl w:ilvl="0">
      <w:start w:val="0"/>
      <w:numFmt w:val="bullet"/>
      <w:lvlText w:val="▪"/>
      <w:lvlJc w:val="left"/>
      <w:pPr>
        <w:ind w:left="116" w:hanging="135"/>
      </w:pPr>
      <w:rPr>
        <w:rFonts w:ascii="Microsoft Sans Serif" w:eastAsia="Microsoft Sans Serif" w:hAnsi="Microsoft Sans Serif" w:cs="Microsoft Sans Serif" w:hint="default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2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6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6" w:hanging="135"/>
      </w:pPr>
      <w:rPr>
        <w:rFonts w:hint="default"/>
        <w:lang w:val="en-US" w:eastAsia="en-US" w:bidi="ar-SA"/>
      </w:rPr>
    </w:lvl>
  </w:abstractNum>
  <w:abstractNum w:abstractNumId="4">
    <w:nsid w:val="56C91D81"/>
    <w:multiLevelType w:val="multilevel"/>
    <w:tmpl w:val="56C91D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A35914"/>
    <w:multiLevelType w:val="hybridMultilevel"/>
    <w:tmpl w:val="5C92A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30478"/>
    <w:multiLevelType w:val="multilevel"/>
    <w:tmpl w:val="5C130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CFB5A74"/>
    <w:multiLevelType w:val="hybridMultilevel"/>
    <w:tmpl w:val="6658D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392819"/>
    <w:multiLevelType w:val="hybridMultilevel"/>
    <w:tmpl w:val="E92CBA0E"/>
    <w:lvl w:ilvl="0">
      <w:start w:val="0"/>
      <w:numFmt w:val="bullet"/>
      <w:lvlText w:val="▪"/>
      <w:lvlJc w:val="left"/>
      <w:pPr>
        <w:ind w:left="251" w:hanging="135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50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64" w:hanging="135"/>
      </w:pPr>
      <w:rPr>
        <w:rFonts w:hint="default"/>
        <w:lang w:val="en-US" w:eastAsia="en-US" w:bidi="ar-SA"/>
      </w:rPr>
    </w:lvl>
  </w:abstractNum>
  <w:abstractNum w:abstractNumId="9">
    <w:nsid w:val="65B35996"/>
    <w:multiLevelType w:val="hybridMultilevel"/>
    <w:tmpl w:val="D0F4AE30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72212D34"/>
    <w:multiLevelType w:val="hybridMultilevel"/>
    <w:tmpl w:val="CB6C8B5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B024627"/>
    <w:multiLevelType w:val="hybridMultilevel"/>
    <w:tmpl w:val="37808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9E"/>
    <w:rsid w:val="0000300F"/>
    <w:rsid w:val="000149DD"/>
    <w:rsid w:val="0002089A"/>
    <w:rsid w:val="000404E0"/>
    <w:rsid w:val="00060795"/>
    <w:rsid w:val="0006640D"/>
    <w:rsid w:val="00076BDC"/>
    <w:rsid w:val="00096BCF"/>
    <w:rsid w:val="000A2DA9"/>
    <w:rsid w:val="000B1A79"/>
    <w:rsid w:val="000B751E"/>
    <w:rsid w:val="000F32C3"/>
    <w:rsid w:val="000F732D"/>
    <w:rsid w:val="00147B14"/>
    <w:rsid w:val="001772E5"/>
    <w:rsid w:val="00187AFD"/>
    <w:rsid w:val="0019788B"/>
    <w:rsid w:val="001F2A83"/>
    <w:rsid w:val="002429C1"/>
    <w:rsid w:val="00267EFC"/>
    <w:rsid w:val="00283AD7"/>
    <w:rsid w:val="0029745B"/>
    <w:rsid w:val="002A3BCD"/>
    <w:rsid w:val="002C3EFC"/>
    <w:rsid w:val="002D2120"/>
    <w:rsid w:val="002E18BE"/>
    <w:rsid w:val="002E49E2"/>
    <w:rsid w:val="002E621F"/>
    <w:rsid w:val="003040A4"/>
    <w:rsid w:val="003107FB"/>
    <w:rsid w:val="003507EE"/>
    <w:rsid w:val="003524DC"/>
    <w:rsid w:val="00361395"/>
    <w:rsid w:val="003B7E45"/>
    <w:rsid w:val="003B7ECB"/>
    <w:rsid w:val="004167AE"/>
    <w:rsid w:val="00442BE5"/>
    <w:rsid w:val="004673B1"/>
    <w:rsid w:val="00486C55"/>
    <w:rsid w:val="004C22EE"/>
    <w:rsid w:val="004E0024"/>
    <w:rsid w:val="00506387"/>
    <w:rsid w:val="00533DB7"/>
    <w:rsid w:val="005522BD"/>
    <w:rsid w:val="00561EF6"/>
    <w:rsid w:val="0056687E"/>
    <w:rsid w:val="00570BED"/>
    <w:rsid w:val="005727A1"/>
    <w:rsid w:val="005A0EDE"/>
    <w:rsid w:val="005F11A8"/>
    <w:rsid w:val="0060623B"/>
    <w:rsid w:val="00615AFF"/>
    <w:rsid w:val="00622D9E"/>
    <w:rsid w:val="00623071"/>
    <w:rsid w:val="006E6CF2"/>
    <w:rsid w:val="006F3942"/>
    <w:rsid w:val="006F7F1B"/>
    <w:rsid w:val="0079087D"/>
    <w:rsid w:val="007E2CB8"/>
    <w:rsid w:val="007F6B78"/>
    <w:rsid w:val="00861568"/>
    <w:rsid w:val="008644DE"/>
    <w:rsid w:val="008D378F"/>
    <w:rsid w:val="00993A0C"/>
    <w:rsid w:val="0099649A"/>
    <w:rsid w:val="00997891"/>
    <w:rsid w:val="009A46CF"/>
    <w:rsid w:val="009D129B"/>
    <w:rsid w:val="009E63C8"/>
    <w:rsid w:val="009F3A22"/>
    <w:rsid w:val="009F77F8"/>
    <w:rsid w:val="00A155F0"/>
    <w:rsid w:val="00A84F07"/>
    <w:rsid w:val="00A90218"/>
    <w:rsid w:val="00AC7892"/>
    <w:rsid w:val="00AD2CC0"/>
    <w:rsid w:val="00AD370A"/>
    <w:rsid w:val="00B42C69"/>
    <w:rsid w:val="00B52834"/>
    <w:rsid w:val="00B55300"/>
    <w:rsid w:val="00B71DAF"/>
    <w:rsid w:val="00B76843"/>
    <w:rsid w:val="00B849CE"/>
    <w:rsid w:val="00B84CDC"/>
    <w:rsid w:val="00B84CFB"/>
    <w:rsid w:val="00B96566"/>
    <w:rsid w:val="00BA2068"/>
    <w:rsid w:val="00BB2B8B"/>
    <w:rsid w:val="00BE30D3"/>
    <w:rsid w:val="00C269F9"/>
    <w:rsid w:val="00C26E13"/>
    <w:rsid w:val="00C526F6"/>
    <w:rsid w:val="00C7224C"/>
    <w:rsid w:val="00C810FA"/>
    <w:rsid w:val="00CC7668"/>
    <w:rsid w:val="00CD4A9E"/>
    <w:rsid w:val="00CE79D3"/>
    <w:rsid w:val="00CF7014"/>
    <w:rsid w:val="00CF712E"/>
    <w:rsid w:val="00D20152"/>
    <w:rsid w:val="00D270C0"/>
    <w:rsid w:val="00D30305"/>
    <w:rsid w:val="00D54D63"/>
    <w:rsid w:val="00D55163"/>
    <w:rsid w:val="00D648F4"/>
    <w:rsid w:val="00DB6998"/>
    <w:rsid w:val="00DC162F"/>
    <w:rsid w:val="00DC3300"/>
    <w:rsid w:val="00DC3D88"/>
    <w:rsid w:val="00DE7235"/>
    <w:rsid w:val="00E1387B"/>
    <w:rsid w:val="00E34813"/>
    <w:rsid w:val="00E43E77"/>
    <w:rsid w:val="00E50691"/>
    <w:rsid w:val="00E7024D"/>
    <w:rsid w:val="00E708FB"/>
    <w:rsid w:val="00E75773"/>
    <w:rsid w:val="00E913E1"/>
    <w:rsid w:val="00E91B3D"/>
    <w:rsid w:val="00E929EE"/>
    <w:rsid w:val="00F06905"/>
    <w:rsid w:val="00F12745"/>
    <w:rsid w:val="00F15628"/>
    <w:rsid w:val="00F31A62"/>
    <w:rsid w:val="00F63748"/>
    <w:rsid w:val="00F868DA"/>
    <w:rsid w:val="4D557C00"/>
    <w:rsid w:val="6D9C20D0"/>
  </w:rsids>
  <m:mathPr>
    <m:mathFont m:val="Cambria Math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FF7C5B3-DD8A-4767-BF2C-0DE7EC8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pPr>
      <w:suppressAutoHyphens/>
      <w:spacing w:before="280" w:after="280" w:line="240" w:lineRule="auto"/>
    </w:pPr>
    <w:rPr>
      <w:rFonts w:eastAsia="Times New Roman"/>
      <w:color w:val="333333"/>
      <w:sz w:val="18"/>
      <w:szCs w:val="18"/>
      <w:lang w:val="en-US" w:eastAsia="ar-SA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Spacing">
    <w:name w:val="No Spacing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E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yperlink" Target="mailto:mohittankala4@gmail.com" TargetMode="External" /><Relationship Id="rId8" Type="http://schemas.openxmlformats.org/officeDocument/2006/relationships/image" Target="http://footmark.infoedge.com/apply/cvtracking?dtyp=docx_n&amp;userId=70eb68ed3566dea01431aa0fc53d1f6c8039c20f83104727113f03cb115cb3db&amp;email=8b8339f08746ca374143a977f41190b780e808f0390512636f063d933e8c14b51edd7a843282321a&amp;jobId=060524500370&amp;companyId=f813c21663547f4f30415edd7a2f46545dc0c862a27f869f&amp;recruiterId=f813c21663547f4f30415edd7a2f46545dc0c862a27f869f&amp;insertionDate=1715052765&amp;uid=2794514580605245003701715052765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3621CCB3416458CB3C0B575CC11C6" ma:contentTypeVersion="16" ma:contentTypeDescription="Create a new document." ma:contentTypeScope="" ma:versionID="473ca8de08c58713bd20ac2373892517">
  <xsd:schema xmlns:xsd="http://www.w3.org/2001/XMLSchema" xmlns:xs="http://www.w3.org/2001/XMLSchema" xmlns:p="http://schemas.microsoft.com/office/2006/metadata/properties" xmlns:ns2="2d5169dd-53fc-4963-acea-1072e3e2a2b1" xmlns:ns3="02e00c8c-24b0-418a-a0d7-cd76eed90bed" targetNamespace="http://schemas.microsoft.com/office/2006/metadata/properties" ma:root="true" ma:fieldsID="77d86b45824ca9052dfcb304f66ee6a8" ns2:_="" ns3:_="">
    <xsd:import namespace="2d5169dd-53fc-4963-acea-1072e3e2a2b1"/>
    <xsd:import namespace="02e00c8c-24b0-418a-a0d7-cd76eed90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169dd-53fc-4963-acea-1072e3e2a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756d4aa-e526-4e9c-ba50-8314d384a3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00c8c-24b0-418a-a0d7-cd76eed90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4aed846-ad2a-427d-af84-5ede0c85753c}" ma:internalName="TaxCatchAll" ma:showField="CatchAllData" ma:web="02e00c8c-24b0-418a-a0d7-cd76eed90b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e00c8c-24b0-418a-a0d7-cd76eed90bed" xsi:nil="true"/>
    <lcf76f155ced4ddcb4097134ff3c332f xmlns="2d5169dd-53fc-4963-acea-1072e3e2a2b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9D9F75-7F1C-429A-B425-FD6C980F2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169dd-53fc-4963-acea-1072e3e2a2b1"/>
    <ds:schemaRef ds:uri="02e00c8c-24b0-418a-a0d7-cd76eed90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A8E25C-2E5B-4750-B197-ACF9190E8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27F52-06BE-4092-BD36-A9B6B1171385}">
  <ds:schemaRefs>
    <ds:schemaRef ds:uri="http://schemas.microsoft.com/office/2006/metadata/properties"/>
    <ds:schemaRef ds:uri="http://schemas.microsoft.com/office/infopath/2007/PartnerControls"/>
    <ds:schemaRef ds:uri="02e00c8c-24b0-418a-a0d7-cd76eed90bed"/>
    <ds:schemaRef ds:uri="2d5169dd-53fc-4963-acea-1072e3e2a2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PM_Personal</dc:creator>
  <cp:lastModifiedBy>T Mohith</cp:lastModifiedBy>
  <cp:revision>73</cp:revision>
  <cp:lastPrinted>2024-05-06T05:39:00Z</cp:lastPrinted>
  <dcterms:created xsi:type="dcterms:W3CDTF">2024-05-06T05:41:00Z</dcterms:created>
  <dcterms:modified xsi:type="dcterms:W3CDTF">2024-05-06T12:37:00Z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0x010100AD33621CCB3416458CB3C0B575CC11C6</vt:lpwstr>
  </property>
  <property fmtid="{D5CDD505-2E9C-101B-9397-08002B2CF9AE}" pid="3" name="ICV">
    <vt:lpwstr>D97C3F98D4C14EAEB1107D0B5760523B_13</vt:lpwstr>
  </property>
  <property fmtid="{D5CDD505-2E9C-101B-9397-08002B2CF9AE}" pid="4" name="KSOProductBuildVer">
    <vt:lpwstr>1033-12.2.0.13431</vt:lpwstr>
  </property>
</Properties>
</file>