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Style w:val="1"/>
        <w:tblW w:w="10240" w:type="dxa"/>
        <w:jc w:val="center"/>
        <w:tblLayout w:type="fixed"/>
        <w:tblLook w:val="0600"/>
      </w:tblPr>
      <w:tblGrid>
        <w:gridCol w:w="1800"/>
        <w:gridCol w:w="6640"/>
        <w:gridCol w:w="1800"/>
      </w:tblGrid>
      <w:tr w:rsidR="00A24C3F">
        <w:trPr>
          <w:jc w:val="center"/>
        </w:trPr>
        <w:tc>
          <w:tcPr>
            <w:tcW w:w="1800" w:type="dxa"/>
            <w:shd w:val="clear" w:color="auto" w:fill="FFFFFF"/>
            <w:tcMar>
              <w:top w:w="0" w:type="dxa"/>
              <w:left w:w="0" w:type="dxa"/>
              <w:bottom w:w="0" w:type="dxa"/>
              <w:right w:w="0" w:type="dxa"/>
            </w:tcMar>
          </w:tcPr>
          <w:p w:rsidR="00A24C3F" w:rsidRDefault="00A24C3F"/>
        </w:tc>
        <w:tc>
          <w:tcPr>
            <w:tcW w:w="6640" w:type="dxa"/>
            <w:shd w:val="clear" w:color="auto" w:fill="FFFFFF"/>
            <w:tcMar>
              <w:top w:w="0" w:type="dxa"/>
              <w:left w:w="0" w:type="dxa"/>
              <w:bottom w:w="0" w:type="dxa"/>
              <w:right w:w="0" w:type="dxa"/>
            </w:tcMar>
          </w:tcPr>
          <w:p w:rsidR="00A24C3F" w:rsidRDefault="00FE092E">
            <w:pPr>
              <w:jc w:val="center"/>
              <w:rPr>
                <w:b/>
                <w:color w:val="000000"/>
                <w:sz w:val="32"/>
              </w:rPr>
            </w:pPr>
            <w:r>
              <w:rPr>
                <w:b/>
                <w:color w:val="000000"/>
                <w:sz w:val="32"/>
              </w:rPr>
              <w:t>Pramod Upadhyay</w:t>
            </w:r>
          </w:p>
          <w:p w:rsidR="00A24C3F" w:rsidRDefault="00260C24">
            <w:pPr>
              <w:jc w:val="center"/>
            </w:pPr>
            <w:r>
              <w:t>Telephone +91.7071242424</w:t>
            </w:r>
            <w:r w:rsidR="00B151CC">
              <w:t>, 9807199103</w:t>
            </w:r>
          </w:p>
          <w:p w:rsidR="00A24C3F" w:rsidRDefault="008C0B45">
            <w:pPr>
              <w:jc w:val="center"/>
            </w:pPr>
            <w:hyperlink r:id="rId8" w:history="1">
              <w:r w:rsidR="00B727A7" w:rsidRPr="00EB3FAC">
                <w:rPr>
                  <w:rStyle w:val="Hyperlink"/>
                </w:rPr>
                <w:t>upadhyaypramod13@gmail.com</w:t>
              </w:r>
            </w:hyperlink>
          </w:p>
        </w:tc>
        <w:tc>
          <w:tcPr>
            <w:tcW w:w="1800" w:type="dxa"/>
            <w:shd w:val="clear" w:color="auto" w:fill="FFFFFF"/>
            <w:tcMar>
              <w:top w:w="0" w:type="dxa"/>
              <w:left w:w="0" w:type="dxa"/>
              <w:bottom w:w="0" w:type="dxa"/>
              <w:right w:w="0" w:type="dxa"/>
            </w:tcMar>
          </w:tcPr>
          <w:p w:rsidR="00A24C3F" w:rsidRDefault="00A24C3F">
            <w:pPr>
              <w:jc w:val="right"/>
            </w:pPr>
          </w:p>
        </w:tc>
      </w:tr>
    </w:tbl>
    <w:p w:rsidR="00A24C3F" w:rsidRDefault="00A24C3F"/>
    <w:tbl>
      <w:tblPr>
        <w:tblStyle w:val="1"/>
        <w:tblW w:w="10240" w:type="dxa"/>
        <w:jc w:val="center"/>
        <w:tblLayout w:type="fixed"/>
        <w:tblLook w:val="0600"/>
      </w:tblPr>
      <w:tblGrid>
        <w:gridCol w:w="100"/>
        <w:gridCol w:w="10140"/>
      </w:tblGrid>
      <w:tr w:rsidR="00A24C3F">
        <w:trPr>
          <w:jc w:val="center"/>
        </w:trPr>
        <w:tc>
          <w:tcPr>
            <w:tcW w:w="100" w:type="dxa"/>
            <w:shd w:val="clear" w:color="auto" w:fill="CCCAC8"/>
            <w:tcMar>
              <w:top w:w="0" w:type="dxa"/>
              <w:left w:w="0" w:type="dxa"/>
              <w:bottom w:w="0" w:type="dxa"/>
              <w:right w:w="0" w:type="dxa"/>
            </w:tcMar>
          </w:tcPr>
          <w:p w:rsidR="00A24C3F" w:rsidRDefault="00A24C3F">
            <w:pPr>
              <w:rPr>
                <w:b/>
              </w:rPr>
            </w:pPr>
          </w:p>
        </w:tc>
        <w:tc>
          <w:tcPr>
            <w:tcW w:w="10140" w:type="dxa"/>
            <w:shd w:val="clear" w:color="auto" w:fill="CCCAC8"/>
            <w:tcMar>
              <w:top w:w="100" w:type="dxa"/>
              <w:left w:w="0" w:type="dxa"/>
              <w:bottom w:w="0" w:type="dxa"/>
              <w:right w:w="0" w:type="dxa"/>
            </w:tcMar>
          </w:tcPr>
          <w:p w:rsidR="00A24C3F" w:rsidRDefault="00260C24">
            <w:pPr>
              <w:rPr>
                <w:b/>
                <w:color w:val="000000"/>
                <w:sz w:val="28"/>
              </w:rPr>
            </w:pPr>
            <w:r>
              <w:rPr>
                <w:b/>
                <w:color w:val="000000"/>
                <w:sz w:val="28"/>
              </w:rPr>
              <w:t>About Me</w:t>
            </w:r>
          </w:p>
        </w:tc>
      </w:tr>
    </w:tbl>
    <w:p w:rsidR="00A24C3F" w:rsidRDefault="00A24C3F"/>
    <w:p w:rsidR="00A24C3F" w:rsidRPr="004E2EB5" w:rsidRDefault="00577095">
      <w:pPr>
        <w:rPr>
          <w:b/>
          <w:color w:val="000000"/>
          <w:szCs w:val="22"/>
        </w:rPr>
      </w:pPr>
      <w:r>
        <w:rPr>
          <w:b/>
          <w:color w:val="000000"/>
          <w:szCs w:val="22"/>
        </w:rPr>
        <w:t xml:space="preserve">Regional Sales Manager-North </w:t>
      </w:r>
    </w:p>
    <w:p w:rsidR="00A24C3F" w:rsidRPr="004E2EB5" w:rsidRDefault="00260C24">
      <w:pPr>
        <w:numPr>
          <w:ilvl w:val="0"/>
          <w:numId w:val="1"/>
        </w:numPr>
        <w:ind w:hanging="359"/>
        <w:contextualSpacing/>
        <w:rPr>
          <w:szCs w:val="22"/>
        </w:rPr>
      </w:pPr>
      <w:r w:rsidRPr="004E2EB5">
        <w:rPr>
          <w:szCs w:val="22"/>
        </w:rPr>
        <w:t xml:space="preserve">Mission-oriented leader with proven success of </w:t>
      </w:r>
      <w:r w:rsidR="00D80B2F">
        <w:rPr>
          <w:szCs w:val="22"/>
        </w:rPr>
        <w:t>20</w:t>
      </w:r>
      <w:r w:rsidR="005C2F63" w:rsidRPr="004E2EB5">
        <w:rPr>
          <w:szCs w:val="22"/>
        </w:rPr>
        <w:t>years (FMCG</w:t>
      </w:r>
      <w:r w:rsidR="005C2F63" w:rsidRPr="004E2EB5">
        <w:rPr>
          <w:b/>
          <w:bCs/>
          <w:szCs w:val="22"/>
        </w:rPr>
        <w:t>-7</w:t>
      </w:r>
      <w:r w:rsidR="00225EDB">
        <w:rPr>
          <w:b/>
          <w:bCs/>
          <w:szCs w:val="22"/>
        </w:rPr>
        <w:t>.5</w:t>
      </w:r>
      <w:r w:rsidR="005C2F63" w:rsidRPr="004E2EB5">
        <w:rPr>
          <w:b/>
          <w:bCs/>
          <w:szCs w:val="22"/>
        </w:rPr>
        <w:t xml:space="preserve"> Years, Telecom-11 Years</w:t>
      </w:r>
      <w:r w:rsidR="00225EDB">
        <w:rPr>
          <w:b/>
          <w:bCs/>
          <w:szCs w:val="22"/>
        </w:rPr>
        <w:t>, B2B-</w:t>
      </w:r>
      <w:r w:rsidR="004922C0">
        <w:rPr>
          <w:b/>
          <w:bCs/>
          <w:szCs w:val="22"/>
        </w:rPr>
        <w:t>1</w:t>
      </w:r>
      <w:r w:rsidR="00BE06BA">
        <w:rPr>
          <w:b/>
          <w:bCs/>
          <w:szCs w:val="22"/>
        </w:rPr>
        <w:t xml:space="preserve">.5 </w:t>
      </w:r>
      <w:r w:rsidR="004922C0">
        <w:rPr>
          <w:b/>
          <w:bCs/>
          <w:szCs w:val="22"/>
        </w:rPr>
        <w:t>Year</w:t>
      </w:r>
      <w:r w:rsidRPr="004E2EB5">
        <w:rPr>
          <w:szCs w:val="22"/>
        </w:rPr>
        <w:t>’ in steering a wide gamut of activities such as Sales &amp; Marketing/ Business Development, Competitor analysis etc.</w:t>
      </w:r>
    </w:p>
    <w:p w:rsidR="00A24C3F" w:rsidRPr="004E2EB5" w:rsidRDefault="00260C24">
      <w:pPr>
        <w:numPr>
          <w:ilvl w:val="0"/>
          <w:numId w:val="1"/>
        </w:numPr>
        <w:ind w:hanging="359"/>
        <w:contextualSpacing/>
        <w:rPr>
          <w:szCs w:val="22"/>
        </w:rPr>
      </w:pPr>
      <w:r w:rsidRPr="004E2EB5">
        <w:rPr>
          <w:szCs w:val="22"/>
        </w:rPr>
        <w:t>A proactive planner with expertise in strategic planning, market execution, account management with sales forecasting, competitor market analysis, staffing &amp; targeted business planning.</w:t>
      </w:r>
    </w:p>
    <w:p w:rsidR="00A24C3F" w:rsidRPr="004E2EB5" w:rsidRDefault="00260C24">
      <w:pPr>
        <w:numPr>
          <w:ilvl w:val="0"/>
          <w:numId w:val="1"/>
        </w:numPr>
        <w:ind w:hanging="359"/>
        <w:contextualSpacing/>
        <w:rPr>
          <w:szCs w:val="22"/>
        </w:rPr>
      </w:pPr>
      <w:r w:rsidRPr="004E2EB5">
        <w:rPr>
          <w:szCs w:val="22"/>
        </w:rPr>
        <w:t xml:space="preserve">A keen planner, </w:t>
      </w:r>
      <w:r w:rsidR="008F5C82" w:rsidRPr="004E2EB5">
        <w:rPr>
          <w:szCs w:val="22"/>
        </w:rPr>
        <w:t>strategist,</w:t>
      </w:r>
      <w:r w:rsidRPr="004E2EB5">
        <w:rPr>
          <w:szCs w:val="22"/>
        </w:rPr>
        <w:t xml:space="preserve"> and implementer with expertise in devising plans for improving business performance, product promotion &amp; overall growth.</w:t>
      </w:r>
    </w:p>
    <w:p w:rsidR="00A24C3F" w:rsidRPr="004E2EB5" w:rsidRDefault="00260C24">
      <w:pPr>
        <w:numPr>
          <w:ilvl w:val="0"/>
          <w:numId w:val="1"/>
        </w:numPr>
        <w:ind w:hanging="359"/>
        <w:contextualSpacing/>
        <w:rPr>
          <w:szCs w:val="22"/>
        </w:rPr>
      </w:pPr>
      <w:r w:rsidRPr="004E2EB5">
        <w:rPr>
          <w:szCs w:val="22"/>
        </w:rPr>
        <w:t>Excellent communicator with exceptional analytical, people management, relationship management and co-ordination.</w:t>
      </w:r>
    </w:p>
    <w:p w:rsidR="00657576" w:rsidRPr="004922C0" w:rsidRDefault="008F5C82">
      <w:pPr>
        <w:numPr>
          <w:ilvl w:val="0"/>
          <w:numId w:val="1"/>
        </w:numPr>
        <w:ind w:hanging="359"/>
        <w:contextualSpacing/>
        <w:rPr>
          <w:b/>
          <w:bCs/>
          <w:szCs w:val="22"/>
        </w:rPr>
      </w:pPr>
      <w:r>
        <w:rPr>
          <w:b/>
          <w:bCs/>
          <w:szCs w:val="22"/>
        </w:rPr>
        <w:t xml:space="preserve">Excellent </w:t>
      </w:r>
      <w:r w:rsidR="00632F65" w:rsidRPr="004922C0">
        <w:rPr>
          <w:b/>
          <w:bCs/>
          <w:szCs w:val="22"/>
        </w:rPr>
        <w:t>in handling P&amp; L</w:t>
      </w:r>
      <w:r w:rsidR="00B727A7">
        <w:rPr>
          <w:b/>
          <w:bCs/>
          <w:szCs w:val="22"/>
        </w:rPr>
        <w:t>activities</w:t>
      </w:r>
      <w:r w:rsidR="00B727A7" w:rsidRPr="004922C0">
        <w:rPr>
          <w:b/>
          <w:bCs/>
          <w:szCs w:val="22"/>
        </w:rPr>
        <w:t>,</w:t>
      </w:r>
      <w:r>
        <w:rPr>
          <w:b/>
          <w:bCs/>
          <w:szCs w:val="22"/>
        </w:rPr>
        <w:t xml:space="preserve"> vendor </w:t>
      </w:r>
      <w:r w:rsidR="00B727A7">
        <w:rPr>
          <w:b/>
          <w:bCs/>
          <w:szCs w:val="22"/>
        </w:rPr>
        <w:t>management,</w:t>
      </w:r>
      <w:r>
        <w:rPr>
          <w:b/>
          <w:bCs/>
          <w:szCs w:val="22"/>
        </w:rPr>
        <w:t xml:space="preserve"> cross functional team </w:t>
      </w:r>
      <w:r w:rsidR="00B727A7">
        <w:rPr>
          <w:b/>
          <w:bCs/>
          <w:szCs w:val="22"/>
        </w:rPr>
        <w:t>management.</w:t>
      </w:r>
    </w:p>
    <w:tbl>
      <w:tblPr>
        <w:tblStyle w:val="1"/>
        <w:tblW w:w="10240" w:type="dxa"/>
        <w:jc w:val="center"/>
        <w:tblLayout w:type="fixed"/>
        <w:tblLook w:val="0600"/>
      </w:tblPr>
      <w:tblGrid>
        <w:gridCol w:w="100"/>
        <w:gridCol w:w="10140"/>
      </w:tblGrid>
      <w:tr w:rsidR="00A24C3F" w:rsidRPr="004E2EB5">
        <w:trPr>
          <w:jc w:val="center"/>
        </w:trPr>
        <w:tc>
          <w:tcPr>
            <w:tcW w:w="100" w:type="dxa"/>
            <w:shd w:val="clear" w:color="auto" w:fill="CCCAC8"/>
            <w:tcMar>
              <w:top w:w="0" w:type="dxa"/>
              <w:left w:w="0" w:type="dxa"/>
              <w:bottom w:w="0" w:type="dxa"/>
              <w:right w:w="0" w:type="dxa"/>
            </w:tcMar>
          </w:tcPr>
          <w:p w:rsidR="00A24C3F" w:rsidRPr="004E2EB5" w:rsidRDefault="00A24C3F">
            <w:pPr>
              <w:rPr>
                <w:b/>
                <w:szCs w:val="22"/>
              </w:rPr>
            </w:pPr>
          </w:p>
        </w:tc>
        <w:tc>
          <w:tcPr>
            <w:tcW w:w="10140" w:type="dxa"/>
            <w:shd w:val="clear" w:color="auto" w:fill="CCCAC8"/>
            <w:tcMar>
              <w:top w:w="100" w:type="dxa"/>
              <w:left w:w="0" w:type="dxa"/>
              <w:bottom w:w="0" w:type="dxa"/>
              <w:right w:w="0" w:type="dxa"/>
            </w:tcMar>
          </w:tcPr>
          <w:p w:rsidR="00A24C3F" w:rsidRPr="004E2EB5" w:rsidRDefault="00260C24">
            <w:pPr>
              <w:rPr>
                <w:b/>
                <w:color w:val="000000"/>
                <w:szCs w:val="22"/>
              </w:rPr>
            </w:pPr>
            <w:r w:rsidRPr="004E2EB5">
              <w:rPr>
                <w:b/>
                <w:color w:val="000000"/>
                <w:szCs w:val="22"/>
              </w:rPr>
              <w:t>Work Experience</w:t>
            </w:r>
          </w:p>
        </w:tc>
      </w:tr>
    </w:tbl>
    <w:p w:rsidR="00A24C3F" w:rsidRPr="00434A70" w:rsidRDefault="003C1A1C">
      <w:pPr>
        <w:rPr>
          <w:b/>
          <w:bCs/>
          <w:sz w:val="32"/>
          <w:szCs w:val="32"/>
        </w:rPr>
      </w:pPr>
      <w:r w:rsidRPr="00434A70">
        <w:rPr>
          <w:b/>
          <w:bCs/>
          <w:sz w:val="32"/>
          <w:szCs w:val="32"/>
        </w:rPr>
        <w:t xml:space="preserve">Dec 2018- Current </w:t>
      </w:r>
    </w:p>
    <w:p w:rsidR="003C1A1C" w:rsidRPr="00434A70" w:rsidRDefault="003C1A1C">
      <w:pPr>
        <w:rPr>
          <w:b/>
          <w:bCs/>
          <w:sz w:val="32"/>
          <w:szCs w:val="32"/>
        </w:rPr>
      </w:pPr>
      <w:r w:rsidRPr="00434A70">
        <w:rPr>
          <w:b/>
          <w:bCs/>
          <w:sz w:val="32"/>
          <w:szCs w:val="32"/>
        </w:rPr>
        <w:t xml:space="preserve">BVC Logistics Pvt Ltd </w:t>
      </w:r>
      <w:r w:rsidR="00B727A7" w:rsidRPr="00434A70">
        <w:rPr>
          <w:b/>
          <w:bCs/>
          <w:sz w:val="32"/>
          <w:szCs w:val="32"/>
        </w:rPr>
        <w:t>– Logistic Company in Valuable Goods (</w:t>
      </w:r>
      <w:r w:rsidR="00D53C91" w:rsidRPr="00434A70">
        <w:rPr>
          <w:b/>
          <w:bCs/>
          <w:sz w:val="32"/>
          <w:szCs w:val="32"/>
        </w:rPr>
        <w:t>Gold,</w:t>
      </w:r>
      <w:r w:rsidR="00B727A7" w:rsidRPr="00434A70">
        <w:rPr>
          <w:b/>
          <w:bCs/>
          <w:sz w:val="32"/>
          <w:szCs w:val="32"/>
        </w:rPr>
        <w:t xml:space="preserve"> Silver, Diamond and Other valuable items)</w:t>
      </w:r>
    </w:p>
    <w:p w:rsidR="00262C2B" w:rsidRPr="00434A70" w:rsidRDefault="003C1A1C">
      <w:pPr>
        <w:rPr>
          <w:b/>
          <w:bCs/>
          <w:sz w:val="32"/>
          <w:szCs w:val="32"/>
        </w:rPr>
      </w:pPr>
      <w:r w:rsidRPr="00434A70">
        <w:rPr>
          <w:b/>
          <w:bCs/>
          <w:sz w:val="32"/>
          <w:szCs w:val="32"/>
        </w:rPr>
        <w:t xml:space="preserve">Regional Sales Manager – North </w:t>
      </w:r>
    </w:p>
    <w:p w:rsidR="003C1A1C" w:rsidRPr="00434A70" w:rsidRDefault="003C1A1C">
      <w:pPr>
        <w:rPr>
          <w:sz w:val="32"/>
          <w:szCs w:val="32"/>
        </w:rPr>
      </w:pPr>
      <w:r w:rsidRPr="00434A70">
        <w:rPr>
          <w:b/>
          <w:bCs/>
          <w:sz w:val="32"/>
          <w:szCs w:val="32"/>
        </w:rPr>
        <w:t xml:space="preserve">Delhi </w:t>
      </w:r>
    </w:p>
    <w:p w:rsidR="00C47688" w:rsidRPr="00C47688" w:rsidRDefault="00C47688" w:rsidP="00C47688">
      <w:pPr>
        <w:pStyle w:val="ListParagraph"/>
        <w:rPr>
          <w:szCs w:val="22"/>
        </w:rPr>
      </w:pPr>
      <w:r w:rsidRPr="00B727A7">
        <w:rPr>
          <w:szCs w:val="22"/>
        </w:rPr>
        <w:t>1- To Manage B2B</w:t>
      </w:r>
      <w:r w:rsidR="00B727A7">
        <w:rPr>
          <w:szCs w:val="22"/>
        </w:rPr>
        <w:t xml:space="preserve"> and B2C </w:t>
      </w:r>
      <w:r w:rsidR="004744A0">
        <w:rPr>
          <w:szCs w:val="22"/>
        </w:rPr>
        <w:t xml:space="preserve">Sales </w:t>
      </w:r>
      <w:r w:rsidR="004744A0" w:rsidRPr="00C47688">
        <w:rPr>
          <w:szCs w:val="22"/>
        </w:rPr>
        <w:t>for</w:t>
      </w:r>
      <w:r w:rsidRPr="00C47688">
        <w:rPr>
          <w:szCs w:val="22"/>
        </w:rPr>
        <w:t xml:space="preserve"> North</w:t>
      </w:r>
      <w:r w:rsidR="0031502A">
        <w:rPr>
          <w:szCs w:val="22"/>
        </w:rPr>
        <w:t xml:space="preserve"> India.</w:t>
      </w:r>
    </w:p>
    <w:p w:rsidR="00C47688" w:rsidRPr="00C47688" w:rsidRDefault="0031502A" w:rsidP="00C47688">
      <w:pPr>
        <w:pStyle w:val="ListParagraph"/>
        <w:rPr>
          <w:szCs w:val="22"/>
        </w:rPr>
      </w:pPr>
      <w:r>
        <w:rPr>
          <w:szCs w:val="22"/>
        </w:rPr>
        <w:t>2</w:t>
      </w:r>
      <w:r w:rsidR="00C47688" w:rsidRPr="00C47688">
        <w:rPr>
          <w:szCs w:val="22"/>
        </w:rPr>
        <w:t>- Engaging existing customer in our business and adding new customers across north.</w:t>
      </w:r>
    </w:p>
    <w:p w:rsidR="00C47688" w:rsidRPr="00C47688" w:rsidRDefault="0031502A" w:rsidP="00C47688">
      <w:pPr>
        <w:pStyle w:val="ListParagraph"/>
        <w:rPr>
          <w:szCs w:val="22"/>
        </w:rPr>
      </w:pPr>
      <w:r>
        <w:rPr>
          <w:szCs w:val="22"/>
        </w:rPr>
        <w:t>3</w:t>
      </w:r>
      <w:r w:rsidR="00C47688" w:rsidRPr="00C47688">
        <w:rPr>
          <w:szCs w:val="22"/>
        </w:rPr>
        <w:t>- Handholding of BIG Customers as PC jewellers, MMTC, Kalya</w:t>
      </w:r>
      <w:r w:rsidR="00C47688">
        <w:rPr>
          <w:szCs w:val="22"/>
        </w:rPr>
        <w:t>n</w:t>
      </w:r>
      <w:r w:rsidR="00C47688" w:rsidRPr="00C47688">
        <w:rPr>
          <w:szCs w:val="22"/>
        </w:rPr>
        <w:t>, Reliance etc.</w:t>
      </w:r>
    </w:p>
    <w:p w:rsidR="00C47688" w:rsidRPr="00C47688" w:rsidRDefault="00C47688" w:rsidP="00C47688">
      <w:pPr>
        <w:pStyle w:val="ListParagraph"/>
        <w:rPr>
          <w:szCs w:val="22"/>
        </w:rPr>
      </w:pPr>
      <w:r w:rsidRPr="00C47688">
        <w:rPr>
          <w:szCs w:val="22"/>
        </w:rPr>
        <w:t xml:space="preserve">5- Implementing various system for smoothing business operations.     </w:t>
      </w:r>
    </w:p>
    <w:p w:rsidR="00C47688" w:rsidRPr="00C47688" w:rsidRDefault="0031502A" w:rsidP="00C47688">
      <w:pPr>
        <w:pStyle w:val="ListParagraph"/>
        <w:rPr>
          <w:szCs w:val="22"/>
        </w:rPr>
      </w:pPr>
      <w:r>
        <w:rPr>
          <w:szCs w:val="22"/>
        </w:rPr>
        <w:t>4</w:t>
      </w:r>
      <w:r w:rsidR="00C47688" w:rsidRPr="00C47688">
        <w:rPr>
          <w:szCs w:val="22"/>
        </w:rPr>
        <w:t>- Market mapping and sales planning, manage sales pipeline, forecast monthly sales</w:t>
      </w:r>
    </w:p>
    <w:p w:rsidR="00C47688" w:rsidRPr="00C47688" w:rsidRDefault="0031502A" w:rsidP="00C47688">
      <w:pPr>
        <w:pStyle w:val="ListParagraph"/>
        <w:rPr>
          <w:szCs w:val="22"/>
        </w:rPr>
      </w:pPr>
      <w:r>
        <w:rPr>
          <w:szCs w:val="22"/>
        </w:rPr>
        <w:t>5</w:t>
      </w:r>
      <w:r w:rsidR="00C47688" w:rsidRPr="00C47688">
        <w:rPr>
          <w:szCs w:val="22"/>
        </w:rPr>
        <w:t>- Development of SOPs &amp; policies which govern execution of processes so as to increase efficiency and effectiveness of the entire sales process starting from lead generation to end consumer delivery and reduce conflicts and finally customer satisfaction</w:t>
      </w:r>
    </w:p>
    <w:p w:rsidR="00C47688" w:rsidRPr="00C47688" w:rsidRDefault="0031502A" w:rsidP="00C47688">
      <w:pPr>
        <w:pStyle w:val="ListParagraph"/>
        <w:rPr>
          <w:szCs w:val="22"/>
        </w:rPr>
      </w:pPr>
      <w:r>
        <w:rPr>
          <w:szCs w:val="22"/>
        </w:rPr>
        <w:t>6</w:t>
      </w:r>
      <w:r w:rsidR="00C47688" w:rsidRPr="00C47688">
        <w:rPr>
          <w:szCs w:val="22"/>
        </w:rPr>
        <w:t>-Work closely with key business leaders to implement the business strategy, validate forecast accuracy, and provide input to inventory and procurement team. Align business plans with operational plans to achieve the desired results</w:t>
      </w:r>
    </w:p>
    <w:p w:rsidR="00C47688" w:rsidRDefault="0031502A" w:rsidP="00C47688">
      <w:pPr>
        <w:pStyle w:val="ListParagraph"/>
        <w:rPr>
          <w:szCs w:val="22"/>
        </w:rPr>
      </w:pPr>
      <w:r>
        <w:rPr>
          <w:szCs w:val="22"/>
        </w:rPr>
        <w:t>7</w:t>
      </w:r>
      <w:r w:rsidR="00C47688" w:rsidRPr="00C47688">
        <w:rPr>
          <w:szCs w:val="22"/>
        </w:rPr>
        <w:t xml:space="preserve">- Plan last mile delivery and drive procurement, </w:t>
      </w:r>
      <w:r w:rsidR="00357549" w:rsidRPr="00C47688">
        <w:rPr>
          <w:szCs w:val="22"/>
        </w:rPr>
        <w:t>fulfilment,</w:t>
      </w:r>
      <w:r w:rsidR="00C47688" w:rsidRPr="00C47688">
        <w:rPr>
          <w:szCs w:val="22"/>
        </w:rPr>
        <w:t xml:space="preserve"> and logistics team to deliver the same. Lead and own the development of selling tools for sales initiatives and promotions along with heading the sales capability function</w:t>
      </w:r>
    </w:p>
    <w:p w:rsidR="00632F65" w:rsidRPr="003C1A1C" w:rsidRDefault="0031502A" w:rsidP="00C47688">
      <w:pPr>
        <w:pStyle w:val="ListParagraph"/>
        <w:rPr>
          <w:szCs w:val="22"/>
        </w:rPr>
      </w:pPr>
      <w:r>
        <w:rPr>
          <w:szCs w:val="22"/>
        </w:rPr>
        <w:t>8</w:t>
      </w:r>
      <w:r w:rsidR="00632F65">
        <w:rPr>
          <w:szCs w:val="22"/>
        </w:rPr>
        <w:t xml:space="preserve">- Responsible for Net profit </w:t>
      </w:r>
      <w:r w:rsidR="00494B41">
        <w:rPr>
          <w:szCs w:val="22"/>
        </w:rPr>
        <w:t xml:space="preserve">/ Collection / Customer Addition / Revenue Generation </w:t>
      </w:r>
      <w:r w:rsidR="00632F65">
        <w:rPr>
          <w:szCs w:val="22"/>
        </w:rPr>
        <w:t xml:space="preserve">target for the </w:t>
      </w:r>
      <w:r w:rsidR="00CA7103">
        <w:rPr>
          <w:szCs w:val="22"/>
        </w:rPr>
        <w:t>region.</w:t>
      </w:r>
    </w:p>
    <w:p w:rsidR="00A24C3F" w:rsidRDefault="00260C24">
      <w:pPr>
        <w:rPr>
          <w:szCs w:val="22"/>
        </w:rPr>
      </w:pPr>
      <w:r w:rsidRPr="004E2EB5">
        <w:rPr>
          <w:szCs w:val="22"/>
        </w:rPr>
        <w:t xml:space="preserve">July 2016 </w:t>
      </w:r>
      <w:r w:rsidR="003C1A1C">
        <w:rPr>
          <w:szCs w:val="22"/>
        </w:rPr>
        <w:t>–Nov 2018</w:t>
      </w:r>
    </w:p>
    <w:p w:rsidR="006E1AC9" w:rsidRPr="004E2EB5" w:rsidRDefault="0031502A">
      <w:pPr>
        <w:rPr>
          <w:szCs w:val="22"/>
        </w:rPr>
      </w:pPr>
      <w:r>
        <w:rPr>
          <w:szCs w:val="22"/>
        </w:rPr>
        <w:t>9</w:t>
      </w:r>
      <w:r w:rsidR="00205171">
        <w:rPr>
          <w:szCs w:val="22"/>
        </w:rPr>
        <w:t>- Recruitment of Sales Force across India.</w:t>
      </w:r>
    </w:p>
    <w:p w:rsidR="00A24C3F" w:rsidRPr="00820A3E" w:rsidRDefault="00C47688">
      <w:pPr>
        <w:rPr>
          <w:b/>
          <w:color w:val="000000"/>
          <w:sz w:val="32"/>
          <w:szCs w:val="32"/>
        </w:rPr>
      </w:pPr>
      <w:r w:rsidRPr="00820A3E">
        <w:rPr>
          <w:b/>
          <w:color w:val="000000"/>
          <w:sz w:val="32"/>
          <w:szCs w:val="32"/>
        </w:rPr>
        <w:t>Circle Distribution</w:t>
      </w:r>
      <w:r w:rsidR="00820A3E" w:rsidRPr="00820A3E">
        <w:rPr>
          <w:b/>
          <w:color w:val="000000"/>
          <w:sz w:val="32"/>
          <w:szCs w:val="32"/>
        </w:rPr>
        <w:t xml:space="preserve"> </w:t>
      </w:r>
      <w:r w:rsidR="003C1A1C" w:rsidRPr="00820A3E">
        <w:rPr>
          <w:b/>
          <w:color w:val="000000"/>
          <w:sz w:val="32"/>
          <w:szCs w:val="32"/>
        </w:rPr>
        <w:t>H</w:t>
      </w:r>
      <w:r w:rsidR="00260C24" w:rsidRPr="00820A3E">
        <w:rPr>
          <w:b/>
          <w:color w:val="000000"/>
          <w:sz w:val="32"/>
          <w:szCs w:val="32"/>
        </w:rPr>
        <w:t>ead</w:t>
      </w:r>
      <w:r w:rsidR="001E6370" w:rsidRPr="00820A3E">
        <w:rPr>
          <w:b/>
          <w:color w:val="000000"/>
          <w:sz w:val="32"/>
          <w:szCs w:val="32"/>
        </w:rPr>
        <w:t>, Aircel Ltd.</w:t>
      </w:r>
    </w:p>
    <w:p w:rsidR="00A24C3F" w:rsidRPr="004E2EB5" w:rsidRDefault="00260C24">
      <w:pPr>
        <w:rPr>
          <w:szCs w:val="22"/>
        </w:rPr>
      </w:pPr>
      <w:r w:rsidRPr="004E2EB5">
        <w:rPr>
          <w:szCs w:val="22"/>
        </w:rPr>
        <w:t>JAIPUR, Rajasthan</w:t>
      </w:r>
    </w:p>
    <w:p w:rsidR="00C13A9C" w:rsidRPr="00C13A9C" w:rsidRDefault="00C13A9C" w:rsidP="00C13A9C">
      <w:pPr>
        <w:numPr>
          <w:ilvl w:val="0"/>
          <w:numId w:val="1"/>
        </w:numPr>
        <w:ind w:hanging="359"/>
        <w:contextualSpacing/>
        <w:rPr>
          <w:szCs w:val="22"/>
        </w:rPr>
      </w:pPr>
      <w:r w:rsidRPr="00C13A9C">
        <w:rPr>
          <w:szCs w:val="22"/>
        </w:rPr>
        <w:t xml:space="preserve"> Appointment of Distributors /Salesman /Retailers in </w:t>
      </w:r>
      <w:r w:rsidRPr="004E2EB5">
        <w:rPr>
          <w:szCs w:val="22"/>
        </w:rPr>
        <w:t>territory.</w:t>
      </w:r>
    </w:p>
    <w:p w:rsidR="00C13A9C" w:rsidRPr="002859EC" w:rsidRDefault="002859EC" w:rsidP="00C13A9C">
      <w:pPr>
        <w:numPr>
          <w:ilvl w:val="0"/>
          <w:numId w:val="1"/>
        </w:numPr>
        <w:ind w:hanging="359"/>
        <w:contextualSpacing/>
        <w:rPr>
          <w:b/>
          <w:bCs/>
          <w:szCs w:val="22"/>
        </w:rPr>
      </w:pPr>
      <w:r w:rsidRPr="002859EC">
        <w:rPr>
          <w:b/>
          <w:bCs/>
          <w:szCs w:val="22"/>
        </w:rPr>
        <w:t xml:space="preserve">Handling P&amp; L activity for Circle </w:t>
      </w:r>
    </w:p>
    <w:p w:rsidR="00C13A9C" w:rsidRPr="00C13A9C" w:rsidRDefault="00C13A9C" w:rsidP="00C13A9C">
      <w:pPr>
        <w:numPr>
          <w:ilvl w:val="0"/>
          <w:numId w:val="1"/>
        </w:numPr>
        <w:ind w:hanging="359"/>
        <w:contextualSpacing/>
        <w:rPr>
          <w:szCs w:val="22"/>
        </w:rPr>
      </w:pPr>
      <w:r w:rsidRPr="00C13A9C">
        <w:rPr>
          <w:szCs w:val="22"/>
        </w:rPr>
        <w:t xml:space="preserve"> Stock monitoring at Distributors and </w:t>
      </w:r>
      <w:r w:rsidRPr="004E2EB5">
        <w:rPr>
          <w:szCs w:val="22"/>
        </w:rPr>
        <w:t>Retailers.</w:t>
      </w:r>
    </w:p>
    <w:p w:rsidR="00C13A9C" w:rsidRPr="00C13A9C" w:rsidRDefault="00C13A9C" w:rsidP="00C13A9C">
      <w:pPr>
        <w:numPr>
          <w:ilvl w:val="0"/>
          <w:numId w:val="1"/>
        </w:numPr>
        <w:ind w:hanging="359"/>
        <w:contextualSpacing/>
        <w:rPr>
          <w:szCs w:val="22"/>
        </w:rPr>
      </w:pPr>
      <w:r w:rsidRPr="00C13A9C">
        <w:rPr>
          <w:szCs w:val="22"/>
        </w:rPr>
        <w:t xml:space="preserve"> Ensuring healthy ROI of </w:t>
      </w:r>
      <w:r w:rsidRPr="004E2EB5">
        <w:rPr>
          <w:szCs w:val="22"/>
        </w:rPr>
        <w:t>distributors.</w:t>
      </w:r>
    </w:p>
    <w:p w:rsidR="00C13A9C" w:rsidRPr="00C13A9C" w:rsidRDefault="00C13A9C" w:rsidP="00C13A9C">
      <w:pPr>
        <w:numPr>
          <w:ilvl w:val="0"/>
          <w:numId w:val="1"/>
        </w:numPr>
        <w:ind w:hanging="359"/>
        <w:contextualSpacing/>
        <w:rPr>
          <w:szCs w:val="22"/>
        </w:rPr>
      </w:pPr>
      <w:r w:rsidRPr="00C13A9C">
        <w:rPr>
          <w:szCs w:val="22"/>
        </w:rPr>
        <w:t xml:space="preserve"> Discussion of credit notes and claim sheets with distributors.</w:t>
      </w:r>
    </w:p>
    <w:p w:rsidR="00C13A9C" w:rsidRPr="00C13A9C" w:rsidRDefault="00C13A9C" w:rsidP="00C13A9C">
      <w:pPr>
        <w:numPr>
          <w:ilvl w:val="0"/>
          <w:numId w:val="1"/>
        </w:numPr>
        <w:ind w:hanging="359"/>
        <w:contextualSpacing/>
        <w:rPr>
          <w:szCs w:val="22"/>
        </w:rPr>
      </w:pPr>
      <w:r w:rsidRPr="00C13A9C">
        <w:rPr>
          <w:szCs w:val="22"/>
        </w:rPr>
        <w:t xml:space="preserve"> Handling new product launch </w:t>
      </w:r>
      <w:r w:rsidRPr="004E2EB5">
        <w:rPr>
          <w:szCs w:val="22"/>
        </w:rPr>
        <w:t>activities.</w:t>
      </w:r>
    </w:p>
    <w:p w:rsidR="00C13A9C" w:rsidRPr="00C13A9C" w:rsidRDefault="00C13A9C" w:rsidP="00C13A9C">
      <w:pPr>
        <w:numPr>
          <w:ilvl w:val="0"/>
          <w:numId w:val="1"/>
        </w:numPr>
        <w:ind w:hanging="359"/>
        <w:contextualSpacing/>
        <w:rPr>
          <w:szCs w:val="22"/>
        </w:rPr>
      </w:pPr>
      <w:r w:rsidRPr="00C13A9C">
        <w:rPr>
          <w:szCs w:val="22"/>
        </w:rPr>
        <w:t xml:space="preserve"> Distributor / Salesman/ TSM/ZSM/ZONE wise target </w:t>
      </w:r>
      <w:r w:rsidR="00A65C38" w:rsidRPr="00C13A9C">
        <w:rPr>
          <w:szCs w:val="22"/>
        </w:rPr>
        <w:t>setting</w:t>
      </w:r>
      <w:r w:rsidRPr="00C13A9C">
        <w:rPr>
          <w:szCs w:val="22"/>
        </w:rPr>
        <w:t xml:space="preserve"> for </w:t>
      </w:r>
      <w:r w:rsidRPr="004E2EB5">
        <w:rPr>
          <w:szCs w:val="22"/>
        </w:rPr>
        <w:t>Primary</w:t>
      </w:r>
      <w:r w:rsidRPr="00C13A9C">
        <w:rPr>
          <w:szCs w:val="22"/>
        </w:rPr>
        <w:t xml:space="preserve"> and </w:t>
      </w:r>
      <w:r w:rsidRPr="004E2EB5">
        <w:rPr>
          <w:szCs w:val="22"/>
        </w:rPr>
        <w:t>Secondary.</w:t>
      </w:r>
    </w:p>
    <w:p w:rsidR="00C13A9C" w:rsidRPr="00C13A9C" w:rsidRDefault="00C13A9C" w:rsidP="00C13A9C">
      <w:pPr>
        <w:numPr>
          <w:ilvl w:val="0"/>
          <w:numId w:val="1"/>
        </w:numPr>
        <w:ind w:hanging="359"/>
        <w:contextualSpacing/>
        <w:rPr>
          <w:szCs w:val="22"/>
        </w:rPr>
      </w:pPr>
      <w:r w:rsidRPr="00C13A9C">
        <w:rPr>
          <w:szCs w:val="22"/>
        </w:rPr>
        <w:t xml:space="preserve"> Delivery of Primary /Secondary and Gross Adds </w:t>
      </w:r>
      <w:r w:rsidRPr="004E2EB5">
        <w:rPr>
          <w:szCs w:val="22"/>
        </w:rPr>
        <w:t>target. </w:t>
      </w:r>
    </w:p>
    <w:p w:rsidR="00C13A9C" w:rsidRPr="00C13A9C" w:rsidRDefault="00C13A9C" w:rsidP="00C13A9C">
      <w:pPr>
        <w:numPr>
          <w:ilvl w:val="0"/>
          <w:numId w:val="1"/>
        </w:numPr>
        <w:ind w:hanging="359"/>
        <w:contextualSpacing/>
        <w:rPr>
          <w:szCs w:val="22"/>
        </w:rPr>
      </w:pPr>
      <w:r w:rsidRPr="00C13A9C">
        <w:rPr>
          <w:szCs w:val="22"/>
        </w:rPr>
        <w:lastRenderedPageBreak/>
        <w:t xml:space="preserve"> Handling and performance review of big team of 9 ZBMs /26 ZSMs and</w:t>
      </w:r>
      <w:r w:rsidRPr="004E2EB5">
        <w:rPr>
          <w:szCs w:val="22"/>
        </w:rPr>
        <w:t> 135TSMs.</w:t>
      </w:r>
    </w:p>
    <w:p w:rsidR="00C13A9C" w:rsidRPr="00C13A9C" w:rsidRDefault="00C13A9C" w:rsidP="00C13A9C">
      <w:pPr>
        <w:numPr>
          <w:ilvl w:val="0"/>
          <w:numId w:val="1"/>
        </w:numPr>
        <w:ind w:hanging="359"/>
        <w:contextualSpacing/>
        <w:rPr>
          <w:szCs w:val="22"/>
        </w:rPr>
      </w:pPr>
      <w:r w:rsidRPr="00C13A9C">
        <w:rPr>
          <w:szCs w:val="22"/>
        </w:rPr>
        <w:t xml:space="preserve"> Trade Scheme development as per budget allocated for the </w:t>
      </w:r>
      <w:r w:rsidRPr="004E2EB5">
        <w:rPr>
          <w:szCs w:val="22"/>
        </w:rPr>
        <w:t>Circle.</w:t>
      </w:r>
    </w:p>
    <w:p w:rsidR="00C13A9C" w:rsidRPr="00C13A9C" w:rsidRDefault="00C13A9C" w:rsidP="00C13A9C">
      <w:pPr>
        <w:numPr>
          <w:ilvl w:val="0"/>
          <w:numId w:val="1"/>
        </w:numPr>
        <w:ind w:hanging="359"/>
        <w:contextualSpacing/>
        <w:rPr>
          <w:szCs w:val="22"/>
        </w:rPr>
      </w:pPr>
      <w:r w:rsidRPr="00C13A9C">
        <w:rPr>
          <w:szCs w:val="22"/>
        </w:rPr>
        <w:t xml:space="preserve"> Distributors /Retailers and Team engagement by launching </w:t>
      </w:r>
      <w:r w:rsidRPr="004E2EB5">
        <w:rPr>
          <w:szCs w:val="22"/>
        </w:rPr>
        <w:t>contest.</w:t>
      </w:r>
    </w:p>
    <w:p w:rsidR="00C13A9C" w:rsidRPr="00C13A9C" w:rsidRDefault="00C13A9C" w:rsidP="00C13A9C">
      <w:pPr>
        <w:numPr>
          <w:ilvl w:val="0"/>
          <w:numId w:val="1"/>
        </w:numPr>
        <w:ind w:hanging="359"/>
        <w:contextualSpacing/>
        <w:rPr>
          <w:szCs w:val="22"/>
        </w:rPr>
      </w:pPr>
      <w:r w:rsidRPr="00C13A9C">
        <w:rPr>
          <w:szCs w:val="22"/>
        </w:rPr>
        <w:t xml:space="preserve"> Measuring and evaluating 1086 Distributors </w:t>
      </w:r>
      <w:r w:rsidRPr="004E2EB5">
        <w:rPr>
          <w:szCs w:val="22"/>
        </w:rPr>
        <w:t xml:space="preserve">performance. </w:t>
      </w:r>
      <w:r w:rsidR="00E375D9">
        <w:rPr>
          <w:szCs w:val="22"/>
        </w:rPr>
        <w:t>(1086</w:t>
      </w:r>
      <w:r w:rsidR="00683000">
        <w:rPr>
          <w:szCs w:val="22"/>
        </w:rPr>
        <w:t xml:space="preserve"> is</w:t>
      </w:r>
      <w:r w:rsidRPr="00C13A9C">
        <w:rPr>
          <w:szCs w:val="22"/>
        </w:rPr>
        <w:t xml:space="preserve"> the strength of distributors in Rajasthan)</w:t>
      </w:r>
    </w:p>
    <w:p w:rsidR="00C13A9C" w:rsidRPr="00C13A9C" w:rsidRDefault="00C13A9C" w:rsidP="00C13A9C">
      <w:pPr>
        <w:numPr>
          <w:ilvl w:val="0"/>
          <w:numId w:val="1"/>
        </w:numPr>
        <w:ind w:hanging="359"/>
        <w:contextualSpacing/>
        <w:rPr>
          <w:szCs w:val="22"/>
        </w:rPr>
      </w:pPr>
      <w:r w:rsidRPr="00C13A9C">
        <w:rPr>
          <w:szCs w:val="22"/>
        </w:rPr>
        <w:t xml:space="preserve"> Opening new retailers on monthly </w:t>
      </w:r>
      <w:r w:rsidRPr="004E2EB5">
        <w:rPr>
          <w:szCs w:val="22"/>
        </w:rPr>
        <w:t>basis.</w:t>
      </w:r>
    </w:p>
    <w:p w:rsidR="00C13A9C" w:rsidRPr="00C13A9C" w:rsidRDefault="00C13A9C" w:rsidP="00C13A9C">
      <w:pPr>
        <w:numPr>
          <w:ilvl w:val="0"/>
          <w:numId w:val="1"/>
        </w:numPr>
        <w:ind w:hanging="359"/>
        <w:contextualSpacing/>
        <w:rPr>
          <w:szCs w:val="22"/>
        </w:rPr>
      </w:pPr>
      <w:r w:rsidRPr="00C13A9C">
        <w:rPr>
          <w:szCs w:val="22"/>
        </w:rPr>
        <w:t xml:space="preserve"> Co-coordinating with other departments /functions as </w:t>
      </w:r>
      <w:r w:rsidRPr="004E2EB5">
        <w:rPr>
          <w:szCs w:val="22"/>
        </w:rPr>
        <w:t xml:space="preserve">CSD </w:t>
      </w:r>
      <w:r w:rsidR="00A65C38" w:rsidRPr="004E2EB5">
        <w:rPr>
          <w:szCs w:val="22"/>
        </w:rPr>
        <w:t>(</w:t>
      </w:r>
      <w:r w:rsidR="00A65C38" w:rsidRPr="00C13A9C">
        <w:rPr>
          <w:szCs w:val="22"/>
        </w:rPr>
        <w:t>Customer</w:t>
      </w:r>
      <w:r w:rsidRPr="00C13A9C">
        <w:rPr>
          <w:szCs w:val="22"/>
        </w:rPr>
        <w:t xml:space="preserve"> Service Department</w:t>
      </w:r>
      <w:r w:rsidR="00A65C38" w:rsidRPr="00C13A9C">
        <w:rPr>
          <w:szCs w:val="22"/>
        </w:rPr>
        <w:t>),</w:t>
      </w:r>
      <w:r w:rsidRPr="00C13A9C">
        <w:rPr>
          <w:szCs w:val="22"/>
        </w:rPr>
        <w:t xml:space="preserve"> Finance, </w:t>
      </w:r>
      <w:r w:rsidR="004A5736" w:rsidRPr="00C13A9C">
        <w:rPr>
          <w:szCs w:val="22"/>
        </w:rPr>
        <w:t>IT,</w:t>
      </w:r>
      <w:r w:rsidRPr="00C13A9C">
        <w:rPr>
          <w:szCs w:val="22"/>
        </w:rPr>
        <w:t xml:space="preserve"> Network and Marketing.</w:t>
      </w:r>
    </w:p>
    <w:p w:rsidR="00C13A9C" w:rsidRPr="00C13A9C" w:rsidRDefault="00C13A9C" w:rsidP="00C13A9C">
      <w:pPr>
        <w:numPr>
          <w:ilvl w:val="0"/>
          <w:numId w:val="1"/>
        </w:numPr>
        <w:ind w:hanging="359"/>
        <w:contextualSpacing/>
        <w:rPr>
          <w:szCs w:val="22"/>
        </w:rPr>
      </w:pPr>
      <w:r w:rsidRPr="00C13A9C">
        <w:rPr>
          <w:szCs w:val="22"/>
        </w:rPr>
        <w:t xml:space="preserve"> Driving new acquisition </w:t>
      </w:r>
      <w:r w:rsidRPr="004E2EB5">
        <w:rPr>
          <w:szCs w:val="22"/>
        </w:rPr>
        <w:t>(acquiring</w:t>
      </w:r>
      <w:r w:rsidRPr="00C13A9C">
        <w:rPr>
          <w:szCs w:val="22"/>
        </w:rPr>
        <w:t xml:space="preserve"> new customers) which is called Gross Adds.</w:t>
      </w:r>
    </w:p>
    <w:p w:rsidR="00C13A9C" w:rsidRPr="00C13A9C" w:rsidRDefault="00C13A9C" w:rsidP="00C13A9C">
      <w:pPr>
        <w:numPr>
          <w:ilvl w:val="0"/>
          <w:numId w:val="1"/>
        </w:numPr>
        <w:ind w:hanging="359"/>
        <w:contextualSpacing/>
        <w:rPr>
          <w:szCs w:val="22"/>
        </w:rPr>
      </w:pPr>
      <w:r w:rsidRPr="00C13A9C">
        <w:rPr>
          <w:szCs w:val="22"/>
        </w:rPr>
        <w:t xml:space="preserve"> Ensuring quality of new acquisition and should be high ARPU customer.</w:t>
      </w:r>
    </w:p>
    <w:p w:rsidR="00C13A9C" w:rsidRPr="00C13A9C" w:rsidRDefault="00C13A9C" w:rsidP="00C13A9C">
      <w:pPr>
        <w:numPr>
          <w:ilvl w:val="0"/>
          <w:numId w:val="1"/>
        </w:numPr>
        <w:ind w:hanging="359"/>
        <w:contextualSpacing/>
        <w:rPr>
          <w:szCs w:val="22"/>
        </w:rPr>
      </w:pPr>
      <w:r w:rsidRPr="00C13A9C">
        <w:rPr>
          <w:szCs w:val="22"/>
        </w:rPr>
        <w:t xml:space="preserve"> Ensuring market share </w:t>
      </w:r>
      <w:r w:rsidRPr="004E2EB5">
        <w:rPr>
          <w:szCs w:val="22"/>
        </w:rPr>
        <w:t>(</w:t>
      </w:r>
      <w:r w:rsidR="00A65C38" w:rsidRPr="004E2EB5">
        <w:rPr>
          <w:szCs w:val="22"/>
        </w:rPr>
        <w:t>SOGA</w:t>
      </w:r>
      <w:r w:rsidR="00A65C38" w:rsidRPr="00C13A9C">
        <w:rPr>
          <w:szCs w:val="22"/>
        </w:rPr>
        <w:t>,</w:t>
      </w:r>
      <w:r w:rsidR="004A5736" w:rsidRPr="00C13A9C">
        <w:rPr>
          <w:szCs w:val="22"/>
        </w:rPr>
        <w:t>RMS,</w:t>
      </w:r>
      <w:r w:rsidRPr="00C13A9C">
        <w:rPr>
          <w:szCs w:val="22"/>
        </w:rPr>
        <w:t xml:space="preserve"> and CMS) must be up on monthly </w:t>
      </w:r>
      <w:r w:rsidR="00A65C38" w:rsidRPr="00C13A9C">
        <w:rPr>
          <w:szCs w:val="22"/>
        </w:rPr>
        <w:t>basis.</w:t>
      </w:r>
    </w:p>
    <w:p w:rsidR="00C13A9C" w:rsidRPr="00C13A9C" w:rsidRDefault="004E2EB5" w:rsidP="00C13A9C">
      <w:pPr>
        <w:numPr>
          <w:ilvl w:val="0"/>
          <w:numId w:val="1"/>
        </w:numPr>
        <w:ind w:hanging="359"/>
        <w:contextualSpacing/>
        <w:rPr>
          <w:szCs w:val="22"/>
        </w:rPr>
      </w:pPr>
      <w:r w:rsidRPr="004E2EB5">
        <w:rPr>
          <w:szCs w:val="22"/>
        </w:rPr>
        <w:t>Providing</w:t>
      </w:r>
      <w:r w:rsidR="00C13A9C" w:rsidRPr="00C13A9C">
        <w:rPr>
          <w:szCs w:val="22"/>
        </w:rPr>
        <w:t xml:space="preserve"> actionable data support to all sales employee for better</w:t>
      </w:r>
      <w:r w:rsidR="00A65C38" w:rsidRPr="00C13A9C">
        <w:rPr>
          <w:szCs w:val="22"/>
        </w:rPr>
        <w:t> outcome.</w:t>
      </w:r>
    </w:p>
    <w:p w:rsidR="00C13A9C" w:rsidRPr="00C13A9C" w:rsidRDefault="00C13A9C" w:rsidP="00C13A9C">
      <w:pPr>
        <w:numPr>
          <w:ilvl w:val="0"/>
          <w:numId w:val="1"/>
        </w:numPr>
        <w:ind w:hanging="359"/>
        <w:contextualSpacing/>
        <w:rPr>
          <w:szCs w:val="22"/>
        </w:rPr>
      </w:pPr>
      <w:r w:rsidRPr="00C13A9C">
        <w:rPr>
          <w:szCs w:val="22"/>
        </w:rPr>
        <w:t xml:space="preserve">  Zone wise Profit /Loss analysis and taking corrective </w:t>
      </w:r>
      <w:r w:rsidRPr="004E2EB5">
        <w:rPr>
          <w:szCs w:val="22"/>
        </w:rPr>
        <w:t>action.</w:t>
      </w:r>
    </w:p>
    <w:p w:rsidR="00C13A9C" w:rsidRDefault="00C13A9C" w:rsidP="00C13A9C">
      <w:pPr>
        <w:numPr>
          <w:ilvl w:val="0"/>
          <w:numId w:val="1"/>
        </w:numPr>
        <w:ind w:hanging="359"/>
        <w:contextualSpacing/>
        <w:rPr>
          <w:szCs w:val="22"/>
        </w:rPr>
      </w:pPr>
      <w:r w:rsidRPr="00C13A9C">
        <w:rPr>
          <w:szCs w:val="22"/>
        </w:rPr>
        <w:t xml:space="preserve"> Appraisal and promotion of </w:t>
      </w:r>
      <w:r w:rsidRPr="004E2EB5">
        <w:rPr>
          <w:szCs w:val="22"/>
        </w:rPr>
        <w:t>employee</w:t>
      </w:r>
    </w:p>
    <w:p w:rsidR="00A24C3F" w:rsidRPr="004E2EB5" w:rsidRDefault="00A24C3F">
      <w:pPr>
        <w:rPr>
          <w:szCs w:val="22"/>
        </w:rPr>
      </w:pPr>
    </w:p>
    <w:p w:rsidR="00A24C3F" w:rsidRPr="005E5D03" w:rsidRDefault="00260C24">
      <w:pPr>
        <w:rPr>
          <w:b/>
          <w:bCs/>
          <w:szCs w:val="22"/>
        </w:rPr>
      </w:pPr>
      <w:r w:rsidRPr="005E5D03">
        <w:rPr>
          <w:b/>
          <w:bCs/>
          <w:szCs w:val="22"/>
        </w:rPr>
        <w:t xml:space="preserve">December 2014 - June 2016 </w:t>
      </w:r>
    </w:p>
    <w:p w:rsidR="00A24C3F" w:rsidRPr="004E2EB5" w:rsidRDefault="0087598A">
      <w:pPr>
        <w:rPr>
          <w:b/>
          <w:color w:val="000000"/>
          <w:szCs w:val="22"/>
        </w:rPr>
      </w:pPr>
      <w:r>
        <w:rPr>
          <w:b/>
          <w:color w:val="000000"/>
          <w:szCs w:val="22"/>
        </w:rPr>
        <w:t>Modern Trade</w:t>
      </w:r>
      <w:r w:rsidR="00260C24" w:rsidRPr="004E2EB5">
        <w:rPr>
          <w:b/>
          <w:color w:val="000000"/>
          <w:szCs w:val="22"/>
        </w:rPr>
        <w:t xml:space="preserve"> and Retail </w:t>
      </w:r>
      <w:r w:rsidR="00ED0FBD" w:rsidRPr="004E2EB5">
        <w:rPr>
          <w:b/>
          <w:color w:val="000000"/>
          <w:szCs w:val="22"/>
        </w:rPr>
        <w:t>Head,</w:t>
      </w:r>
      <w:r w:rsidR="00ED0FBD">
        <w:rPr>
          <w:b/>
          <w:color w:val="000000"/>
          <w:szCs w:val="22"/>
        </w:rPr>
        <w:t xml:space="preserve"> Aircel Ltd.</w:t>
      </w:r>
    </w:p>
    <w:p w:rsidR="00A24C3F" w:rsidRPr="006204D3" w:rsidRDefault="00260C24">
      <w:pPr>
        <w:rPr>
          <w:b/>
          <w:bCs/>
          <w:szCs w:val="22"/>
        </w:rPr>
      </w:pPr>
      <w:r w:rsidRPr="006204D3">
        <w:rPr>
          <w:b/>
          <w:bCs/>
          <w:szCs w:val="22"/>
        </w:rPr>
        <w:t>Lucknow, Uttar Pradesh</w:t>
      </w:r>
    </w:p>
    <w:p w:rsidR="00A24C3F" w:rsidRPr="004E2EB5" w:rsidRDefault="00A24C3F">
      <w:pPr>
        <w:rPr>
          <w:szCs w:val="22"/>
        </w:rPr>
      </w:pPr>
    </w:p>
    <w:p w:rsidR="00A24C3F" w:rsidRPr="006204D3" w:rsidRDefault="00260C24">
      <w:pPr>
        <w:rPr>
          <w:b/>
          <w:bCs/>
          <w:szCs w:val="22"/>
        </w:rPr>
      </w:pPr>
      <w:r w:rsidRPr="006204D3">
        <w:rPr>
          <w:b/>
          <w:bCs/>
          <w:szCs w:val="22"/>
        </w:rPr>
        <w:t xml:space="preserve">April 2011 - November 2014 </w:t>
      </w:r>
    </w:p>
    <w:p w:rsidR="00A24C3F" w:rsidRPr="006204D3" w:rsidRDefault="00260C24">
      <w:pPr>
        <w:rPr>
          <w:b/>
          <w:bCs/>
          <w:color w:val="000000"/>
          <w:szCs w:val="22"/>
        </w:rPr>
      </w:pPr>
      <w:r w:rsidRPr="006204D3">
        <w:rPr>
          <w:b/>
          <w:bCs/>
          <w:color w:val="000000"/>
          <w:szCs w:val="22"/>
        </w:rPr>
        <w:t>Zonal Business Manager</w:t>
      </w:r>
      <w:r w:rsidR="009F533C" w:rsidRPr="006204D3">
        <w:rPr>
          <w:b/>
          <w:bCs/>
          <w:color w:val="000000"/>
          <w:szCs w:val="22"/>
        </w:rPr>
        <w:t>, Aircel Ltd.</w:t>
      </w:r>
    </w:p>
    <w:p w:rsidR="00A24C3F" w:rsidRPr="006204D3" w:rsidRDefault="00260C24">
      <w:pPr>
        <w:rPr>
          <w:b/>
          <w:bCs/>
          <w:szCs w:val="22"/>
        </w:rPr>
      </w:pPr>
      <w:r w:rsidRPr="006204D3">
        <w:rPr>
          <w:b/>
          <w:bCs/>
          <w:szCs w:val="22"/>
        </w:rPr>
        <w:t>Kanpur, Varanasi, Uttar Pradesh</w:t>
      </w:r>
    </w:p>
    <w:p w:rsidR="00A24C3F" w:rsidRPr="004E2EB5" w:rsidRDefault="00A24C3F">
      <w:pPr>
        <w:rPr>
          <w:szCs w:val="22"/>
        </w:rPr>
      </w:pPr>
    </w:p>
    <w:p w:rsidR="00A24C3F" w:rsidRPr="004E2EB5" w:rsidRDefault="00260C24">
      <w:pPr>
        <w:rPr>
          <w:szCs w:val="22"/>
        </w:rPr>
      </w:pPr>
      <w:r w:rsidRPr="004E2EB5">
        <w:rPr>
          <w:szCs w:val="22"/>
        </w:rPr>
        <w:t> </w:t>
      </w:r>
    </w:p>
    <w:p w:rsidR="00A24C3F" w:rsidRPr="00E93456" w:rsidRDefault="00260C24">
      <w:pPr>
        <w:rPr>
          <w:b/>
          <w:bCs/>
          <w:szCs w:val="22"/>
        </w:rPr>
      </w:pPr>
      <w:r w:rsidRPr="00E93456">
        <w:rPr>
          <w:b/>
          <w:bCs/>
          <w:szCs w:val="22"/>
        </w:rPr>
        <w:t xml:space="preserve">February 2010 - March 2011 </w:t>
      </w:r>
    </w:p>
    <w:p w:rsidR="00A24C3F" w:rsidRPr="00E93456" w:rsidRDefault="00260C24">
      <w:pPr>
        <w:rPr>
          <w:b/>
          <w:bCs/>
          <w:color w:val="000000"/>
          <w:szCs w:val="22"/>
        </w:rPr>
      </w:pPr>
      <w:r w:rsidRPr="00E93456">
        <w:rPr>
          <w:b/>
          <w:bCs/>
          <w:color w:val="000000"/>
          <w:szCs w:val="22"/>
        </w:rPr>
        <w:t>Zonal Sales Manager</w:t>
      </w:r>
      <w:r w:rsidR="00DB193F" w:rsidRPr="00E93456">
        <w:rPr>
          <w:b/>
          <w:bCs/>
          <w:color w:val="000000"/>
          <w:szCs w:val="22"/>
        </w:rPr>
        <w:t>, Aircel ltd.</w:t>
      </w:r>
    </w:p>
    <w:p w:rsidR="00A24C3F" w:rsidRPr="00E93456" w:rsidRDefault="00260C24">
      <w:pPr>
        <w:rPr>
          <w:b/>
          <w:bCs/>
          <w:szCs w:val="22"/>
        </w:rPr>
      </w:pPr>
      <w:r w:rsidRPr="00E93456">
        <w:rPr>
          <w:b/>
          <w:bCs/>
          <w:szCs w:val="22"/>
        </w:rPr>
        <w:t>Hisar, Haryana</w:t>
      </w:r>
    </w:p>
    <w:p w:rsidR="00A24C3F" w:rsidRPr="00C53FDD" w:rsidRDefault="00C53FDD" w:rsidP="00C53FDD">
      <w:pPr>
        <w:numPr>
          <w:ilvl w:val="0"/>
          <w:numId w:val="3"/>
        </w:numPr>
        <w:ind w:hanging="359"/>
        <w:contextualSpacing/>
        <w:rPr>
          <w:szCs w:val="22"/>
        </w:rPr>
      </w:pPr>
      <w:r>
        <w:rPr>
          <w:szCs w:val="22"/>
        </w:rPr>
        <w:t>.</w:t>
      </w:r>
    </w:p>
    <w:p w:rsidR="00A24C3F" w:rsidRPr="0064700C" w:rsidRDefault="00260C24">
      <w:pPr>
        <w:rPr>
          <w:b/>
          <w:bCs/>
          <w:szCs w:val="22"/>
        </w:rPr>
      </w:pPr>
      <w:r w:rsidRPr="0064700C">
        <w:rPr>
          <w:b/>
          <w:bCs/>
          <w:szCs w:val="22"/>
        </w:rPr>
        <w:t xml:space="preserve">May 2007 - January 2010 </w:t>
      </w:r>
    </w:p>
    <w:p w:rsidR="00414A1D" w:rsidRPr="0064700C" w:rsidRDefault="00260C24">
      <w:pPr>
        <w:rPr>
          <w:b/>
          <w:bCs/>
          <w:color w:val="000000"/>
          <w:szCs w:val="22"/>
        </w:rPr>
      </w:pPr>
      <w:r w:rsidRPr="0064700C">
        <w:rPr>
          <w:b/>
          <w:bCs/>
          <w:color w:val="000000"/>
          <w:szCs w:val="22"/>
        </w:rPr>
        <w:t>Zonal Sales Manager</w:t>
      </w:r>
      <w:r w:rsidR="00414A1D" w:rsidRPr="0064700C">
        <w:rPr>
          <w:b/>
          <w:bCs/>
          <w:color w:val="000000"/>
          <w:szCs w:val="22"/>
        </w:rPr>
        <w:t>, Vodafone Ltd.</w:t>
      </w:r>
    </w:p>
    <w:p w:rsidR="00A24C3F" w:rsidRPr="004E2EB5" w:rsidRDefault="00260C24">
      <w:pPr>
        <w:rPr>
          <w:szCs w:val="22"/>
        </w:rPr>
      </w:pPr>
      <w:r w:rsidRPr="0064700C">
        <w:rPr>
          <w:b/>
          <w:bCs/>
          <w:szCs w:val="22"/>
        </w:rPr>
        <w:t>Alwar and Kota, Rajasthan</w:t>
      </w:r>
    </w:p>
    <w:p w:rsidR="00A24C3F" w:rsidRPr="004E2EB5" w:rsidRDefault="00A24C3F">
      <w:pPr>
        <w:rPr>
          <w:szCs w:val="22"/>
        </w:rPr>
      </w:pPr>
    </w:p>
    <w:p w:rsidR="00C75736" w:rsidRPr="004E2EB5" w:rsidRDefault="00C75736">
      <w:pPr>
        <w:rPr>
          <w:szCs w:val="22"/>
        </w:rPr>
      </w:pPr>
    </w:p>
    <w:p w:rsidR="00A24C3F" w:rsidRPr="006D3898" w:rsidRDefault="00D53C91">
      <w:pPr>
        <w:rPr>
          <w:b/>
          <w:bCs/>
          <w:szCs w:val="22"/>
        </w:rPr>
      </w:pPr>
      <w:r>
        <w:rPr>
          <w:b/>
          <w:bCs/>
          <w:szCs w:val="22"/>
        </w:rPr>
        <w:t>July</w:t>
      </w:r>
      <w:r w:rsidR="00260C24" w:rsidRPr="006D3898">
        <w:rPr>
          <w:b/>
          <w:bCs/>
          <w:szCs w:val="22"/>
        </w:rPr>
        <w:t xml:space="preserve"> 200</w:t>
      </w:r>
      <w:r>
        <w:rPr>
          <w:b/>
          <w:bCs/>
          <w:szCs w:val="22"/>
        </w:rPr>
        <w:t>2</w:t>
      </w:r>
      <w:r w:rsidR="00260C24" w:rsidRPr="006D3898">
        <w:rPr>
          <w:b/>
          <w:bCs/>
          <w:szCs w:val="22"/>
        </w:rPr>
        <w:t xml:space="preserve"> - April 2007 </w:t>
      </w:r>
    </w:p>
    <w:p w:rsidR="009F533C" w:rsidRPr="006D3898" w:rsidRDefault="00260C24">
      <w:pPr>
        <w:rPr>
          <w:b/>
          <w:bCs/>
          <w:color w:val="000000"/>
          <w:szCs w:val="22"/>
        </w:rPr>
      </w:pPr>
      <w:r w:rsidRPr="006D3898">
        <w:rPr>
          <w:b/>
          <w:bCs/>
          <w:color w:val="000000"/>
          <w:szCs w:val="22"/>
        </w:rPr>
        <w:t>Sr Sales Officer</w:t>
      </w:r>
      <w:r w:rsidR="009F533C" w:rsidRPr="006D3898">
        <w:rPr>
          <w:b/>
          <w:bCs/>
          <w:color w:val="000000"/>
          <w:szCs w:val="22"/>
        </w:rPr>
        <w:t>, Cadbury’s India Ltd.</w:t>
      </w:r>
    </w:p>
    <w:p w:rsidR="00A24C3F" w:rsidRPr="009F533C" w:rsidRDefault="009F533C">
      <w:pPr>
        <w:rPr>
          <w:b/>
          <w:color w:val="000000"/>
          <w:szCs w:val="22"/>
        </w:rPr>
      </w:pPr>
      <w:r w:rsidRPr="006D3898">
        <w:rPr>
          <w:b/>
          <w:bCs/>
          <w:szCs w:val="22"/>
        </w:rPr>
        <w:t>K</w:t>
      </w:r>
      <w:r w:rsidR="00260C24" w:rsidRPr="006D3898">
        <w:rPr>
          <w:b/>
          <w:bCs/>
          <w:szCs w:val="22"/>
        </w:rPr>
        <w:t>ota and Jaipur, Rajasthan</w:t>
      </w:r>
    </w:p>
    <w:p w:rsidR="00A24C3F" w:rsidRPr="004E2EB5" w:rsidRDefault="00A24C3F">
      <w:pPr>
        <w:rPr>
          <w:szCs w:val="22"/>
        </w:rPr>
      </w:pPr>
    </w:p>
    <w:p w:rsidR="00A24C3F" w:rsidRPr="00256A31" w:rsidRDefault="00260C24">
      <w:pPr>
        <w:rPr>
          <w:b/>
          <w:bCs/>
          <w:szCs w:val="22"/>
        </w:rPr>
      </w:pPr>
      <w:r w:rsidRPr="00256A31">
        <w:rPr>
          <w:b/>
          <w:bCs/>
          <w:szCs w:val="22"/>
        </w:rPr>
        <w:t xml:space="preserve">December 1999 - June 2002 </w:t>
      </w:r>
    </w:p>
    <w:p w:rsidR="00A24C3F" w:rsidRPr="00256A31" w:rsidRDefault="00260C24">
      <w:pPr>
        <w:rPr>
          <w:b/>
          <w:bCs/>
          <w:color w:val="000000"/>
          <w:szCs w:val="22"/>
        </w:rPr>
      </w:pPr>
      <w:r w:rsidRPr="00256A31">
        <w:rPr>
          <w:b/>
          <w:bCs/>
          <w:color w:val="000000"/>
          <w:szCs w:val="22"/>
        </w:rPr>
        <w:t>Customer Executive</w:t>
      </w:r>
      <w:r w:rsidR="009224E2" w:rsidRPr="00256A31">
        <w:rPr>
          <w:b/>
          <w:bCs/>
          <w:color w:val="000000"/>
          <w:szCs w:val="22"/>
        </w:rPr>
        <w:t>, Varun Beverages Ltd.</w:t>
      </w:r>
    </w:p>
    <w:p w:rsidR="00A24C3F" w:rsidRPr="00256A31" w:rsidRDefault="00260C24">
      <w:pPr>
        <w:rPr>
          <w:b/>
          <w:bCs/>
          <w:szCs w:val="22"/>
        </w:rPr>
      </w:pPr>
      <w:r w:rsidRPr="00256A31">
        <w:rPr>
          <w:b/>
          <w:bCs/>
          <w:szCs w:val="22"/>
        </w:rPr>
        <w:t>Ajmer, Rajasthan</w:t>
      </w:r>
    </w:p>
    <w:p w:rsidR="00A24C3F" w:rsidRPr="004E2EB5" w:rsidRDefault="00A24C3F">
      <w:pPr>
        <w:rPr>
          <w:szCs w:val="22"/>
        </w:rPr>
      </w:pPr>
    </w:p>
    <w:tbl>
      <w:tblPr>
        <w:tblStyle w:val="1"/>
        <w:tblW w:w="10240" w:type="dxa"/>
        <w:jc w:val="center"/>
        <w:tblLayout w:type="fixed"/>
        <w:tblLook w:val="0600"/>
      </w:tblPr>
      <w:tblGrid>
        <w:gridCol w:w="100"/>
        <w:gridCol w:w="10140"/>
      </w:tblGrid>
      <w:tr w:rsidR="00A24C3F" w:rsidRPr="004E2EB5">
        <w:trPr>
          <w:jc w:val="center"/>
        </w:trPr>
        <w:tc>
          <w:tcPr>
            <w:tcW w:w="100" w:type="dxa"/>
            <w:shd w:val="clear" w:color="auto" w:fill="CCCAC8"/>
            <w:tcMar>
              <w:top w:w="0" w:type="dxa"/>
              <w:left w:w="0" w:type="dxa"/>
              <w:bottom w:w="0" w:type="dxa"/>
              <w:right w:w="0" w:type="dxa"/>
            </w:tcMar>
          </w:tcPr>
          <w:p w:rsidR="00A24C3F" w:rsidRPr="004E2EB5" w:rsidRDefault="00A24C3F">
            <w:pPr>
              <w:rPr>
                <w:b/>
                <w:szCs w:val="22"/>
              </w:rPr>
            </w:pPr>
          </w:p>
        </w:tc>
        <w:tc>
          <w:tcPr>
            <w:tcW w:w="10140" w:type="dxa"/>
            <w:shd w:val="clear" w:color="auto" w:fill="CCCAC8"/>
            <w:tcMar>
              <w:top w:w="100" w:type="dxa"/>
              <w:left w:w="0" w:type="dxa"/>
              <w:bottom w:w="0" w:type="dxa"/>
              <w:right w:w="0" w:type="dxa"/>
            </w:tcMar>
          </w:tcPr>
          <w:p w:rsidR="00A24C3F" w:rsidRPr="004E2EB5" w:rsidRDefault="00260C24">
            <w:pPr>
              <w:rPr>
                <w:b/>
                <w:color w:val="000000"/>
                <w:szCs w:val="22"/>
              </w:rPr>
            </w:pPr>
            <w:r w:rsidRPr="004E2EB5">
              <w:rPr>
                <w:b/>
                <w:color w:val="000000"/>
                <w:szCs w:val="22"/>
              </w:rPr>
              <w:t>Awards &amp;</w:t>
            </w:r>
            <w:r w:rsidR="00D8439B" w:rsidRPr="004E2EB5">
              <w:rPr>
                <w:b/>
                <w:color w:val="000000"/>
                <w:szCs w:val="22"/>
              </w:rPr>
              <w:t>Honours</w:t>
            </w:r>
          </w:p>
        </w:tc>
      </w:tr>
    </w:tbl>
    <w:p w:rsidR="00A24C3F" w:rsidRPr="004E2EB5" w:rsidRDefault="00A24C3F">
      <w:pPr>
        <w:rPr>
          <w:szCs w:val="22"/>
        </w:rPr>
      </w:pPr>
    </w:p>
    <w:p w:rsidR="00A24C3F" w:rsidRPr="004E2EB5" w:rsidRDefault="00260C24">
      <w:pPr>
        <w:rPr>
          <w:szCs w:val="22"/>
        </w:rPr>
      </w:pPr>
      <w:r w:rsidRPr="004E2EB5">
        <w:rPr>
          <w:szCs w:val="22"/>
        </w:rPr>
        <w:t xml:space="preserve">1- Best Distribution head consecutively for Q3 and Q4 under a national contest Lakshay-2 and </w:t>
      </w:r>
      <w:r w:rsidR="009C2DB2" w:rsidRPr="004E2EB5">
        <w:rPr>
          <w:szCs w:val="22"/>
        </w:rPr>
        <w:t>3.</w:t>
      </w:r>
    </w:p>
    <w:p w:rsidR="00A24C3F" w:rsidRPr="004E2EB5" w:rsidRDefault="00260C24">
      <w:pPr>
        <w:rPr>
          <w:szCs w:val="22"/>
        </w:rPr>
      </w:pPr>
      <w:r w:rsidRPr="004E2EB5">
        <w:rPr>
          <w:szCs w:val="22"/>
        </w:rPr>
        <w:t xml:space="preserve">2- </w:t>
      </w:r>
      <w:r w:rsidR="009C2DB2" w:rsidRPr="004E2EB5">
        <w:rPr>
          <w:szCs w:val="22"/>
        </w:rPr>
        <w:t>Felicitated</w:t>
      </w:r>
      <w:r w:rsidRPr="004E2EB5">
        <w:rPr>
          <w:szCs w:val="22"/>
        </w:rPr>
        <w:t xml:space="preserve"> as Best APP head in Dubai for the year </w:t>
      </w:r>
      <w:r w:rsidR="009C2DB2" w:rsidRPr="004E2EB5">
        <w:rPr>
          <w:szCs w:val="22"/>
        </w:rPr>
        <w:t>2015.</w:t>
      </w:r>
    </w:p>
    <w:p w:rsidR="00A24C3F" w:rsidRPr="004E2EB5" w:rsidRDefault="00260C24">
      <w:pPr>
        <w:rPr>
          <w:szCs w:val="22"/>
        </w:rPr>
      </w:pPr>
      <w:r w:rsidRPr="004E2EB5">
        <w:rPr>
          <w:szCs w:val="22"/>
        </w:rPr>
        <w:t xml:space="preserve">3-Rewarded with </w:t>
      </w:r>
      <w:r w:rsidR="008578C0" w:rsidRPr="004E2EB5">
        <w:rPr>
          <w:b/>
          <w:szCs w:val="22"/>
        </w:rPr>
        <w:t>Branch Awadh</w:t>
      </w:r>
      <w:r w:rsidRPr="004E2EB5">
        <w:rPr>
          <w:b/>
          <w:szCs w:val="22"/>
        </w:rPr>
        <w:t xml:space="preserve"> Star</w:t>
      </w:r>
      <w:r w:rsidRPr="004E2EB5">
        <w:rPr>
          <w:szCs w:val="22"/>
        </w:rPr>
        <w:t xml:space="preserve"> rolling trophy in 2012.</w:t>
      </w:r>
    </w:p>
    <w:p w:rsidR="00A24C3F" w:rsidRPr="004E2EB5" w:rsidRDefault="00260C24">
      <w:pPr>
        <w:rPr>
          <w:szCs w:val="22"/>
        </w:rPr>
      </w:pPr>
      <w:r w:rsidRPr="004E2EB5">
        <w:rPr>
          <w:szCs w:val="22"/>
        </w:rPr>
        <w:t xml:space="preserve">4-Rewarded for Best in </w:t>
      </w:r>
      <w:r w:rsidRPr="004E2EB5">
        <w:rPr>
          <w:b/>
          <w:szCs w:val="22"/>
        </w:rPr>
        <w:t>“Distribution KPI”</w:t>
      </w:r>
      <w:r w:rsidRPr="004E2EB5">
        <w:rPr>
          <w:szCs w:val="22"/>
        </w:rPr>
        <w:t xml:space="preserve"> and </w:t>
      </w:r>
      <w:r w:rsidRPr="004E2EB5">
        <w:rPr>
          <w:b/>
          <w:szCs w:val="22"/>
        </w:rPr>
        <w:t>“C</w:t>
      </w:r>
      <w:r w:rsidR="008578C0">
        <w:rPr>
          <w:b/>
          <w:szCs w:val="22"/>
        </w:rPr>
        <w:t xml:space="preserve">EF </w:t>
      </w:r>
      <w:r w:rsidRPr="004E2EB5">
        <w:rPr>
          <w:b/>
          <w:szCs w:val="22"/>
        </w:rPr>
        <w:t>Compliance”</w:t>
      </w:r>
      <w:r w:rsidRPr="004E2EB5">
        <w:rPr>
          <w:szCs w:val="22"/>
        </w:rPr>
        <w:t xml:space="preserve"> for the year 2011.</w:t>
      </w:r>
    </w:p>
    <w:p w:rsidR="00A24C3F" w:rsidRPr="004E2EB5" w:rsidRDefault="00260C24">
      <w:pPr>
        <w:rPr>
          <w:szCs w:val="22"/>
        </w:rPr>
      </w:pPr>
      <w:r w:rsidRPr="004E2EB5">
        <w:rPr>
          <w:szCs w:val="22"/>
        </w:rPr>
        <w:t xml:space="preserve">5-Rewarded with </w:t>
      </w:r>
      <w:r w:rsidRPr="004E2EB5">
        <w:rPr>
          <w:b/>
          <w:szCs w:val="22"/>
        </w:rPr>
        <w:t>Tees Mar Khan Trophy</w:t>
      </w:r>
      <w:r w:rsidRPr="004E2EB5">
        <w:rPr>
          <w:szCs w:val="22"/>
        </w:rPr>
        <w:t xml:space="preserve"> along with ZSM\KAM\TSMs.</w:t>
      </w:r>
    </w:p>
    <w:p w:rsidR="00A24C3F" w:rsidRPr="004E2EB5" w:rsidRDefault="00260C24">
      <w:pPr>
        <w:rPr>
          <w:szCs w:val="22"/>
        </w:rPr>
      </w:pPr>
      <w:r w:rsidRPr="004E2EB5">
        <w:rPr>
          <w:szCs w:val="22"/>
        </w:rPr>
        <w:t xml:space="preserve">6- Rewarded with </w:t>
      </w:r>
      <w:r w:rsidRPr="004E2EB5">
        <w:rPr>
          <w:b/>
          <w:szCs w:val="22"/>
        </w:rPr>
        <w:t xml:space="preserve">“Super </w:t>
      </w:r>
      <w:r w:rsidR="008578C0">
        <w:rPr>
          <w:b/>
          <w:szCs w:val="22"/>
        </w:rPr>
        <w:t>C</w:t>
      </w:r>
      <w:r w:rsidRPr="004E2EB5">
        <w:rPr>
          <w:b/>
          <w:szCs w:val="22"/>
        </w:rPr>
        <w:t>hamp-Runner up “</w:t>
      </w:r>
      <w:r w:rsidRPr="004E2EB5">
        <w:rPr>
          <w:szCs w:val="22"/>
        </w:rPr>
        <w:t>Aircel Cup – 2011.</w:t>
      </w:r>
    </w:p>
    <w:p w:rsidR="00A24C3F" w:rsidRPr="004E2EB5" w:rsidRDefault="00260C24">
      <w:pPr>
        <w:rPr>
          <w:szCs w:val="22"/>
        </w:rPr>
      </w:pPr>
      <w:r w:rsidRPr="004E2EB5">
        <w:rPr>
          <w:szCs w:val="22"/>
        </w:rPr>
        <w:t>7-The Kanpur Zone has grown from 1.35 lakhs revenue to 5.25</w:t>
      </w:r>
      <w:r w:rsidR="008578C0">
        <w:rPr>
          <w:szCs w:val="22"/>
        </w:rPr>
        <w:t xml:space="preserve"> Cr </w:t>
      </w:r>
      <w:r w:rsidRPr="004E2EB5">
        <w:rPr>
          <w:szCs w:val="22"/>
        </w:rPr>
        <w:t>in the span of 1.5 years.</w:t>
      </w:r>
    </w:p>
    <w:p w:rsidR="00A24C3F" w:rsidRPr="004E2EB5" w:rsidRDefault="00260C24">
      <w:pPr>
        <w:rPr>
          <w:szCs w:val="22"/>
        </w:rPr>
      </w:pPr>
      <w:r w:rsidRPr="004E2EB5">
        <w:rPr>
          <w:szCs w:val="22"/>
        </w:rPr>
        <w:t xml:space="preserve">8-Awarded </w:t>
      </w:r>
      <w:r w:rsidRPr="004E2EB5">
        <w:rPr>
          <w:b/>
          <w:szCs w:val="22"/>
        </w:rPr>
        <w:t>South Africa trip</w:t>
      </w:r>
      <w:r w:rsidRPr="004E2EB5">
        <w:rPr>
          <w:szCs w:val="22"/>
        </w:rPr>
        <w:t xml:space="preserve"> in Pocket buddy all India contest in 2013.</w:t>
      </w:r>
    </w:p>
    <w:p w:rsidR="00A24C3F" w:rsidRPr="004E2EB5" w:rsidRDefault="00260C24">
      <w:pPr>
        <w:rPr>
          <w:szCs w:val="22"/>
        </w:rPr>
      </w:pPr>
      <w:r w:rsidRPr="004E2EB5">
        <w:rPr>
          <w:szCs w:val="22"/>
        </w:rPr>
        <w:t>9-Awarded for achieving Highest Five Star sale in North branch.</w:t>
      </w:r>
    </w:p>
    <w:p w:rsidR="00A24C3F" w:rsidRPr="004E2EB5" w:rsidRDefault="00260C24">
      <w:pPr>
        <w:rPr>
          <w:szCs w:val="22"/>
        </w:rPr>
      </w:pPr>
      <w:r w:rsidRPr="004E2EB5">
        <w:rPr>
          <w:szCs w:val="22"/>
        </w:rPr>
        <w:t>10-Won CDM century contest.</w:t>
      </w:r>
    </w:p>
    <w:p w:rsidR="00A24C3F" w:rsidRPr="004E2EB5" w:rsidRDefault="00260C24">
      <w:pPr>
        <w:rPr>
          <w:szCs w:val="22"/>
        </w:rPr>
      </w:pPr>
      <w:r w:rsidRPr="004E2EB5">
        <w:rPr>
          <w:szCs w:val="22"/>
        </w:rPr>
        <w:t xml:space="preserve">11-Maintained </w:t>
      </w:r>
      <w:r w:rsidRPr="001B5800">
        <w:rPr>
          <w:b/>
          <w:bCs/>
          <w:szCs w:val="22"/>
        </w:rPr>
        <w:t>highest market share</w:t>
      </w:r>
      <w:r w:rsidRPr="004E2EB5">
        <w:rPr>
          <w:szCs w:val="22"/>
        </w:rPr>
        <w:t xml:space="preserve"> in India in Drink and Chocolates both.</w:t>
      </w:r>
    </w:p>
    <w:p w:rsidR="00A24C3F" w:rsidRDefault="00260C24">
      <w:pPr>
        <w:rPr>
          <w:szCs w:val="22"/>
        </w:rPr>
      </w:pPr>
      <w:r w:rsidRPr="004E2EB5">
        <w:rPr>
          <w:szCs w:val="22"/>
        </w:rPr>
        <w:lastRenderedPageBreak/>
        <w:t xml:space="preserve">12-Awarded </w:t>
      </w:r>
      <w:r w:rsidR="009C2DB2" w:rsidRPr="004E2EB5">
        <w:rPr>
          <w:b/>
          <w:szCs w:val="22"/>
        </w:rPr>
        <w:t>Singapore</w:t>
      </w:r>
      <w:r w:rsidRPr="004E2EB5">
        <w:rPr>
          <w:b/>
          <w:szCs w:val="22"/>
        </w:rPr>
        <w:t xml:space="preserve"> trip</w:t>
      </w:r>
      <w:r w:rsidRPr="004E2EB5">
        <w:rPr>
          <w:szCs w:val="22"/>
        </w:rPr>
        <w:t xml:space="preserve"> for under MD club.</w:t>
      </w:r>
    </w:p>
    <w:p w:rsidR="00901624" w:rsidRPr="004E2EB5" w:rsidRDefault="00901624">
      <w:pPr>
        <w:rPr>
          <w:szCs w:val="22"/>
        </w:rPr>
      </w:pPr>
      <w:r>
        <w:rPr>
          <w:szCs w:val="22"/>
        </w:rPr>
        <w:t xml:space="preserve">13- Won </w:t>
      </w:r>
      <w:r w:rsidRPr="00901624">
        <w:rPr>
          <w:b/>
          <w:bCs/>
          <w:szCs w:val="22"/>
        </w:rPr>
        <w:t>Wow Awards</w:t>
      </w:r>
      <w:r>
        <w:rPr>
          <w:szCs w:val="22"/>
        </w:rPr>
        <w:t xml:space="preserve"> for the best performance in Country for 2019 in BVC logistics,</w:t>
      </w:r>
    </w:p>
    <w:p w:rsidR="00AB6A95" w:rsidRPr="004E2EB5" w:rsidRDefault="00AB6A95">
      <w:pPr>
        <w:rPr>
          <w:szCs w:val="22"/>
        </w:rPr>
      </w:pPr>
    </w:p>
    <w:tbl>
      <w:tblPr>
        <w:tblStyle w:val="1"/>
        <w:tblW w:w="10240" w:type="dxa"/>
        <w:jc w:val="center"/>
        <w:tblLayout w:type="fixed"/>
        <w:tblLook w:val="0600"/>
      </w:tblPr>
      <w:tblGrid>
        <w:gridCol w:w="100"/>
        <w:gridCol w:w="10140"/>
      </w:tblGrid>
      <w:tr w:rsidR="00AB6A95" w:rsidRPr="004E2EB5" w:rsidTr="004E2EB5">
        <w:trPr>
          <w:jc w:val="center"/>
        </w:trPr>
        <w:tc>
          <w:tcPr>
            <w:tcW w:w="100" w:type="dxa"/>
            <w:shd w:val="clear" w:color="auto" w:fill="CCCAC8"/>
            <w:tcMar>
              <w:top w:w="0" w:type="dxa"/>
              <w:left w:w="0" w:type="dxa"/>
              <w:bottom w:w="0" w:type="dxa"/>
              <w:right w:w="0" w:type="dxa"/>
            </w:tcMar>
          </w:tcPr>
          <w:p w:rsidR="00C75736" w:rsidRPr="004E2EB5" w:rsidRDefault="00C75736" w:rsidP="004E2EB5">
            <w:pPr>
              <w:rPr>
                <w:b/>
                <w:szCs w:val="22"/>
              </w:rPr>
            </w:pPr>
          </w:p>
        </w:tc>
        <w:tc>
          <w:tcPr>
            <w:tcW w:w="10140" w:type="dxa"/>
            <w:shd w:val="clear" w:color="auto" w:fill="CCCAC8"/>
            <w:tcMar>
              <w:top w:w="100" w:type="dxa"/>
              <w:left w:w="0" w:type="dxa"/>
              <w:bottom w:w="0" w:type="dxa"/>
              <w:right w:w="0" w:type="dxa"/>
            </w:tcMar>
          </w:tcPr>
          <w:p w:rsidR="00AB6A95" w:rsidRPr="004E2EB5" w:rsidRDefault="00AB6A95" w:rsidP="004E2EB5">
            <w:pPr>
              <w:rPr>
                <w:b/>
                <w:color w:val="000000"/>
                <w:szCs w:val="22"/>
              </w:rPr>
            </w:pPr>
          </w:p>
        </w:tc>
      </w:tr>
      <w:tr w:rsidR="00A24C3F" w:rsidRPr="004E2EB5">
        <w:trPr>
          <w:jc w:val="center"/>
        </w:trPr>
        <w:tc>
          <w:tcPr>
            <w:tcW w:w="100" w:type="dxa"/>
            <w:shd w:val="clear" w:color="auto" w:fill="CCCAC8"/>
            <w:tcMar>
              <w:top w:w="0" w:type="dxa"/>
              <w:left w:w="0" w:type="dxa"/>
              <w:bottom w:w="0" w:type="dxa"/>
              <w:right w:w="0" w:type="dxa"/>
            </w:tcMar>
          </w:tcPr>
          <w:p w:rsidR="00A24C3F" w:rsidRPr="004E2EB5" w:rsidRDefault="00A24C3F">
            <w:pPr>
              <w:rPr>
                <w:b/>
                <w:szCs w:val="22"/>
              </w:rPr>
            </w:pPr>
          </w:p>
        </w:tc>
        <w:tc>
          <w:tcPr>
            <w:tcW w:w="10140" w:type="dxa"/>
            <w:shd w:val="clear" w:color="auto" w:fill="CCCAC8"/>
            <w:tcMar>
              <w:top w:w="100" w:type="dxa"/>
              <w:left w:w="0" w:type="dxa"/>
              <w:bottom w:w="0" w:type="dxa"/>
              <w:right w:w="0" w:type="dxa"/>
            </w:tcMar>
          </w:tcPr>
          <w:p w:rsidR="00A24C3F" w:rsidRPr="004E2EB5" w:rsidRDefault="00260C24">
            <w:pPr>
              <w:rPr>
                <w:b/>
                <w:color w:val="000000"/>
                <w:szCs w:val="22"/>
              </w:rPr>
            </w:pPr>
            <w:r w:rsidRPr="004E2EB5">
              <w:rPr>
                <w:b/>
                <w:color w:val="000000"/>
                <w:szCs w:val="22"/>
              </w:rPr>
              <w:t>Skills</w:t>
            </w:r>
          </w:p>
        </w:tc>
      </w:tr>
    </w:tbl>
    <w:p w:rsidR="00A24C3F" w:rsidRPr="004E2EB5" w:rsidRDefault="00260C24">
      <w:pPr>
        <w:numPr>
          <w:ilvl w:val="0"/>
          <w:numId w:val="7"/>
        </w:numPr>
        <w:ind w:hanging="359"/>
        <w:contextualSpacing/>
        <w:rPr>
          <w:szCs w:val="22"/>
        </w:rPr>
      </w:pPr>
      <w:r w:rsidRPr="004E2EB5">
        <w:rPr>
          <w:szCs w:val="22"/>
        </w:rPr>
        <w:t>The ability to lead and motivate team.</w:t>
      </w:r>
    </w:p>
    <w:p w:rsidR="00A24C3F" w:rsidRPr="004E2EB5" w:rsidRDefault="00260C24">
      <w:pPr>
        <w:numPr>
          <w:ilvl w:val="0"/>
          <w:numId w:val="7"/>
        </w:numPr>
        <w:ind w:hanging="359"/>
        <w:contextualSpacing/>
        <w:rPr>
          <w:szCs w:val="22"/>
        </w:rPr>
      </w:pPr>
      <w:r w:rsidRPr="004E2EB5">
        <w:rPr>
          <w:szCs w:val="22"/>
        </w:rPr>
        <w:t>Good Planning and Organisational skill.</w:t>
      </w:r>
    </w:p>
    <w:p w:rsidR="00A24C3F" w:rsidRPr="004E2EB5" w:rsidRDefault="00260C24">
      <w:pPr>
        <w:numPr>
          <w:ilvl w:val="0"/>
          <w:numId w:val="7"/>
        </w:numPr>
        <w:ind w:hanging="359"/>
        <w:contextualSpacing/>
        <w:rPr>
          <w:szCs w:val="22"/>
        </w:rPr>
      </w:pPr>
      <w:r w:rsidRPr="004E2EB5">
        <w:rPr>
          <w:szCs w:val="22"/>
        </w:rPr>
        <w:t>Excellent Communication and people</w:t>
      </w:r>
      <w:r w:rsidR="006A1A0D">
        <w:rPr>
          <w:szCs w:val="22"/>
        </w:rPr>
        <w:t xml:space="preserve"> Management </w:t>
      </w:r>
      <w:r w:rsidR="006A1A0D" w:rsidRPr="004E2EB5">
        <w:rPr>
          <w:szCs w:val="22"/>
        </w:rPr>
        <w:t>skill.</w:t>
      </w:r>
    </w:p>
    <w:p w:rsidR="00A24C3F" w:rsidRDefault="00260C24">
      <w:pPr>
        <w:numPr>
          <w:ilvl w:val="0"/>
          <w:numId w:val="7"/>
        </w:numPr>
        <w:ind w:hanging="359"/>
        <w:contextualSpacing/>
        <w:rPr>
          <w:szCs w:val="22"/>
        </w:rPr>
      </w:pPr>
      <w:r w:rsidRPr="004E2EB5">
        <w:rPr>
          <w:szCs w:val="22"/>
        </w:rPr>
        <w:t>The ability to work calmly under pressure.</w:t>
      </w:r>
    </w:p>
    <w:p w:rsidR="006A1A0D" w:rsidRDefault="006A1A0D">
      <w:pPr>
        <w:numPr>
          <w:ilvl w:val="0"/>
          <w:numId w:val="7"/>
        </w:numPr>
        <w:ind w:hanging="359"/>
        <w:contextualSpacing/>
        <w:rPr>
          <w:szCs w:val="22"/>
        </w:rPr>
      </w:pPr>
      <w:r>
        <w:rPr>
          <w:szCs w:val="22"/>
        </w:rPr>
        <w:t>Exceptional Problem-Solving Skills using consumer insight.</w:t>
      </w:r>
    </w:p>
    <w:p w:rsidR="006A1A0D" w:rsidRDefault="006A1A0D">
      <w:pPr>
        <w:numPr>
          <w:ilvl w:val="0"/>
          <w:numId w:val="7"/>
        </w:numPr>
        <w:ind w:hanging="359"/>
        <w:contextualSpacing/>
        <w:rPr>
          <w:szCs w:val="22"/>
        </w:rPr>
      </w:pPr>
      <w:r>
        <w:rPr>
          <w:szCs w:val="22"/>
        </w:rPr>
        <w:t>Successful track record of turning around business operation within the shortest span of time.</w:t>
      </w:r>
    </w:p>
    <w:p w:rsidR="006A1A0D" w:rsidRDefault="006A1A0D">
      <w:pPr>
        <w:numPr>
          <w:ilvl w:val="0"/>
          <w:numId w:val="7"/>
        </w:numPr>
        <w:ind w:hanging="359"/>
        <w:contextualSpacing/>
        <w:rPr>
          <w:szCs w:val="22"/>
        </w:rPr>
      </w:pPr>
      <w:r>
        <w:rPr>
          <w:szCs w:val="22"/>
        </w:rPr>
        <w:t>Firm believer of engagement &amp; people involvement in business with strong channel management skills.</w:t>
      </w:r>
    </w:p>
    <w:p w:rsidR="006240C1" w:rsidRPr="004E2EB5" w:rsidRDefault="006240C1">
      <w:pPr>
        <w:numPr>
          <w:ilvl w:val="0"/>
          <w:numId w:val="7"/>
        </w:numPr>
        <w:ind w:hanging="359"/>
        <w:contextualSpacing/>
        <w:rPr>
          <w:szCs w:val="22"/>
        </w:rPr>
      </w:pPr>
      <w:r>
        <w:rPr>
          <w:szCs w:val="22"/>
        </w:rPr>
        <w:t>Ability to handle Huge turnover with Good P&amp;L management.</w:t>
      </w:r>
    </w:p>
    <w:p w:rsidR="00A24C3F" w:rsidRPr="004E2EB5" w:rsidRDefault="00A24C3F">
      <w:pPr>
        <w:rPr>
          <w:szCs w:val="22"/>
        </w:rPr>
      </w:pPr>
    </w:p>
    <w:tbl>
      <w:tblPr>
        <w:tblStyle w:val="1"/>
        <w:tblW w:w="10240" w:type="dxa"/>
        <w:jc w:val="center"/>
        <w:tblLayout w:type="fixed"/>
        <w:tblLook w:val="0600"/>
      </w:tblPr>
      <w:tblGrid>
        <w:gridCol w:w="100"/>
        <w:gridCol w:w="3310"/>
        <w:gridCol w:w="6830"/>
      </w:tblGrid>
      <w:tr w:rsidR="00A24C3F" w:rsidRPr="004E2EB5">
        <w:trPr>
          <w:jc w:val="center"/>
        </w:trPr>
        <w:tc>
          <w:tcPr>
            <w:tcW w:w="100" w:type="dxa"/>
            <w:shd w:val="clear" w:color="auto" w:fill="CCCAC8"/>
            <w:tcMar>
              <w:top w:w="0" w:type="dxa"/>
              <w:left w:w="0" w:type="dxa"/>
              <w:bottom w:w="0" w:type="dxa"/>
              <w:right w:w="0" w:type="dxa"/>
            </w:tcMar>
          </w:tcPr>
          <w:p w:rsidR="00A24C3F" w:rsidRPr="004E2EB5" w:rsidRDefault="00A24C3F">
            <w:pPr>
              <w:rPr>
                <w:b/>
                <w:szCs w:val="22"/>
              </w:rPr>
            </w:pPr>
          </w:p>
        </w:tc>
        <w:tc>
          <w:tcPr>
            <w:tcW w:w="10140" w:type="dxa"/>
            <w:gridSpan w:val="2"/>
            <w:shd w:val="clear" w:color="auto" w:fill="CCCAC8"/>
            <w:tcMar>
              <w:top w:w="100" w:type="dxa"/>
              <w:left w:w="0" w:type="dxa"/>
              <w:bottom w:w="0" w:type="dxa"/>
              <w:right w:w="0" w:type="dxa"/>
            </w:tcMar>
          </w:tcPr>
          <w:p w:rsidR="00A24C3F" w:rsidRPr="004E2EB5" w:rsidRDefault="00260C24">
            <w:pPr>
              <w:rPr>
                <w:b/>
                <w:color w:val="000000"/>
                <w:szCs w:val="22"/>
              </w:rPr>
            </w:pPr>
            <w:r w:rsidRPr="004E2EB5">
              <w:rPr>
                <w:b/>
                <w:color w:val="000000"/>
                <w:szCs w:val="22"/>
              </w:rPr>
              <w:t xml:space="preserve">Computer Proficiency </w:t>
            </w:r>
          </w:p>
        </w:tc>
      </w:tr>
      <w:tr w:rsidR="00A24C3F" w:rsidRPr="004E2EB5">
        <w:trPr>
          <w:jc w:val="center"/>
        </w:trPr>
        <w:tc>
          <w:tcPr>
            <w:tcW w:w="3410" w:type="dxa"/>
            <w:gridSpan w:val="2"/>
            <w:shd w:val="clear" w:color="auto" w:fill="FFFFFF"/>
            <w:tcMar>
              <w:top w:w="0" w:type="dxa"/>
              <w:left w:w="0" w:type="dxa"/>
              <w:bottom w:w="0" w:type="dxa"/>
              <w:right w:w="0" w:type="dxa"/>
            </w:tcMar>
          </w:tcPr>
          <w:p w:rsidR="00A24C3F" w:rsidRPr="004E2EB5" w:rsidRDefault="00260C24">
            <w:pPr>
              <w:rPr>
                <w:b/>
                <w:color w:val="000000"/>
                <w:szCs w:val="22"/>
              </w:rPr>
            </w:pPr>
            <w:r w:rsidRPr="004E2EB5">
              <w:rPr>
                <w:b/>
                <w:color w:val="000000"/>
                <w:szCs w:val="22"/>
              </w:rPr>
              <w:t>Operating Systems</w:t>
            </w:r>
          </w:p>
          <w:p w:rsidR="00A24C3F" w:rsidRPr="004E2EB5" w:rsidRDefault="00260C24">
            <w:pPr>
              <w:numPr>
                <w:ilvl w:val="0"/>
                <w:numId w:val="8"/>
              </w:numPr>
              <w:ind w:hanging="359"/>
              <w:contextualSpacing/>
              <w:rPr>
                <w:szCs w:val="22"/>
              </w:rPr>
            </w:pPr>
            <w:r w:rsidRPr="004E2EB5">
              <w:rPr>
                <w:szCs w:val="22"/>
              </w:rPr>
              <w:t xml:space="preserve">MS Office </w:t>
            </w:r>
          </w:p>
        </w:tc>
        <w:tc>
          <w:tcPr>
            <w:tcW w:w="6830" w:type="dxa"/>
            <w:shd w:val="clear" w:color="auto" w:fill="FFFFFF"/>
            <w:tcMar>
              <w:top w:w="0" w:type="dxa"/>
              <w:left w:w="0" w:type="dxa"/>
              <w:bottom w:w="0" w:type="dxa"/>
              <w:right w:w="0" w:type="dxa"/>
            </w:tcMar>
          </w:tcPr>
          <w:p w:rsidR="00A24C3F" w:rsidRPr="004E2EB5" w:rsidRDefault="00260C24">
            <w:pPr>
              <w:rPr>
                <w:b/>
                <w:color w:val="000000"/>
                <w:szCs w:val="22"/>
              </w:rPr>
            </w:pPr>
            <w:r w:rsidRPr="004E2EB5">
              <w:rPr>
                <w:b/>
                <w:color w:val="000000"/>
                <w:szCs w:val="22"/>
              </w:rPr>
              <w:t>Software</w:t>
            </w:r>
          </w:p>
          <w:p w:rsidR="00A24C3F" w:rsidRPr="004E2EB5" w:rsidRDefault="00260C24">
            <w:pPr>
              <w:numPr>
                <w:ilvl w:val="0"/>
                <w:numId w:val="9"/>
              </w:numPr>
              <w:ind w:hanging="359"/>
              <w:contextualSpacing/>
              <w:rPr>
                <w:szCs w:val="22"/>
              </w:rPr>
            </w:pPr>
            <w:r w:rsidRPr="004E2EB5">
              <w:rPr>
                <w:szCs w:val="22"/>
              </w:rPr>
              <w:t>Windows 10</w:t>
            </w:r>
          </w:p>
        </w:tc>
      </w:tr>
    </w:tbl>
    <w:p w:rsidR="00A24C3F" w:rsidRPr="004E2EB5" w:rsidRDefault="00A24C3F">
      <w:pPr>
        <w:rPr>
          <w:szCs w:val="22"/>
        </w:rPr>
      </w:pPr>
    </w:p>
    <w:tbl>
      <w:tblPr>
        <w:tblStyle w:val="1"/>
        <w:tblW w:w="10240" w:type="dxa"/>
        <w:jc w:val="center"/>
        <w:tblLayout w:type="fixed"/>
        <w:tblLook w:val="0600"/>
      </w:tblPr>
      <w:tblGrid>
        <w:gridCol w:w="100"/>
        <w:gridCol w:w="10140"/>
      </w:tblGrid>
      <w:tr w:rsidR="00A24C3F" w:rsidRPr="004E2EB5">
        <w:trPr>
          <w:jc w:val="center"/>
        </w:trPr>
        <w:tc>
          <w:tcPr>
            <w:tcW w:w="100" w:type="dxa"/>
            <w:shd w:val="clear" w:color="auto" w:fill="CCCAC8"/>
            <w:tcMar>
              <w:top w:w="0" w:type="dxa"/>
              <w:left w:w="0" w:type="dxa"/>
              <w:bottom w:w="0" w:type="dxa"/>
              <w:right w:w="0" w:type="dxa"/>
            </w:tcMar>
          </w:tcPr>
          <w:p w:rsidR="00A24C3F" w:rsidRPr="004E2EB5" w:rsidRDefault="00A24C3F">
            <w:pPr>
              <w:rPr>
                <w:b/>
                <w:szCs w:val="22"/>
              </w:rPr>
            </w:pPr>
          </w:p>
        </w:tc>
        <w:tc>
          <w:tcPr>
            <w:tcW w:w="10140" w:type="dxa"/>
            <w:shd w:val="clear" w:color="auto" w:fill="CCCAC8"/>
            <w:tcMar>
              <w:top w:w="100" w:type="dxa"/>
              <w:left w:w="0" w:type="dxa"/>
              <w:bottom w:w="0" w:type="dxa"/>
              <w:right w:w="0" w:type="dxa"/>
            </w:tcMar>
          </w:tcPr>
          <w:p w:rsidR="00A24C3F" w:rsidRPr="004E2EB5" w:rsidRDefault="00260C24">
            <w:pPr>
              <w:rPr>
                <w:b/>
                <w:color w:val="000000"/>
                <w:szCs w:val="22"/>
              </w:rPr>
            </w:pPr>
            <w:r w:rsidRPr="004E2EB5">
              <w:rPr>
                <w:b/>
                <w:color w:val="000000"/>
                <w:szCs w:val="22"/>
              </w:rPr>
              <w:t>Languages</w:t>
            </w:r>
          </w:p>
        </w:tc>
      </w:tr>
    </w:tbl>
    <w:p w:rsidR="00A24C3F" w:rsidRPr="004E2EB5" w:rsidRDefault="00260C24">
      <w:pPr>
        <w:numPr>
          <w:ilvl w:val="0"/>
          <w:numId w:val="10"/>
        </w:numPr>
        <w:ind w:hanging="359"/>
        <w:contextualSpacing/>
        <w:rPr>
          <w:szCs w:val="22"/>
        </w:rPr>
      </w:pPr>
      <w:r w:rsidRPr="004E2EB5">
        <w:rPr>
          <w:szCs w:val="22"/>
        </w:rPr>
        <w:t xml:space="preserve">Hindi, </w:t>
      </w:r>
      <w:r w:rsidRPr="004E2EB5">
        <w:rPr>
          <w:i/>
          <w:szCs w:val="22"/>
        </w:rPr>
        <w:t>Fluent (speaking, reading, writing)</w:t>
      </w:r>
    </w:p>
    <w:p w:rsidR="00A24C3F" w:rsidRPr="004E2EB5" w:rsidRDefault="00260C24">
      <w:pPr>
        <w:numPr>
          <w:ilvl w:val="0"/>
          <w:numId w:val="10"/>
        </w:numPr>
        <w:ind w:hanging="359"/>
        <w:contextualSpacing/>
        <w:rPr>
          <w:szCs w:val="22"/>
        </w:rPr>
      </w:pPr>
      <w:r w:rsidRPr="004E2EB5">
        <w:rPr>
          <w:szCs w:val="22"/>
        </w:rPr>
        <w:t xml:space="preserve">English, </w:t>
      </w:r>
      <w:r w:rsidRPr="004E2EB5">
        <w:rPr>
          <w:i/>
          <w:szCs w:val="22"/>
        </w:rPr>
        <w:t>Fluent (speaking, reading, writing)</w:t>
      </w:r>
    </w:p>
    <w:tbl>
      <w:tblPr>
        <w:tblStyle w:val="1"/>
        <w:tblW w:w="10240" w:type="dxa"/>
        <w:jc w:val="center"/>
        <w:tblLayout w:type="fixed"/>
        <w:tblLook w:val="0600"/>
      </w:tblPr>
      <w:tblGrid>
        <w:gridCol w:w="100"/>
        <w:gridCol w:w="10140"/>
      </w:tblGrid>
      <w:tr w:rsidR="00A24C3F" w:rsidRPr="004E2EB5">
        <w:trPr>
          <w:jc w:val="center"/>
        </w:trPr>
        <w:tc>
          <w:tcPr>
            <w:tcW w:w="100" w:type="dxa"/>
            <w:shd w:val="clear" w:color="auto" w:fill="CCCAC8"/>
            <w:tcMar>
              <w:top w:w="0" w:type="dxa"/>
              <w:left w:w="0" w:type="dxa"/>
              <w:bottom w:w="0" w:type="dxa"/>
              <w:right w:w="0" w:type="dxa"/>
            </w:tcMar>
          </w:tcPr>
          <w:p w:rsidR="00A24C3F" w:rsidRPr="004E2EB5" w:rsidRDefault="00A24C3F">
            <w:pPr>
              <w:rPr>
                <w:b/>
                <w:szCs w:val="22"/>
              </w:rPr>
            </w:pPr>
          </w:p>
        </w:tc>
        <w:tc>
          <w:tcPr>
            <w:tcW w:w="10140" w:type="dxa"/>
            <w:shd w:val="clear" w:color="auto" w:fill="CCCAC8"/>
            <w:tcMar>
              <w:top w:w="100" w:type="dxa"/>
              <w:left w:w="0" w:type="dxa"/>
              <w:bottom w:w="0" w:type="dxa"/>
              <w:right w:w="0" w:type="dxa"/>
            </w:tcMar>
          </w:tcPr>
          <w:p w:rsidR="00A24C3F" w:rsidRPr="004E2EB5" w:rsidRDefault="00260C24">
            <w:pPr>
              <w:rPr>
                <w:b/>
                <w:color w:val="000000"/>
                <w:szCs w:val="22"/>
              </w:rPr>
            </w:pPr>
            <w:r w:rsidRPr="004E2EB5">
              <w:rPr>
                <w:b/>
                <w:color w:val="000000"/>
                <w:szCs w:val="22"/>
              </w:rPr>
              <w:t>Professional Affiliations</w:t>
            </w:r>
          </w:p>
        </w:tc>
      </w:tr>
    </w:tbl>
    <w:p w:rsidR="00A24C3F" w:rsidRPr="004E2EB5" w:rsidRDefault="009124F6">
      <w:pPr>
        <w:rPr>
          <w:szCs w:val="22"/>
        </w:rPr>
      </w:pPr>
      <w:r w:rsidRPr="004E2EB5">
        <w:rPr>
          <w:szCs w:val="22"/>
        </w:rPr>
        <w:t>Master’s in business administration</w:t>
      </w:r>
      <w:r w:rsidR="00260C24" w:rsidRPr="004E2EB5">
        <w:rPr>
          <w:szCs w:val="22"/>
        </w:rPr>
        <w:t> </w:t>
      </w:r>
    </w:p>
    <w:p w:rsidR="00A24C3F" w:rsidRPr="004E2EB5" w:rsidRDefault="00A24C3F">
      <w:pPr>
        <w:rPr>
          <w:szCs w:val="22"/>
        </w:rPr>
      </w:pPr>
    </w:p>
    <w:tbl>
      <w:tblPr>
        <w:tblStyle w:val="1"/>
        <w:tblW w:w="10240" w:type="dxa"/>
        <w:jc w:val="center"/>
        <w:tblLayout w:type="fixed"/>
        <w:tblLook w:val="0600"/>
      </w:tblPr>
      <w:tblGrid>
        <w:gridCol w:w="100"/>
        <w:gridCol w:w="10140"/>
      </w:tblGrid>
      <w:tr w:rsidR="00A24C3F" w:rsidRPr="004E2EB5">
        <w:trPr>
          <w:jc w:val="center"/>
        </w:trPr>
        <w:tc>
          <w:tcPr>
            <w:tcW w:w="100" w:type="dxa"/>
            <w:shd w:val="clear" w:color="auto" w:fill="CCCAC8"/>
            <w:tcMar>
              <w:top w:w="0" w:type="dxa"/>
              <w:left w:w="0" w:type="dxa"/>
              <w:bottom w:w="0" w:type="dxa"/>
              <w:right w:w="0" w:type="dxa"/>
            </w:tcMar>
          </w:tcPr>
          <w:p w:rsidR="00A24C3F" w:rsidRPr="004E2EB5" w:rsidRDefault="00A24C3F">
            <w:pPr>
              <w:rPr>
                <w:b/>
                <w:szCs w:val="22"/>
              </w:rPr>
            </w:pPr>
          </w:p>
        </w:tc>
        <w:tc>
          <w:tcPr>
            <w:tcW w:w="10140" w:type="dxa"/>
            <w:shd w:val="clear" w:color="auto" w:fill="CCCAC8"/>
            <w:tcMar>
              <w:top w:w="100" w:type="dxa"/>
              <w:left w:w="0" w:type="dxa"/>
              <w:bottom w:w="0" w:type="dxa"/>
              <w:right w:w="0" w:type="dxa"/>
            </w:tcMar>
          </w:tcPr>
          <w:p w:rsidR="00A24C3F" w:rsidRPr="004E2EB5" w:rsidRDefault="00260C24">
            <w:pPr>
              <w:rPr>
                <w:b/>
                <w:color w:val="000000"/>
                <w:szCs w:val="22"/>
              </w:rPr>
            </w:pPr>
            <w:r w:rsidRPr="004E2EB5">
              <w:rPr>
                <w:b/>
                <w:color w:val="000000"/>
                <w:szCs w:val="22"/>
              </w:rPr>
              <w:t xml:space="preserve">Personal Interests </w:t>
            </w:r>
          </w:p>
        </w:tc>
      </w:tr>
    </w:tbl>
    <w:p w:rsidR="00A24C3F" w:rsidRPr="004E2EB5" w:rsidRDefault="00965E14">
      <w:pPr>
        <w:rPr>
          <w:szCs w:val="22"/>
        </w:rPr>
      </w:pPr>
      <w:r w:rsidRPr="004E2EB5">
        <w:rPr>
          <w:szCs w:val="22"/>
        </w:rPr>
        <w:t>Sports,</w:t>
      </w:r>
      <w:r w:rsidR="00260C24" w:rsidRPr="004E2EB5">
        <w:rPr>
          <w:szCs w:val="22"/>
        </w:rPr>
        <w:t xml:space="preserve"> Marathon </w:t>
      </w:r>
      <w:r w:rsidRPr="004E2EB5">
        <w:rPr>
          <w:szCs w:val="22"/>
        </w:rPr>
        <w:t>Running,</w:t>
      </w:r>
      <w:r w:rsidR="00260C24" w:rsidRPr="004E2EB5">
        <w:rPr>
          <w:szCs w:val="22"/>
        </w:rPr>
        <w:t xml:space="preserve"> and </w:t>
      </w:r>
      <w:r w:rsidR="00036B42" w:rsidRPr="004E2EB5">
        <w:rPr>
          <w:szCs w:val="22"/>
        </w:rPr>
        <w:t>Swimming.</w:t>
      </w:r>
    </w:p>
    <w:tbl>
      <w:tblPr>
        <w:tblStyle w:val="1"/>
        <w:tblW w:w="10240" w:type="dxa"/>
        <w:jc w:val="center"/>
        <w:tblLayout w:type="fixed"/>
        <w:tblLook w:val="0600"/>
      </w:tblPr>
      <w:tblGrid>
        <w:gridCol w:w="100"/>
        <w:gridCol w:w="10140"/>
      </w:tblGrid>
      <w:tr w:rsidR="00A24C3F" w:rsidRPr="004E2EB5">
        <w:trPr>
          <w:jc w:val="center"/>
        </w:trPr>
        <w:tc>
          <w:tcPr>
            <w:tcW w:w="100" w:type="dxa"/>
            <w:shd w:val="clear" w:color="auto" w:fill="CCCAC8"/>
            <w:tcMar>
              <w:top w:w="0" w:type="dxa"/>
              <w:left w:w="0" w:type="dxa"/>
              <w:bottom w:w="0" w:type="dxa"/>
              <w:right w:w="0" w:type="dxa"/>
            </w:tcMar>
          </w:tcPr>
          <w:p w:rsidR="00A24C3F" w:rsidRPr="004E2EB5" w:rsidRDefault="00A24C3F">
            <w:pPr>
              <w:rPr>
                <w:b/>
                <w:szCs w:val="22"/>
              </w:rPr>
            </w:pPr>
          </w:p>
        </w:tc>
        <w:tc>
          <w:tcPr>
            <w:tcW w:w="10140" w:type="dxa"/>
            <w:shd w:val="clear" w:color="auto" w:fill="CCCAC8"/>
            <w:tcMar>
              <w:top w:w="100" w:type="dxa"/>
              <w:left w:w="0" w:type="dxa"/>
              <w:bottom w:w="0" w:type="dxa"/>
              <w:right w:w="0" w:type="dxa"/>
            </w:tcMar>
          </w:tcPr>
          <w:p w:rsidR="00A24C3F" w:rsidRPr="004E2EB5" w:rsidRDefault="003B0FF3">
            <w:pPr>
              <w:rPr>
                <w:b/>
                <w:color w:val="000000"/>
                <w:szCs w:val="22"/>
              </w:rPr>
            </w:pPr>
            <w:r w:rsidRPr="004E2EB5">
              <w:rPr>
                <w:b/>
                <w:color w:val="000000"/>
                <w:szCs w:val="22"/>
              </w:rPr>
              <w:t>Extra-Curricular</w:t>
            </w:r>
            <w:r w:rsidR="00260C24" w:rsidRPr="004E2EB5">
              <w:rPr>
                <w:b/>
                <w:color w:val="000000"/>
                <w:szCs w:val="22"/>
              </w:rPr>
              <w:t xml:space="preserve"> Activities</w:t>
            </w:r>
          </w:p>
        </w:tc>
      </w:tr>
    </w:tbl>
    <w:p w:rsidR="00A24C3F" w:rsidRPr="004E2EB5" w:rsidRDefault="00260C24">
      <w:pPr>
        <w:rPr>
          <w:szCs w:val="22"/>
        </w:rPr>
      </w:pPr>
      <w:r w:rsidRPr="004E2EB5">
        <w:rPr>
          <w:szCs w:val="22"/>
        </w:rPr>
        <w:t xml:space="preserve">1- Managing people and </w:t>
      </w:r>
      <w:r w:rsidR="003B0FF3" w:rsidRPr="004E2EB5">
        <w:rPr>
          <w:szCs w:val="22"/>
        </w:rPr>
        <w:t>events.</w:t>
      </w:r>
    </w:p>
    <w:p w:rsidR="00A24C3F" w:rsidRPr="004E2EB5" w:rsidRDefault="00260C24">
      <w:pPr>
        <w:rPr>
          <w:szCs w:val="22"/>
        </w:rPr>
      </w:pPr>
      <w:r w:rsidRPr="004E2EB5">
        <w:rPr>
          <w:szCs w:val="22"/>
        </w:rPr>
        <w:t>2- Marathon Runner </w:t>
      </w:r>
    </w:p>
    <w:p w:rsidR="00A24C3F" w:rsidRPr="004E2EB5" w:rsidRDefault="00260C24">
      <w:pPr>
        <w:rPr>
          <w:szCs w:val="22"/>
        </w:rPr>
      </w:pPr>
      <w:r w:rsidRPr="004E2EB5">
        <w:rPr>
          <w:szCs w:val="22"/>
        </w:rPr>
        <w:t xml:space="preserve">3- A good free style </w:t>
      </w:r>
      <w:r w:rsidR="003B0FF3" w:rsidRPr="004E2EB5">
        <w:rPr>
          <w:szCs w:val="22"/>
        </w:rPr>
        <w:t>Swimmer.</w:t>
      </w:r>
    </w:p>
    <w:p w:rsidR="00A24C3F" w:rsidRPr="004E2EB5" w:rsidRDefault="00A24C3F">
      <w:pPr>
        <w:rPr>
          <w:szCs w:val="22"/>
        </w:rPr>
      </w:pPr>
    </w:p>
    <w:tbl>
      <w:tblPr>
        <w:tblStyle w:val="1"/>
        <w:tblW w:w="10240" w:type="dxa"/>
        <w:jc w:val="center"/>
        <w:tblLayout w:type="fixed"/>
        <w:tblLook w:val="0600"/>
      </w:tblPr>
      <w:tblGrid>
        <w:gridCol w:w="100"/>
        <w:gridCol w:w="1743"/>
        <w:gridCol w:w="3318"/>
        <w:gridCol w:w="1761"/>
        <w:gridCol w:w="3318"/>
      </w:tblGrid>
      <w:tr w:rsidR="00A24C3F" w:rsidRPr="004E2EB5">
        <w:trPr>
          <w:jc w:val="center"/>
        </w:trPr>
        <w:tc>
          <w:tcPr>
            <w:tcW w:w="100" w:type="dxa"/>
            <w:shd w:val="clear" w:color="auto" w:fill="CCCAC8"/>
            <w:tcMar>
              <w:top w:w="0" w:type="dxa"/>
              <w:left w:w="0" w:type="dxa"/>
              <w:bottom w:w="0" w:type="dxa"/>
              <w:right w:w="0" w:type="dxa"/>
            </w:tcMar>
          </w:tcPr>
          <w:p w:rsidR="00A24C3F" w:rsidRPr="004E2EB5" w:rsidRDefault="00A24C3F">
            <w:pPr>
              <w:rPr>
                <w:b/>
                <w:szCs w:val="22"/>
              </w:rPr>
            </w:pPr>
          </w:p>
        </w:tc>
        <w:tc>
          <w:tcPr>
            <w:tcW w:w="10140" w:type="dxa"/>
            <w:gridSpan w:val="4"/>
            <w:shd w:val="clear" w:color="auto" w:fill="CCCAC8"/>
            <w:tcMar>
              <w:top w:w="100" w:type="dxa"/>
              <w:left w:w="0" w:type="dxa"/>
              <w:bottom w:w="0" w:type="dxa"/>
              <w:right w:w="0" w:type="dxa"/>
            </w:tcMar>
          </w:tcPr>
          <w:p w:rsidR="00A24C3F" w:rsidRPr="004E2EB5" w:rsidRDefault="00260C24">
            <w:pPr>
              <w:rPr>
                <w:b/>
                <w:color w:val="000000"/>
                <w:szCs w:val="22"/>
              </w:rPr>
            </w:pPr>
            <w:r w:rsidRPr="004E2EB5">
              <w:rPr>
                <w:b/>
                <w:color w:val="000000"/>
                <w:szCs w:val="22"/>
              </w:rPr>
              <w:t>Personal Details</w:t>
            </w:r>
          </w:p>
        </w:tc>
      </w:tr>
      <w:tr w:rsidR="00A24C3F" w:rsidRPr="004E2EB5" w:rsidTr="004E4540">
        <w:trPr>
          <w:jc w:val="center"/>
        </w:trPr>
        <w:tc>
          <w:tcPr>
            <w:tcW w:w="1843" w:type="dxa"/>
            <w:gridSpan w:val="2"/>
            <w:shd w:val="clear" w:color="auto" w:fill="FFFFFF"/>
            <w:tcMar>
              <w:top w:w="0" w:type="dxa"/>
              <w:left w:w="0" w:type="dxa"/>
              <w:bottom w:w="100" w:type="dxa"/>
              <w:right w:w="200" w:type="dxa"/>
            </w:tcMar>
          </w:tcPr>
          <w:p w:rsidR="00A24C3F" w:rsidRPr="004E2EB5" w:rsidRDefault="00260C24">
            <w:pPr>
              <w:rPr>
                <w:szCs w:val="22"/>
              </w:rPr>
            </w:pPr>
            <w:r w:rsidRPr="004E2EB5">
              <w:rPr>
                <w:szCs w:val="22"/>
              </w:rPr>
              <w:t>Father’s Name:</w:t>
            </w:r>
          </w:p>
          <w:p w:rsidR="00A24C3F" w:rsidRPr="004E2EB5" w:rsidRDefault="00260C24">
            <w:pPr>
              <w:rPr>
                <w:szCs w:val="22"/>
              </w:rPr>
            </w:pPr>
            <w:r w:rsidRPr="004E2EB5">
              <w:rPr>
                <w:szCs w:val="22"/>
              </w:rPr>
              <w:t>Birthday:</w:t>
            </w:r>
          </w:p>
          <w:p w:rsidR="00A24C3F" w:rsidRPr="004E2EB5" w:rsidRDefault="00260C24">
            <w:pPr>
              <w:rPr>
                <w:szCs w:val="22"/>
              </w:rPr>
            </w:pPr>
            <w:r w:rsidRPr="004E2EB5">
              <w:rPr>
                <w:szCs w:val="22"/>
              </w:rPr>
              <w:t>Gender:</w:t>
            </w:r>
          </w:p>
        </w:tc>
        <w:tc>
          <w:tcPr>
            <w:tcW w:w="3318" w:type="dxa"/>
            <w:shd w:val="clear" w:color="auto" w:fill="FFFFFF"/>
            <w:tcMar>
              <w:top w:w="0" w:type="dxa"/>
              <w:left w:w="0" w:type="dxa"/>
              <w:bottom w:w="100" w:type="dxa"/>
              <w:right w:w="200" w:type="dxa"/>
            </w:tcMar>
          </w:tcPr>
          <w:p w:rsidR="00A24C3F" w:rsidRPr="004E2EB5" w:rsidRDefault="003B0FF3">
            <w:pPr>
              <w:rPr>
                <w:szCs w:val="22"/>
              </w:rPr>
            </w:pPr>
            <w:r w:rsidRPr="004E2EB5">
              <w:rPr>
                <w:szCs w:val="22"/>
              </w:rPr>
              <w:t>Mr</w:t>
            </w:r>
            <w:r w:rsidR="00260C24" w:rsidRPr="004E2EB5">
              <w:rPr>
                <w:szCs w:val="22"/>
              </w:rPr>
              <w:t xml:space="preserve"> R.S. Sharma</w:t>
            </w:r>
          </w:p>
          <w:p w:rsidR="00A24C3F" w:rsidRPr="004E2EB5" w:rsidRDefault="000D5336">
            <w:pPr>
              <w:rPr>
                <w:szCs w:val="22"/>
              </w:rPr>
            </w:pPr>
            <w:r>
              <w:rPr>
                <w:szCs w:val="22"/>
              </w:rPr>
              <w:t xml:space="preserve">April </w:t>
            </w:r>
            <w:r w:rsidR="00E80615">
              <w:rPr>
                <w:szCs w:val="22"/>
              </w:rPr>
              <w:t>25, 1974</w:t>
            </w:r>
          </w:p>
          <w:p w:rsidR="00A24C3F" w:rsidRPr="004E2EB5" w:rsidRDefault="00260C24">
            <w:pPr>
              <w:rPr>
                <w:szCs w:val="22"/>
              </w:rPr>
            </w:pPr>
            <w:r w:rsidRPr="004E2EB5">
              <w:rPr>
                <w:szCs w:val="22"/>
              </w:rPr>
              <w:t>Male</w:t>
            </w:r>
          </w:p>
        </w:tc>
        <w:tc>
          <w:tcPr>
            <w:tcW w:w="1761" w:type="dxa"/>
            <w:shd w:val="clear" w:color="auto" w:fill="FFFFFF"/>
            <w:tcMar>
              <w:top w:w="0" w:type="dxa"/>
              <w:left w:w="0" w:type="dxa"/>
              <w:bottom w:w="100" w:type="dxa"/>
              <w:right w:w="200" w:type="dxa"/>
            </w:tcMar>
          </w:tcPr>
          <w:p w:rsidR="00A24C3F" w:rsidRPr="004E2EB5" w:rsidRDefault="00260C24">
            <w:pPr>
              <w:rPr>
                <w:szCs w:val="22"/>
              </w:rPr>
            </w:pPr>
            <w:r w:rsidRPr="004E2EB5">
              <w:rPr>
                <w:szCs w:val="22"/>
              </w:rPr>
              <w:t>Marital Status:</w:t>
            </w:r>
          </w:p>
          <w:p w:rsidR="00A24C3F" w:rsidRPr="004E2EB5" w:rsidRDefault="00260C24">
            <w:pPr>
              <w:rPr>
                <w:szCs w:val="22"/>
              </w:rPr>
            </w:pPr>
            <w:r w:rsidRPr="004E2EB5">
              <w:rPr>
                <w:szCs w:val="22"/>
              </w:rPr>
              <w:t>Nationality:</w:t>
            </w:r>
          </w:p>
          <w:p w:rsidR="00A24C3F" w:rsidRPr="004E2EB5" w:rsidRDefault="00260C24">
            <w:pPr>
              <w:rPr>
                <w:szCs w:val="22"/>
              </w:rPr>
            </w:pPr>
            <w:r w:rsidRPr="004E2EB5">
              <w:rPr>
                <w:szCs w:val="22"/>
              </w:rPr>
              <w:t>Passport No.</w:t>
            </w:r>
          </w:p>
        </w:tc>
        <w:tc>
          <w:tcPr>
            <w:tcW w:w="3318" w:type="dxa"/>
            <w:shd w:val="clear" w:color="auto" w:fill="FFFFFF"/>
            <w:tcMar>
              <w:top w:w="0" w:type="dxa"/>
              <w:left w:w="0" w:type="dxa"/>
              <w:bottom w:w="100" w:type="dxa"/>
              <w:right w:w="200" w:type="dxa"/>
            </w:tcMar>
          </w:tcPr>
          <w:p w:rsidR="00A24C3F" w:rsidRPr="004E2EB5" w:rsidRDefault="00260C24">
            <w:pPr>
              <w:rPr>
                <w:szCs w:val="22"/>
              </w:rPr>
            </w:pPr>
            <w:r w:rsidRPr="004E2EB5">
              <w:rPr>
                <w:szCs w:val="22"/>
              </w:rPr>
              <w:t>Married</w:t>
            </w:r>
          </w:p>
          <w:p w:rsidR="00A24C3F" w:rsidRPr="004E2EB5" w:rsidRDefault="00260C24">
            <w:pPr>
              <w:rPr>
                <w:szCs w:val="22"/>
              </w:rPr>
            </w:pPr>
            <w:r w:rsidRPr="004E2EB5">
              <w:rPr>
                <w:szCs w:val="22"/>
              </w:rPr>
              <w:t>India</w:t>
            </w:r>
          </w:p>
          <w:p w:rsidR="00A24C3F" w:rsidRPr="004E2EB5" w:rsidRDefault="00260C24">
            <w:pPr>
              <w:rPr>
                <w:szCs w:val="22"/>
              </w:rPr>
            </w:pPr>
            <w:r w:rsidRPr="004E2EB5">
              <w:rPr>
                <w:szCs w:val="22"/>
              </w:rPr>
              <w:t>NA</w:t>
            </w:r>
          </w:p>
        </w:tc>
      </w:tr>
    </w:tbl>
    <w:p w:rsidR="00A24C3F" w:rsidRPr="004E2EB5" w:rsidRDefault="00260C24">
      <w:pPr>
        <w:rPr>
          <w:b/>
          <w:color w:val="000000"/>
          <w:szCs w:val="22"/>
        </w:rPr>
      </w:pPr>
      <w:r w:rsidRPr="004E2EB5">
        <w:rPr>
          <w:b/>
          <w:color w:val="000000"/>
          <w:szCs w:val="22"/>
        </w:rPr>
        <w:t>Declaration</w:t>
      </w:r>
    </w:p>
    <w:tbl>
      <w:tblPr>
        <w:tblStyle w:val="1"/>
        <w:tblW w:w="10240" w:type="dxa"/>
        <w:jc w:val="center"/>
        <w:tblLayout w:type="fixed"/>
        <w:tblLook w:val="0600"/>
      </w:tblPr>
      <w:tblGrid>
        <w:gridCol w:w="2800"/>
        <w:gridCol w:w="7440"/>
      </w:tblGrid>
      <w:tr w:rsidR="00A24C3F" w:rsidRPr="004E2EB5">
        <w:trPr>
          <w:jc w:val="center"/>
        </w:trPr>
        <w:tc>
          <w:tcPr>
            <w:tcW w:w="2800" w:type="dxa"/>
            <w:shd w:val="clear" w:color="auto" w:fill="FFFFFF"/>
            <w:tcMar>
              <w:top w:w="0" w:type="dxa"/>
              <w:left w:w="0" w:type="dxa"/>
              <w:bottom w:w="0" w:type="dxa"/>
              <w:right w:w="0" w:type="dxa"/>
            </w:tcMar>
          </w:tcPr>
          <w:p w:rsidR="00A24C3F" w:rsidRPr="004E2EB5" w:rsidRDefault="00260C24">
            <w:pPr>
              <w:rPr>
                <w:szCs w:val="22"/>
              </w:rPr>
            </w:pPr>
            <w:r w:rsidRPr="004E2EB5">
              <w:rPr>
                <w:noProof/>
                <w:szCs w:val="22"/>
                <w:lang w:val="en-US" w:eastAsia="en-US" w:bidi="hi-IN"/>
              </w:rPr>
              <w:drawing>
                <wp:inline distT="101600" distB="101600" distL="101600" distR="101600">
                  <wp:extent cx="1397000" cy="381000"/>
                  <wp:effectExtent l="0" t="0" r="0" b="0"/>
                  <wp:docPr id="7" name="media/image7.jpg"/>
                  <wp:cNvGraphicFramePr/>
                  <a:graphic xmlns:a="http://schemas.openxmlformats.org/drawingml/2006/main">
                    <a:graphicData uri="http://schemas.openxmlformats.org/drawingml/2006/picture">
                      <pic:pic xmlns:pic="http://schemas.openxmlformats.org/drawingml/2006/picture">
                        <pic:nvPicPr>
                          <pic:cNvPr id="7" name="media/image7.jpg"/>
                          <pic:cNvPicPr/>
                        </pic:nvPicPr>
                        <pic:blipFill>
                          <a:blip r:embed="rId9"/>
                          <a:srcRect/>
                          <a:stretch>
                            <a:fillRect/>
                          </a:stretch>
                        </pic:blipFill>
                        <pic:spPr>
                          <a:xfrm>
                            <a:off x="0" y="0"/>
                            <a:ext cx="1397000" cy="381000"/>
                          </a:xfrm>
                          <a:prstGeom prst="rect">
                            <a:avLst/>
                          </a:prstGeom>
                          <a:ln/>
                        </pic:spPr>
                      </pic:pic>
                    </a:graphicData>
                  </a:graphic>
                </wp:inline>
              </w:drawing>
            </w:r>
          </w:p>
        </w:tc>
        <w:tc>
          <w:tcPr>
            <w:tcW w:w="7440" w:type="dxa"/>
            <w:shd w:val="clear" w:color="auto" w:fill="FFFFFF"/>
            <w:tcMar>
              <w:top w:w="0" w:type="dxa"/>
              <w:left w:w="0" w:type="dxa"/>
              <w:bottom w:w="0" w:type="dxa"/>
              <w:right w:w="0" w:type="dxa"/>
            </w:tcMar>
          </w:tcPr>
          <w:p w:rsidR="00A24C3F" w:rsidRPr="004E2EB5" w:rsidRDefault="00A24C3F">
            <w:pPr>
              <w:rPr>
                <w:szCs w:val="22"/>
              </w:rPr>
            </w:pPr>
          </w:p>
        </w:tc>
      </w:tr>
    </w:tbl>
    <w:p w:rsidR="00A24C3F" w:rsidRPr="004E2EB5" w:rsidRDefault="00A24C3F">
      <w:pPr>
        <w:rPr>
          <w:szCs w:val="22"/>
        </w:rPr>
      </w:pPr>
    </w:p>
    <w:tbl>
      <w:tblPr>
        <w:tblStyle w:val="1"/>
        <w:tblW w:w="10240" w:type="dxa"/>
        <w:jc w:val="center"/>
        <w:tblLayout w:type="fixed"/>
        <w:tblLook w:val="0600"/>
      </w:tblPr>
      <w:tblGrid>
        <w:gridCol w:w="2800"/>
        <w:gridCol w:w="7440"/>
      </w:tblGrid>
      <w:tr w:rsidR="00A24C3F" w:rsidRPr="004E2EB5">
        <w:trPr>
          <w:jc w:val="center"/>
        </w:trPr>
        <w:tc>
          <w:tcPr>
            <w:tcW w:w="2800" w:type="dxa"/>
            <w:shd w:val="clear" w:color="auto" w:fill="FFFFFF"/>
            <w:tcMar>
              <w:top w:w="0" w:type="dxa"/>
              <w:left w:w="0" w:type="dxa"/>
              <w:bottom w:w="0" w:type="dxa"/>
              <w:right w:w="0" w:type="dxa"/>
            </w:tcMar>
          </w:tcPr>
          <w:p w:rsidR="00A24C3F" w:rsidRPr="004E2EB5" w:rsidRDefault="00A24C3F">
            <w:pPr>
              <w:pBdr>
                <w:top w:val="single" w:sz="1" w:space="1" w:color="333333"/>
              </w:pBdr>
              <w:rPr>
                <w:szCs w:val="22"/>
              </w:rPr>
            </w:pPr>
          </w:p>
          <w:p w:rsidR="00A24C3F" w:rsidRPr="004E2EB5" w:rsidRDefault="00D65849">
            <w:pPr>
              <w:rPr>
                <w:szCs w:val="22"/>
              </w:rPr>
            </w:pPr>
            <w:r w:rsidRPr="004E2EB5">
              <w:rPr>
                <w:szCs w:val="22"/>
              </w:rPr>
              <w:t>Pramod Upadhyay</w:t>
            </w:r>
          </w:p>
        </w:tc>
        <w:tc>
          <w:tcPr>
            <w:tcW w:w="7440" w:type="dxa"/>
            <w:shd w:val="clear" w:color="auto" w:fill="FFFFFF"/>
            <w:tcMar>
              <w:top w:w="0" w:type="dxa"/>
              <w:left w:w="0" w:type="dxa"/>
              <w:bottom w:w="0" w:type="dxa"/>
              <w:right w:w="0" w:type="dxa"/>
            </w:tcMar>
          </w:tcPr>
          <w:p w:rsidR="00A24C3F" w:rsidRPr="004E2EB5" w:rsidRDefault="00260C24">
            <w:pPr>
              <w:rPr>
                <w:szCs w:val="22"/>
              </w:rPr>
            </w:pPr>
            <w:r w:rsidRPr="004E2EB5">
              <w:rPr>
                <w:szCs w:val="22"/>
              </w:rPr>
              <w:t xml:space="preserve">        JAIPUR, Rajasthan</w:t>
            </w:r>
          </w:p>
          <w:p w:rsidR="00A24C3F" w:rsidRPr="004E2EB5" w:rsidRDefault="00A24C3F">
            <w:pPr>
              <w:rPr>
                <w:szCs w:val="22"/>
              </w:rPr>
            </w:pPr>
          </w:p>
        </w:tc>
      </w:tr>
    </w:tbl>
    <w:p w:rsidR="00A24C3F" w:rsidRPr="004E2EB5" w:rsidRDefault="00A24C3F">
      <w:pPr>
        <w:rPr>
          <w:szCs w:val="22"/>
        </w:rPr>
      </w:pPr>
    </w:p>
    <w:sectPr w:rsidR="00A24C3F" w:rsidRPr="004E2EB5" w:rsidSect="00C75736">
      <w:headerReference w:type="even" r:id="rId10"/>
      <w:headerReference w:type="default" r:id="rId11"/>
      <w:footerReference w:type="even" r:id="rId12"/>
      <w:footerReference w:type="default" r:id="rId13"/>
      <w:headerReference w:type="first" r:id="rId14"/>
      <w:footerReference w:type="first" r:id="rId15"/>
      <w:pgSz w:w="12240" w:h="15840"/>
      <w:pgMar w:top="709" w:right="1000" w:bottom="567" w:left="10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571C" w:rsidRDefault="00A3571C" w:rsidP="00D40382">
      <w:r>
        <w:separator/>
      </w:r>
    </w:p>
  </w:endnote>
  <w:endnote w:type="continuationSeparator" w:id="1">
    <w:p w:rsidR="00A3571C" w:rsidRDefault="00A3571C" w:rsidP="00D403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382" w:rsidRDefault="00D4038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382" w:rsidRDefault="00D4038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382" w:rsidRDefault="00D4038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571C" w:rsidRDefault="00A3571C" w:rsidP="00D40382">
      <w:r>
        <w:separator/>
      </w:r>
    </w:p>
  </w:footnote>
  <w:footnote w:type="continuationSeparator" w:id="1">
    <w:p w:rsidR="00A3571C" w:rsidRDefault="00A3571C" w:rsidP="00D403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382" w:rsidRDefault="00D4038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382" w:rsidRDefault="00D4038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40382" w:rsidRDefault="00D4038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4E66EC"/>
    <w:multiLevelType w:val="multilevel"/>
    <w:tmpl w:val="513A75B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13654246"/>
    <w:multiLevelType w:val="hybridMultilevel"/>
    <w:tmpl w:val="A060287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nsid w:val="17C64641"/>
    <w:multiLevelType w:val="multilevel"/>
    <w:tmpl w:val="B7C80512"/>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4BA236C"/>
    <w:multiLevelType w:val="multilevel"/>
    <w:tmpl w:val="564E455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78C5B2E"/>
    <w:multiLevelType w:val="hybridMultilevel"/>
    <w:tmpl w:val="CDDE7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9584C45"/>
    <w:multiLevelType w:val="multilevel"/>
    <w:tmpl w:val="4D24B9B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3F3223D0"/>
    <w:multiLevelType w:val="multilevel"/>
    <w:tmpl w:val="239A0DB6"/>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487F78B9"/>
    <w:multiLevelType w:val="multilevel"/>
    <w:tmpl w:val="410E35B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5CA45185"/>
    <w:multiLevelType w:val="hybridMultilevel"/>
    <w:tmpl w:val="5770B8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04F763A"/>
    <w:multiLevelType w:val="multilevel"/>
    <w:tmpl w:val="E3BAD2E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nsid w:val="671B3EC2"/>
    <w:multiLevelType w:val="multilevel"/>
    <w:tmpl w:val="BE3A64F8"/>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6A503DA0"/>
    <w:multiLevelType w:val="hybridMultilevel"/>
    <w:tmpl w:val="6016C6A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2">
    <w:nsid w:val="73460FDB"/>
    <w:multiLevelType w:val="hybridMultilevel"/>
    <w:tmpl w:val="EB165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97746B"/>
    <w:multiLevelType w:val="multilevel"/>
    <w:tmpl w:val="0C1E1CEC"/>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E6536D5"/>
    <w:multiLevelType w:val="multilevel"/>
    <w:tmpl w:val="B07C070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7FDE4017"/>
    <w:multiLevelType w:val="multilevel"/>
    <w:tmpl w:val="00B6956A"/>
    <w:lvl w:ilvl="0">
      <w:start w:val="1"/>
      <w:numFmt w:val="bullet"/>
      <w:lvlRestart w:val="0"/>
      <w:lvlText w:val="●"/>
      <w:lvlJc w:val="left"/>
      <w:pPr>
        <w:ind w:left="720" w:firstLine="360"/>
      </w:pPr>
      <w:rPr>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7"/>
  </w:num>
  <w:num w:numId="3">
    <w:abstractNumId w:val="14"/>
  </w:num>
  <w:num w:numId="4">
    <w:abstractNumId w:val="6"/>
  </w:num>
  <w:num w:numId="5">
    <w:abstractNumId w:val="5"/>
  </w:num>
  <w:num w:numId="6">
    <w:abstractNumId w:val="9"/>
  </w:num>
  <w:num w:numId="7">
    <w:abstractNumId w:val="3"/>
  </w:num>
  <w:num w:numId="8">
    <w:abstractNumId w:val="2"/>
  </w:num>
  <w:num w:numId="9">
    <w:abstractNumId w:val="13"/>
  </w:num>
  <w:num w:numId="10">
    <w:abstractNumId w:val="10"/>
  </w:num>
  <w:num w:numId="11">
    <w:abstractNumId w:val="0"/>
  </w:num>
  <w:num w:numId="12">
    <w:abstractNumId w:val="4"/>
  </w:num>
  <w:num w:numId="13">
    <w:abstractNumId w:val="8"/>
  </w:num>
  <w:num w:numId="14">
    <w:abstractNumId w:val="1"/>
  </w:num>
  <w:num w:numId="15">
    <w:abstractNumId w:val="11"/>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A24C3F"/>
    <w:rsid w:val="00003C31"/>
    <w:rsid w:val="00036B42"/>
    <w:rsid w:val="00044BDB"/>
    <w:rsid w:val="000537CE"/>
    <w:rsid w:val="000803FE"/>
    <w:rsid w:val="00082849"/>
    <w:rsid w:val="000D0411"/>
    <w:rsid w:val="000D5336"/>
    <w:rsid w:val="000D5557"/>
    <w:rsid w:val="000D642A"/>
    <w:rsid w:val="000E40F6"/>
    <w:rsid w:val="00137C7A"/>
    <w:rsid w:val="001B35A2"/>
    <w:rsid w:val="001B5800"/>
    <w:rsid w:val="001B5A57"/>
    <w:rsid w:val="001D26E5"/>
    <w:rsid w:val="001E6370"/>
    <w:rsid w:val="00205171"/>
    <w:rsid w:val="00225EDB"/>
    <w:rsid w:val="00256A31"/>
    <w:rsid w:val="00260C24"/>
    <w:rsid w:val="00262C2B"/>
    <w:rsid w:val="002859EC"/>
    <w:rsid w:val="00287A75"/>
    <w:rsid w:val="0029498F"/>
    <w:rsid w:val="002A0624"/>
    <w:rsid w:val="00311084"/>
    <w:rsid w:val="00312CDD"/>
    <w:rsid w:val="0031502A"/>
    <w:rsid w:val="003455A0"/>
    <w:rsid w:val="00357549"/>
    <w:rsid w:val="00360F2B"/>
    <w:rsid w:val="00366273"/>
    <w:rsid w:val="00371B29"/>
    <w:rsid w:val="003B0FF3"/>
    <w:rsid w:val="003C1A1C"/>
    <w:rsid w:val="00414A1D"/>
    <w:rsid w:val="00434A70"/>
    <w:rsid w:val="00447B37"/>
    <w:rsid w:val="004744A0"/>
    <w:rsid w:val="0047679B"/>
    <w:rsid w:val="00485402"/>
    <w:rsid w:val="004922C0"/>
    <w:rsid w:val="00494B41"/>
    <w:rsid w:val="004A5736"/>
    <w:rsid w:val="004A7CF2"/>
    <w:rsid w:val="004C4477"/>
    <w:rsid w:val="004E2EB5"/>
    <w:rsid w:val="004E4540"/>
    <w:rsid w:val="004E71AE"/>
    <w:rsid w:val="005021A0"/>
    <w:rsid w:val="00507627"/>
    <w:rsid w:val="00526E9D"/>
    <w:rsid w:val="00573DFA"/>
    <w:rsid w:val="00577095"/>
    <w:rsid w:val="005920EE"/>
    <w:rsid w:val="005B7A22"/>
    <w:rsid w:val="005C2F63"/>
    <w:rsid w:val="005E5D03"/>
    <w:rsid w:val="006030C3"/>
    <w:rsid w:val="006204D3"/>
    <w:rsid w:val="006240C1"/>
    <w:rsid w:val="00632F65"/>
    <w:rsid w:val="00646E27"/>
    <w:rsid w:val="0064700C"/>
    <w:rsid w:val="00657576"/>
    <w:rsid w:val="00665425"/>
    <w:rsid w:val="00683000"/>
    <w:rsid w:val="00696610"/>
    <w:rsid w:val="006A1A0D"/>
    <w:rsid w:val="006B7C1A"/>
    <w:rsid w:val="006C082C"/>
    <w:rsid w:val="006D19DA"/>
    <w:rsid w:val="006D3898"/>
    <w:rsid w:val="006D4DB2"/>
    <w:rsid w:val="006E1AC9"/>
    <w:rsid w:val="00720785"/>
    <w:rsid w:val="00740BD8"/>
    <w:rsid w:val="00763AAC"/>
    <w:rsid w:val="007774FC"/>
    <w:rsid w:val="0079284B"/>
    <w:rsid w:val="007B683E"/>
    <w:rsid w:val="007C106E"/>
    <w:rsid w:val="00820A3E"/>
    <w:rsid w:val="00823EEA"/>
    <w:rsid w:val="0085553A"/>
    <w:rsid w:val="008578C0"/>
    <w:rsid w:val="008630BA"/>
    <w:rsid w:val="0087598A"/>
    <w:rsid w:val="00875A8E"/>
    <w:rsid w:val="00875C7F"/>
    <w:rsid w:val="008C0B45"/>
    <w:rsid w:val="008C3C92"/>
    <w:rsid w:val="008F5C82"/>
    <w:rsid w:val="00901624"/>
    <w:rsid w:val="009124F6"/>
    <w:rsid w:val="009224E2"/>
    <w:rsid w:val="00965E14"/>
    <w:rsid w:val="00981411"/>
    <w:rsid w:val="00982E57"/>
    <w:rsid w:val="00983DEB"/>
    <w:rsid w:val="00985E07"/>
    <w:rsid w:val="0099000E"/>
    <w:rsid w:val="009B1655"/>
    <w:rsid w:val="009C2DB2"/>
    <w:rsid w:val="009F533C"/>
    <w:rsid w:val="00A24C3F"/>
    <w:rsid w:val="00A32D1D"/>
    <w:rsid w:val="00A3571C"/>
    <w:rsid w:val="00A45464"/>
    <w:rsid w:val="00A4570C"/>
    <w:rsid w:val="00A47098"/>
    <w:rsid w:val="00A57FC0"/>
    <w:rsid w:val="00A65C38"/>
    <w:rsid w:val="00A7677E"/>
    <w:rsid w:val="00A9047E"/>
    <w:rsid w:val="00A97266"/>
    <w:rsid w:val="00AA1DE6"/>
    <w:rsid w:val="00AA46F0"/>
    <w:rsid w:val="00AB6A95"/>
    <w:rsid w:val="00AC3598"/>
    <w:rsid w:val="00B151CC"/>
    <w:rsid w:val="00B727A7"/>
    <w:rsid w:val="00BD329A"/>
    <w:rsid w:val="00BE06BA"/>
    <w:rsid w:val="00C13A9C"/>
    <w:rsid w:val="00C47688"/>
    <w:rsid w:val="00C53FDD"/>
    <w:rsid w:val="00C75736"/>
    <w:rsid w:val="00C83DC4"/>
    <w:rsid w:val="00CA10FD"/>
    <w:rsid w:val="00CA3714"/>
    <w:rsid w:val="00CA7103"/>
    <w:rsid w:val="00D37A1C"/>
    <w:rsid w:val="00D40382"/>
    <w:rsid w:val="00D51121"/>
    <w:rsid w:val="00D53C91"/>
    <w:rsid w:val="00D65849"/>
    <w:rsid w:val="00D80B2F"/>
    <w:rsid w:val="00D8422F"/>
    <w:rsid w:val="00D8439B"/>
    <w:rsid w:val="00DB0D73"/>
    <w:rsid w:val="00DB193F"/>
    <w:rsid w:val="00E333F8"/>
    <w:rsid w:val="00E375D9"/>
    <w:rsid w:val="00E77ED9"/>
    <w:rsid w:val="00E80615"/>
    <w:rsid w:val="00E93456"/>
    <w:rsid w:val="00ED0FBD"/>
    <w:rsid w:val="00F30961"/>
    <w:rsid w:val="00F5598B"/>
    <w:rsid w:val="00F71F9F"/>
    <w:rsid w:val="00FB203E"/>
    <w:rsid w:val="00FE092E"/>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333333"/>
        <w:sz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E40F6"/>
  </w:style>
  <w:style w:type="paragraph" w:styleId="Heading1">
    <w:name w:val="heading 1"/>
    <w:basedOn w:val="Normal"/>
    <w:next w:val="Normal"/>
    <w:rsid w:val="000E40F6"/>
    <w:pPr>
      <w:spacing w:after="120"/>
      <w:contextualSpacing/>
      <w:outlineLvl w:val="0"/>
    </w:pPr>
    <w:rPr>
      <w:rFonts w:ascii="Palatino" w:eastAsia="Palatino" w:hAnsi="Palatino" w:cs="Palatino"/>
      <w:sz w:val="36"/>
    </w:rPr>
  </w:style>
  <w:style w:type="paragraph" w:styleId="Heading2">
    <w:name w:val="heading 2"/>
    <w:basedOn w:val="Normal"/>
    <w:next w:val="Normal"/>
    <w:rsid w:val="000E40F6"/>
    <w:pPr>
      <w:spacing w:before="120" w:after="160"/>
      <w:contextualSpacing/>
      <w:outlineLvl w:val="1"/>
    </w:pPr>
    <w:rPr>
      <w:rFonts w:ascii="Arial" w:eastAsia="Arial" w:hAnsi="Arial" w:cs="Arial"/>
      <w:b/>
      <w:sz w:val="26"/>
    </w:rPr>
  </w:style>
  <w:style w:type="paragraph" w:styleId="Heading3">
    <w:name w:val="heading 3"/>
    <w:basedOn w:val="Normal"/>
    <w:next w:val="Normal"/>
    <w:rsid w:val="000E40F6"/>
    <w:pPr>
      <w:spacing w:before="120" w:after="160"/>
      <w:contextualSpacing/>
      <w:outlineLvl w:val="2"/>
    </w:pPr>
    <w:rPr>
      <w:rFonts w:ascii="Arial" w:eastAsia="Arial" w:hAnsi="Arial" w:cs="Arial"/>
      <w:b/>
      <w:i/>
      <w:color w:val="666666"/>
      <w:sz w:val="24"/>
    </w:rPr>
  </w:style>
  <w:style w:type="paragraph" w:styleId="Heading4">
    <w:name w:val="heading 4"/>
    <w:basedOn w:val="Normal"/>
    <w:next w:val="Normal"/>
    <w:rsid w:val="000E40F6"/>
    <w:pPr>
      <w:spacing w:before="120" w:after="120"/>
      <w:contextualSpacing/>
      <w:outlineLvl w:val="3"/>
    </w:pPr>
    <w:rPr>
      <w:rFonts w:ascii="Palatino" w:eastAsia="Palatino" w:hAnsi="Palatino" w:cs="Palatino"/>
      <w:b/>
      <w:sz w:val="24"/>
    </w:rPr>
  </w:style>
  <w:style w:type="paragraph" w:styleId="Heading5">
    <w:name w:val="heading 5"/>
    <w:basedOn w:val="Normal"/>
    <w:next w:val="Normal"/>
    <w:rsid w:val="000E40F6"/>
    <w:pPr>
      <w:spacing w:before="120" w:after="120"/>
      <w:contextualSpacing/>
      <w:outlineLvl w:val="4"/>
    </w:pPr>
    <w:rPr>
      <w:rFonts w:ascii="Arial" w:eastAsia="Arial" w:hAnsi="Arial" w:cs="Arial"/>
      <w:b/>
    </w:rPr>
  </w:style>
  <w:style w:type="paragraph" w:styleId="Heading6">
    <w:name w:val="heading 6"/>
    <w:basedOn w:val="Normal"/>
    <w:next w:val="Normal"/>
    <w:rsid w:val="000E40F6"/>
    <w:pPr>
      <w:spacing w:before="120" w:after="120"/>
      <w:contextualSpacing/>
      <w:outlineLvl w:val="5"/>
    </w:pPr>
    <w:rPr>
      <w:rFonts w:ascii="Arial" w:eastAsia="Arial" w:hAnsi="Arial" w:cs="Arial"/>
      <w:i/>
      <w:color w:val="66666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E40F6"/>
    <w:pPr>
      <w:contextualSpacing/>
    </w:pPr>
    <w:rPr>
      <w:rFonts w:ascii="Palatino" w:eastAsia="Palatino" w:hAnsi="Palatino" w:cs="Palatino"/>
      <w:sz w:val="60"/>
    </w:rPr>
  </w:style>
  <w:style w:type="paragraph" w:styleId="Subtitle">
    <w:name w:val="Subtitle"/>
    <w:basedOn w:val="Normal"/>
    <w:next w:val="Normal"/>
    <w:rsid w:val="000E40F6"/>
    <w:pPr>
      <w:spacing w:before="60"/>
      <w:contextualSpacing/>
    </w:pPr>
    <w:rPr>
      <w:rFonts w:ascii="Arial" w:eastAsia="Arial" w:hAnsi="Arial" w:cs="Arial"/>
      <w:sz w:val="28"/>
    </w:rPr>
  </w:style>
  <w:style w:type="table" w:customStyle="1" w:styleId="1">
    <w:name w:val="1"/>
    <w:basedOn w:val="TableNormal"/>
    <w:rsid w:val="000E40F6"/>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60C24"/>
    <w:rPr>
      <w:rFonts w:ascii="Tahoma" w:hAnsi="Tahoma" w:cs="Tahoma"/>
      <w:sz w:val="16"/>
      <w:szCs w:val="16"/>
    </w:rPr>
  </w:style>
  <w:style w:type="character" w:customStyle="1" w:styleId="BalloonTextChar">
    <w:name w:val="Balloon Text Char"/>
    <w:basedOn w:val="DefaultParagraphFont"/>
    <w:link w:val="BalloonText"/>
    <w:uiPriority w:val="99"/>
    <w:semiHidden/>
    <w:rsid w:val="00260C24"/>
    <w:rPr>
      <w:rFonts w:ascii="Tahoma" w:hAnsi="Tahoma" w:cs="Tahoma"/>
      <w:sz w:val="16"/>
      <w:szCs w:val="16"/>
    </w:rPr>
  </w:style>
  <w:style w:type="paragraph" w:styleId="ListParagraph">
    <w:name w:val="List Paragraph"/>
    <w:basedOn w:val="Normal"/>
    <w:uiPriority w:val="34"/>
    <w:qFormat/>
    <w:rsid w:val="00A4570C"/>
    <w:pPr>
      <w:ind w:left="720"/>
      <w:contextualSpacing/>
    </w:pPr>
  </w:style>
  <w:style w:type="paragraph" w:styleId="Header">
    <w:name w:val="header"/>
    <w:basedOn w:val="Normal"/>
    <w:link w:val="HeaderChar"/>
    <w:uiPriority w:val="99"/>
    <w:unhideWhenUsed/>
    <w:rsid w:val="00D40382"/>
    <w:pPr>
      <w:tabs>
        <w:tab w:val="center" w:pos="4680"/>
        <w:tab w:val="right" w:pos="9360"/>
      </w:tabs>
    </w:pPr>
  </w:style>
  <w:style w:type="character" w:customStyle="1" w:styleId="HeaderChar">
    <w:name w:val="Header Char"/>
    <w:basedOn w:val="DefaultParagraphFont"/>
    <w:link w:val="Header"/>
    <w:uiPriority w:val="99"/>
    <w:rsid w:val="00D40382"/>
  </w:style>
  <w:style w:type="paragraph" w:styleId="Footer">
    <w:name w:val="footer"/>
    <w:basedOn w:val="Normal"/>
    <w:link w:val="FooterChar"/>
    <w:uiPriority w:val="99"/>
    <w:unhideWhenUsed/>
    <w:rsid w:val="00D40382"/>
    <w:pPr>
      <w:tabs>
        <w:tab w:val="center" w:pos="4680"/>
        <w:tab w:val="right" w:pos="9360"/>
      </w:tabs>
    </w:pPr>
  </w:style>
  <w:style w:type="character" w:customStyle="1" w:styleId="FooterChar">
    <w:name w:val="Footer Char"/>
    <w:basedOn w:val="DefaultParagraphFont"/>
    <w:link w:val="Footer"/>
    <w:uiPriority w:val="99"/>
    <w:rsid w:val="00D40382"/>
  </w:style>
  <w:style w:type="character" w:styleId="Hyperlink">
    <w:name w:val="Hyperlink"/>
    <w:basedOn w:val="DefaultParagraphFont"/>
    <w:uiPriority w:val="99"/>
    <w:unhideWhenUsed/>
    <w:rsid w:val="00B727A7"/>
    <w:rPr>
      <w:color w:val="0000FF" w:themeColor="hyperlink"/>
      <w:u w:val="single"/>
    </w:rPr>
  </w:style>
  <w:style w:type="character" w:customStyle="1" w:styleId="UnresolvedMention">
    <w:name w:val="Unresolved Mention"/>
    <w:basedOn w:val="DefaultParagraphFont"/>
    <w:uiPriority w:val="99"/>
    <w:semiHidden/>
    <w:unhideWhenUsed/>
    <w:rsid w:val="00B727A7"/>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488139180">
      <w:bodyDiv w:val="1"/>
      <w:marLeft w:val="0"/>
      <w:marRight w:val="0"/>
      <w:marTop w:val="0"/>
      <w:marBottom w:val="0"/>
      <w:divBdr>
        <w:top w:val="none" w:sz="0" w:space="0" w:color="auto"/>
        <w:left w:val="none" w:sz="0" w:space="0" w:color="auto"/>
        <w:bottom w:val="none" w:sz="0" w:space="0" w:color="auto"/>
        <w:right w:val="none" w:sz="0" w:space="0" w:color="auto"/>
      </w:divBdr>
      <w:divsChild>
        <w:div w:id="49086535">
          <w:marLeft w:val="0"/>
          <w:marRight w:val="0"/>
          <w:marTop w:val="0"/>
          <w:marBottom w:val="0"/>
          <w:divBdr>
            <w:top w:val="none" w:sz="0" w:space="0" w:color="auto"/>
            <w:left w:val="none" w:sz="0" w:space="0" w:color="auto"/>
            <w:bottom w:val="none" w:sz="0" w:space="0" w:color="auto"/>
            <w:right w:val="none" w:sz="0" w:space="0" w:color="auto"/>
          </w:divBdr>
        </w:div>
        <w:div w:id="122382614">
          <w:marLeft w:val="0"/>
          <w:marRight w:val="0"/>
          <w:marTop w:val="0"/>
          <w:marBottom w:val="0"/>
          <w:divBdr>
            <w:top w:val="none" w:sz="0" w:space="0" w:color="auto"/>
            <w:left w:val="none" w:sz="0" w:space="0" w:color="auto"/>
            <w:bottom w:val="none" w:sz="0" w:space="0" w:color="auto"/>
            <w:right w:val="none" w:sz="0" w:space="0" w:color="auto"/>
          </w:divBdr>
        </w:div>
        <w:div w:id="143544111">
          <w:marLeft w:val="0"/>
          <w:marRight w:val="0"/>
          <w:marTop w:val="0"/>
          <w:marBottom w:val="0"/>
          <w:divBdr>
            <w:top w:val="none" w:sz="0" w:space="0" w:color="auto"/>
            <w:left w:val="none" w:sz="0" w:space="0" w:color="auto"/>
            <w:bottom w:val="none" w:sz="0" w:space="0" w:color="auto"/>
            <w:right w:val="none" w:sz="0" w:space="0" w:color="auto"/>
          </w:divBdr>
        </w:div>
        <w:div w:id="200436970">
          <w:marLeft w:val="0"/>
          <w:marRight w:val="0"/>
          <w:marTop w:val="0"/>
          <w:marBottom w:val="0"/>
          <w:divBdr>
            <w:top w:val="none" w:sz="0" w:space="0" w:color="auto"/>
            <w:left w:val="none" w:sz="0" w:space="0" w:color="auto"/>
            <w:bottom w:val="none" w:sz="0" w:space="0" w:color="auto"/>
            <w:right w:val="none" w:sz="0" w:space="0" w:color="auto"/>
          </w:divBdr>
        </w:div>
        <w:div w:id="463736073">
          <w:marLeft w:val="0"/>
          <w:marRight w:val="0"/>
          <w:marTop w:val="0"/>
          <w:marBottom w:val="0"/>
          <w:divBdr>
            <w:top w:val="none" w:sz="0" w:space="0" w:color="auto"/>
            <w:left w:val="none" w:sz="0" w:space="0" w:color="auto"/>
            <w:bottom w:val="none" w:sz="0" w:space="0" w:color="auto"/>
            <w:right w:val="none" w:sz="0" w:space="0" w:color="auto"/>
          </w:divBdr>
        </w:div>
        <w:div w:id="488521571">
          <w:marLeft w:val="0"/>
          <w:marRight w:val="0"/>
          <w:marTop w:val="0"/>
          <w:marBottom w:val="0"/>
          <w:divBdr>
            <w:top w:val="none" w:sz="0" w:space="0" w:color="auto"/>
            <w:left w:val="none" w:sz="0" w:space="0" w:color="auto"/>
            <w:bottom w:val="none" w:sz="0" w:space="0" w:color="auto"/>
            <w:right w:val="none" w:sz="0" w:space="0" w:color="auto"/>
          </w:divBdr>
        </w:div>
        <w:div w:id="525338855">
          <w:marLeft w:val="0"/>
          <w:marRight w:val="0"/>
          <w:marTop w:val="0"/>
          <w:marBottom w:val="0"/>
          <w:divBdr>
            <w:top w:val="none" w:sz="0" w:space="0" w:color="auto"/>
            <w:left w:val="none" w:sz="0" w:space="0" w:color="auto"/>
            <w:bottom w:val="none" w:sz="0" w:space="0" w:color="auto"/>
            <w:right w:val="none" w:sz="0" w:space="0" w:color="auto"/>
          </w:divBdr>
        </w:div>
        <w:div w:id="634415352">
          <w:marLeft w:val="0"/>
          <w:marRight w:val="0"/>
          <w:marTop w:val="0"/>
          <w:marBottom w:val="0"/>
          <w:divBdr>
            <w:top w:val="none" w:sz="0" w:space="0" w:color="auto"/>
            <w:left w:val="none" w:sz="0" w:space="0" w:color="auto"/>
            <w:bottom w:val="none" w:sz="0" w:space="0" w:color="auto"/>
            <w:right w:val="none" w:sz="0" w:space="0" w:color="auto"/>
          </w:divBdr>
        </w:div>
        <w:div w:id="1013535593">
          <w:marLeft w:val="0"/>
          <w:marRight w:val="0"/>
          <w:marTop w:val="0"/>
          <w:marBottom w:val="0"/>
          <w:divBdr>
            <w:top w:val="none" w:sz="0" w:space="0" w:color="auto"/>
            <w:left w:val="none" w:sz="0" w:space="0" w:color="auto"/>
            <w:bottom w:val="none" w:sz="0" w:space="0" w:color="auto"/>
            <w:right w:val="none" w:sz="0" w:space="0" w:color="auto"/>
          </w:divBdr>
        </w:div>
        <w:div w:id="1139299960">
          <w:marLeft w:val="0"/>
          <w:marRight w:val="0"/>
          <w:marTop w:val="0"/>
          <w:marBottom w:val="0"/>
          <w:divBdr>
            <w:top w:val="none" w:sz="0" w:space="0" w:color="auto"/>
            <w:left w:val="none" w:sz="0" w:space="0" w:color="auto"/>
            <w:bottom w:val="none" w:sz="0" w:space="0" w:color="auto"/>
            <w:right w:val="none" w:sz="0" w:space="0" w:color="auto"/>
          </w:divBdr>
        </w:div>
        <w:div w:id="1200126717">
          <w:marLeft w:val="0"/>
          <w:marRight w:val="0"/>
          <w:marTop w:val="0"/>
          <w:marBottom w:val="0"/>
          <w:divBdr>
            <w:top w:val="none" w:sz="0" w:space="0" w:color="auto"/>
            <w:left w:val="none" w:sz="0" w:space="0" w:color="auto"/>
            <w:bottom w:val="none" w:sz="0" w:space="0" w:color="auto"/>
            <w:right w:val="none" w:sz="0" w:space="0" w:color="auto"/>
          </w:divBdr>
        </w:div>
        <w:div w:id="1391617008">
          <w:marLeft w:val="0"/>
          <w:marRight w:val="0"/>
          <w:marTop w:val="0"/>
          <w:marBottom w:val="0"/>
          <w:divBdr>
            <w:top w:val="none" w:sz="0" w:space="0" w:color="auto"/>
            <w:left w:val="none" w:sz="0" w:space="0" w:color="auto"/>
            <w:bottom w:val="none" w:sz="0" w:space="0" w:color="auto"/>
            <w:right w:val="none" w:sz="0" w:space="0" w:color="auto"/>
          </w:divBdr>
        </w:div>
        <w:div w:id="1484005985">
          <w:marLeft w:val="0"/>
          <w:marRight w:val="0"/>
          <w:marTop w:val="0"/>
          <w:marBottom w:val="0"/>
          <w:divBdr>
            <w:top w:val="none" w:sz="0" w:space="0" w:color="auto"/>
            <w:left w:val="none" w:sz="0" w:space="0" w:color="auto"/>
            <w:bottom w:val="none" w:sz="0" w:space="0" w:color="auto"/>
            <w:right w:val="none" w:sz="0" w:space="0" w:color="auto"/>
          </w:divBdr>
        </w:div>
        <w:div w:id="1520851747">
          <w:marLeft w:val="0"/>
          <w:marRight w:val="0"/>
          <w:marTop w:val="0"/>
          <w:marBottom w:val="0"/>
          <w:divBdr>
            <w:top w:val="none" w:sz="0" w:space="0" w:color="auto"/>
            <w:left w:val="none" w:sz="0" w:space="0" w:color="auto"/>
            <w:bottom w:val="none" w:sz="0" w:space="0" w:color="auto"/>
            <w:right w:val="none" w:sz="0" w:space="0" w:color="auto"/>
          </w:divBdr>
        </w:div>
        <w:div w:id="1547525428">
          <w:marLeft w:val="0"/>
          <w:marRight w:val="0"/>
          <w:marTop w:val="0"/>
          <w:marBottom w:val="0"/>
          <w:divBdr>
            <w:top w:val="none" w:sz="0" w:space="0" w:color="auto"/>
            <w:left w:val="none" w:sz="0" w:space="0" w:color="auto"/>
            <w:bottom w:val="none" w:sz="0" w:space="0" w:color="auto"/>
            <w:right w:val="none" w:sz="0" w:space="0" w:color="auto"/>
          </w:divBdr>
        </w:div>
        <w:div w:id="1706172069">
          <w:marLeft w:val="0"/>
          <w:marRight w:val="0"/>
          <w:marTop w:val="0"/>
          <w:marBottom w:val="0"/>
          <w:divBdr>
            <w:top w:val="none" w:sz="0" w:space="0" w:color="auto"/>
            <w:left w:val="none" w:sz="0" w:space="0" w:color="auto"/>
            <w:bottom w:val="none" w:sz="0" w:space="0" w:color="auto"/>
            <w:right w:val="none" w:sz="0" w:space="0" w:color="auto"/>
          </w:divBdr>
        </w:div>
        <w:div w:id="1718820061">
          <w:marLeft w:val="0"/>
          <w:marRight w:val="0"/>
          <w:marTop w:val="0"/>
          <w:marBottom w:val="0"/>
          <w:divBdr>
            <w:top w:val="none" w:sz="0" w:space="0" w:color="auto"/>
            <w:left w:val="none" w:sz="0" w:space="0" w:color="auto"/>
            <w:bottom w:val="none" w:sz="0" w:space="0" w:color="auto"/>
            <w:right w:val="none" w:sz="0" w:space="0" w:color="auto"/>
          </w:divBdr>
        </w:div>
        <w:div w:id="1798185091">
          <w:marLeft w:val="0"/>
          <w:marRight w:val="0"/>
          <w:marTop w:val="0"/>
          <w:marBottom w:val="0"/>
          <w:divBdr>
            <w:top w:val="none" w:sz="0" w:space="0" w:color="auto"/>
            <w:left w:val="none" w:sz="0" w:space="0" w:color="auto"/>
            <w:bottom w:val="none" w:sz="0" w:space="0" w:color="auto"/>
            <w:right w:val="none" w:sz="0" w:space="0" w:color="auto"/>
          </w:divBdr>
        </w:div>
        <w:div w:id="1902209563">
          <w:marLeft w:val="0"/>
          <w:marRight w:val="0"/>
          <w:marTop w:val="0"/>
          <w:marBottom w:val="0"/>
          <w:divBdr>
            <w:top w:val="none" w:sz="0" w:space="0" w:color="auto"/>
            <w:left w:val="none" w:sz="0" w:space="0" w:color="auto"/>
            <w:bottom w:val="none" w:sz="0" w:space="0" w:color="auto"/>
            <w:right w:val="none" w:sz="0" w:space="0" w:color="auto"/>
          </w:divBdr>
        </w:div>
        <w:div w:id="2012295015">
          <w:marLeft w:val="0"/>
          <w:marRight w:val="0"/>
          <w:marTop w:val="0"/>
          <w:marBottom w:val="0"/>
          <w:divBdr>
            <w:top w:val="none" w:sz="0" w:space="0" w:color="auto"/>
            <w:left w:val="none" w:sz="0" w:space="0" w:color="auto"/>
            <w:bottom w:val="none" w:sz="0" w:space="0" w:color="auto"/>
            <w:right w:val="none" w:sz="0" w:space="0" w:color="auto"/>
          </w:divBdr>
        </w:div>
        <w:div w:id="202821698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padhyaypramod13@g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91175-EA6F-4EF5-8C85-BFA0B1A91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caracal.docx</vt:lpstr>
    </vt:vector>
  </TitlesOfParts>
  <Company>Toshiba</Company>
  <LinksUpToDate>false</LinksUpToDate>
  <CharactersWithSpaces>6286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caracal.docx</dc:title>
  <dc:creator>Pramod Upadhyay</dc:creator>
  <cp:lastModifiedBy>Pramod</cp:lastModifiedBy>
  <cp:revision>8</cp:revision>
  <cp:lastPrinted>2018-02-27T03:55:00Z</cp:lastPrinted>
  <dcterms:created xsi:type="dcterms:W3CDTF">2020-07-18T06:58:00Z</dcterms:created>
  <dcterms:modified xsi:type="dcterms:W3CDTF">2020-07-22T09:23:00Z</dcterms:modified>
</cp:coreProperties>
</file>