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tbl>
      <w:tblPr>
        <w:tblStyle w:val="TableGrid"/>
        <w:tblW w:w="1088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96"/>
        <w:gridCol w:w="7284"/>
      </w:tblGrid>
      <w:tr w:rsidR="007E4D95" w:rsidRPr="00C417FF" w:rsidTr="006A35D6">
        <w:trPr>
          <w:trHeight w:val="2410"/>
        </w:trPr>
        <w:tc>
          <w:tcPr>
            <w:tcW w:w="10880" w:type="dxa"/>
            <w:gridSpan w:val="2"/>
            <w:shd w:val="clear" w:color="auto" w:fill="FFFFFF" w:themeFill="background1"/>
          </w:tcPr>
          <w:p w:rsidR="007E4D95" w:rsidRPr="00C417FF" w:rsidRDefault="005778F4" w:rsidP="00864FBD">
            <w:pPr>
              <w:ind w:left="-108"/>
              <w:rPr>
                <w:rFonts w:asciiTheme="majorHAnsi" w:hAnsiTheme="majorHAnsi"/>
              </w:rPr>
            </w:pPr>
            <w:r w:rsidRPr="00C417FF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311BC4FA" wp14:editId="11607C45">
                      <wp:simplePos x="0" y="0"/>
                      <wp:positionH relativeFrom="column">
                        <wp:posOffset>1988</wp:posOffset>
                      </wp:positionH>
                      <wp:positionV relativeFrom="paragraph">
                        <wp:posOffset>59635</wp:posOffset>
                      </wp:positionV>
                      <wp:extent cx="1240403" cy="1598212"/>
                      <wp:effectExtent l="0" t="0" r="17145" b="2159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0403" cy="15982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5EE" w:rsidRPr="00176509" w:rsidRDefault="003B4894" w:rsidP="006475E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099875" cy="1207008"/>
                                        <wp:effectExtent l="0" t="0" r="5080" b="0"/>
                                        <wp:docPr id="625" name="Picture 6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DSC_1461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3363" cy="12547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BC4FA" id="Rectangle 323" o:spid="_x0000_s1026" style="position:absolute;left:0;text-align:left;margin-left:.15pt;margin-top:4.7pt;width:97.65pt;height:125.8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" filled="f" strokecolor="#d8d8d8 [2732]" strokeweight=".5pt">
                      <v:textbox>
                        <w:txbxContent>
                          <w:p w:rsidR="006475EE" w:rsidRPr="00176509" w:rsidRDefault="003B4894" w:rsidP="006475E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099875" cy="1207008"/>
                                  <wp:effectExtent l="0" t="0" r="5080" b="0"/>
                                  <wp:docPr id="625" name="Picture 6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SC_1461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363" cy="12547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87111" w:rsidRPr="00C417FF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55AB1B0" wp14:editId="735F7BC2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120611</wp:posOffset>
                      </wp:positionV>
                      <wp:extent cx="4674235" cy="1423869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4235" cy="14238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111" w:rsidRPr="00BF7128" w:rsidRDefault="0082364B" w:rsidP="001871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</w:pPr>
                                  <w:r w:rsidRPr="0082364B">
                                    <w:rPr>
                                      <w:rFonts w:asciiTheme="majorHAnsi" w:hAnsiTheme="majorHAnsi" w:cs="Tahoma"/>
                                      <w:b/>
                                      <w:color w:val="365F91" w:themeColor="accent1" w:themeShade="BF"/>
                                      <w:sz w:val="40"/>
                                      <w:szCs w:val="20"/>
                                    </w:rPr>
                                    <w:t xml:space="preserve">SAMEN KR BISWAS                                                </w:t>
                                  </w:r>
                                  <w:r w:rsidR="00CD560B" w:rsidRPr="00B951D1">
                                    <w:rPr>
                                      <w:rFonts w:asciiTheme="majorHAnsi" w:hAnsiTheme="majorHAnsi" w:cs="Tahoma"/>
                                      <w:color w:val="3FBCEC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187111" w:rsidRPr="00187111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Target</w:t>
                                  </w:r>
                                  <w:r w:rsidR="006E6D10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ing middle level assignments</w:t>
                                  </w:r>
                                  <w:r w:rsidR="00BF7128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 in </w:t>
                                  </w:r>
                                  <w:r w:rsidR="00BF7128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Finance &amp; Accounts</w:t>
                                  </w:r>
                                  <w:r w:rsidR="006E6D10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 w:rsidR="00187111" w:rsidRPr="00187111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with an organ</w:t>
                                  </w:r>
                                  <w:r w:rsidR="006E6D10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ization of repu</w:t>
                                  </w:r>
                                  <w:r w:rsidR="00BF7128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te preferably in </w:t>
                                  </w:r>
                                  <w:r w:rsidR="00BF7128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FMCG/Banking/IT/Telecom </w:t>
                                  </w:r>
                                  <w:r w:rsidR="00BF7128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industry, preferably in </w:t>
                                  </w:r>
                                  <w:r w:rsidR="00561D03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Guwahati/Kolkata/</w:t>
                                  </w:r>
                                  <w:r w:rsidR="007C6171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Other </w:t>
                                  </w:r>
                                  <w:r w:rsidR="00561D03">
                                    <w:rPr>
                                      <w:rFonts w:asciiTheme="majorHAnsi" w:hAnsiTheme="majorHAnsi" w:cs="Tahoma"/>
                                      <w:b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East Region.</w:t>
                                  </w:r>
                                </w:p>
                                <w:p w:rsidR="00187111" w:rsidRPr="00187111" w:rsidRDefault="00187111" w:rsidP="00187111">
                                  <w:pPr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</w:pPr>
                                  <w:r w:rsidRPr="00187111">
                                    <w:rPr>
                                      <w:rFonts w:asciiTheme="majorHAnsi" w:hAnsiTheme="majorHAnsi" w:cs="Tahoma"/>
                                      <w:i/>
                                      <w:noProof/>
                                      <w:color w:val="232345"/>
                                      <w:sz w:val="20"/>
                                      <w:szCs w:val="28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D22C726" wp14:editId="4A3ED43F">
                                        <wp:extent cx="152400" cy="152400"/>
                                        <wp:effectExtent l="0" t="0" r="0" b="0"/>
                                        <wp:docPr id="626" name="Picture 6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email5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duotone>
                                                    <a:prstClr val="black"/>
                                                    <a:schemeClr val="tx1"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87111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  </w:t>
                                  </w:r>
                                  <w:r w:rsidR="0082364B" w:rsidRPr="0082364B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samen_biswas2006@rediffmail.com </w:t>
                                  </w:r>
                                  <w:r w:rsidR="0082364B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ab/>
                                  </w:r>
                                  <w:r w:rsidR="0082364B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ab/>
                                  </w:r>
                                  <w:r w:rsidRPr="00187111">
                                    <w:rPr>
                                      <w:rFonts w:asciiTheme="majorHAnsi" w:hAnsiTheme="majorHAnsi" w:cs="Tahoma"/>
                                      <w:i/>
                                      <w:noProof/>
                                      <w:color w:val="232345"/>
                                      <w:sz w:val="20"/>
                                      <w:szCs w:val="28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7614DC0" wp14:editId="1AF0A8ED">
                                        <wp:extent cx="152400" cy="152400"/>
                                        <wp:effectExtent l="0" t="0" r="0" b="0"/>
                                        <wp:docPr id="627" name="Picture 6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bile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duotone>
                                                    <a:prstClr val="black"/>
                                                    <a:schemeClr val="tx1"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87111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 w:rsidR="007E2A3A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t>91-8811012861</w:t>
                                  </w:r>
                                </w:p>
                                <w:p w:rsidR="00CD560B" w:rsidRPr="00187111" w:rsidRDefault="00187111" w:rsidP="007E37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</w:pPr>
                                  <w:r w:rsidRPr="00187111">
                                    <w:rPr>
                                      <w:rFonts w:asciiTheme="majorHAnsi" w:hAnsiTheme="majorHAnsi" w:cs="Tahoma"/>
                                      <w:i/>
                                      <w:color w:val="232345"/>
                                      <w:sz w:val="20"/>
                                      <w:szCs w:val="2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AB1B0" id="Rectangle 325" o:spid="_x0000_s1027" style="position:absolute;left:0;text-align:left;margin-left:174.6pt;margin-top:9.5pt;width:368.05pt;height:112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" filled="f" stroked="f" strokeweight="2pt">
                      <v:textbox>
                        <w:txbxContent>
                          <w:p w:rsidR="00187111" w:rsidRPr="00BF7128" w:rsidRDefault="0082364B" w:rsidP="0018711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i/>
                                <w:color w:val="232345"/>
                                <w:sz w:val="20"/>
                                <w:szCs w:val="28"/>
                              </w:rPr>
                            </w:pPr>
                            <w:r w:rsidRPr="0082364B">
                              <w:rPr>
                                <w:rFonts w:asciiTheme="majorHAnsi" w:hAnsiTheme="majorHAnsi" w:cs="Tahoma"/>
                                <w:b/>
                                <w:color w:val="365F91" w:themeColor="accent1" w:themeShade="BF"/>
                                <w:sz w:val="40"/>
                                <w:szCs w:val="20"/>
                              </w:rPr>
                              <w:t xml:space="preserve">SAMEN KR BISWAS                                                </w:t>
                            </w:r>
                            <w:r w:rsidR="00CD560B" w:rsidRPr="00B951D1">
                              <w:rPr>
                                <w:rFonts w:asciiTheme="majorHAnsi" w:hAnsiTheme="majorHAnsi" w:cs="Tahoma"/>
                                <w:color w:val="3FBCEC"/>
                                <w:sz w:val="20"/>
                                <w:szCs w:val="20"/>
                              </w:rPr>
                              <w:br/>
                            </w:r>
                            <w:r w:rsidR="00187111" w:rsidRPr="00187111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>Target</w:t>
                            </w:r>
                            <w:r w:rsidR="006E6D10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>ing middle level assignments</w:t>
                            </w:r>
                            <w:r w:rsidR="00BF7128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 in </w:t>
                            </w:r>
                            <w:r w:rsidR="00BF7128">
                              <w:rPr>
                                <w:rFonts w:asciiTheme="majorHAnsi" w:hAnsiTheme="majorHAnsi" w:cs="Tahoma"/>
                                <w:b/>
                                <w:i/>
                                <w:color w:val="232345"/>
                                <w:sz w:val="20"/>
                                <w:szCs w:val="28"/>
                              </w:rPr>
                              <w:t>Finance &amp; Accounts</w:t>
                            </w:r>
                            <w:r w:rsidR="006E6D10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187111" w:rsidRPr="00187111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>with an organ</w:t>
                            </w:r>
                            <w:r w:rsidR="006E6D10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>ization of repu</w:t>
                            </w:r>
                            <w:r w:rsidR="00BF7128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te preferably in </w:t>
                            </w:r>
                            <w:r w:rsidR="00BF7128">
                              <w:rPr>
                                <w:rFonts w:asciiTheme="majorHAnsi" w:hAnsiTheme="majorHAnsi" w:cs="Tahoma"/>
                                <w:b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FMCG/Banking/IT/Telecom </w:t>
                            </w:r>
                            <w:r w:rsidR="00BF7128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industry, preferably in </w:t>
                            </w:r>
                            <w:r w:rsidR="00561D03">
                              <w:rPr>
                                <w:rFonts w:asciiTheme="majorHAnsi" w:hAnsiTheme="majorHAnsi" w:cs="Tahoma"/>
                                <w:b/>
                                <w:i/>
                                <w:color w:val="232345"/>
                                <w:sz w:val="20"/>
                                <w:szCs w:val="28"/>
                              </w:rPr>
                              <w:t>Guwahati/Kolkata/</w:t>
                            </w:r>
                            <w:r w:rsidR="007C6171">
                              <w:rPr>
                                <w:rFonts w:asciiTheme="majorHAnsi" w:hAnsiTheme="majorHAnsi" w:cs="Tahoma"/>
                                <w:b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Other </w:t>
                            </w:r>
                            <w:r w:rsidR="00561D03">
                              <w:rPr>
                                <w:rFonts w:asciiTheme="majorHAnsi" w:hAnsiTheme="majorHAnsi" w:cs="Tahoma"/>
                                <w:b/>
                                <w:i/>
                                <w:color w:val="232345"/>
                                <w:sz w:val="20"/>
                                <w:szCs w:val="28"/>
                              </w:rPr>
                              <w:t>East Region.</w:t>
                            </w:r>
                          </w:p>
                          <w:p w:rsidR="00187111" w:rsidRPr="00187111" w:rsidRDefault="00187111" w:rsidP="00187111">
                            <w:pPr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</w:pPr>
                            <w:r w:rsidRPr="00187111">
                              <w:rPr>
                                <w:rFonts w:asciiTheme="majorHAnsi" w:hAnsiTheme="majorHAnsi" w:cs="Tahoma"/>
                                <w:i/>
                                <w:noProof/>
                                <w:color w:val="232345"/>
                                <w:sz w:val="20"/>
                                <w:szCs w:val="28"/>
                                <w:lang w:val="en-IN" w:eastAsia="en-IN"/>
                              </w:rPr>
                              <w:drawing>
                                <wp:inline distT="0" distB="0" distL="0" distR="0" wp14:anchorId="4D22C726" wp14:editId="4A3ED43F">
                                  <wp:extent cx="152400" cy="152400"/>
                                  <wp:effectExtent l="0" t="0" r="0" b="0"/>
                                  <wp:docPr id="626" name="Picture 6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mail5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prstClr val="black"/>
                                              <a:schemeClr val="tx1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7111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  </w:t>
                            </w:r>
                            <w:r w:rsidR="0082364B" w:rsidRPr="0082364B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samen_biswas2006@rediffmail.com </w:t>
                            </w:r>
                            <w:r w:rsidR="0082364B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ab/>
                            </w:r>
                            <w:r w:rsidR="0082364B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ab/>
                            </w:r>
                            <w:r w:rsidRPr="00187111">
                              <w:rPr>
                                <w:rFonts w:asciiTheme="majorHAnsi" w:hAnsiTheme="majorHAnsi" w:cs="Tahoma"/>
                                <w:i/>
                                <w:noProof/>
                                <w:color w:val="232345"/>
                                <w:sz w:val="20"/>
                                <w:szCs w:val="28"/>
                                <w:lang w:val="en-IN" w:eastAsia="en-IN"/>
                              </w:rPr>
                              <w:drawing>
                                <wp:inline distT="0" distB="0" distL="0" distR="0" wp14:anchorId="67614DC0" wp14:editId="1AF0A8ED">
                                  <wp:extent cx="152400" cy="152400"/>
                                  <wp:effectExtent l="0" t="0" r="0" b="0"/>
                                  <wp:docPr id="627" name="Picture 6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bile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duotone>
                                              <a:prstClr val="black"/>
                                              <a:schemeClr val="tx1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7111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7E2A3A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t>91-8811012861</w:t>
                            </w:r>
                          </w:p>
                          <w:p w:rsidR="00CD560B" w:rsidRPr="00187111" w:rsidRDefault="00187111" w:rsidP="007E370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</w:pPr>
                            <w:r w:rsidRPr="00187111">
                              <w:rPr>
                                <w:rFonts w:asciiTheme="majorHAnsi" w:hAnsiTheme="majorHAnsi" w:cs="Tahoma"/>
                                <w:i/>
                                <w:color w:val="232345"/>
                                <w:sz w:val="20"/>
                                <w:szCs w:val="28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53A7">
              <w:rPr>
                <w:rFonts w:asciiTheme="majorHAnsi" w:hAnsiTheme="majorHAnsi"/>
              </w:rPr>
              <w:t>[</w:t>
            </w:r>
            <w:r w:rsidR="001C68E9" w:rsidRPr="00C417FF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3D8C278D" wp14:editId="44D626D0">
                  <wp:extent cx="7221349" cy="1441094"/>
                  <wp:effectExtent l="0" t="0" r="0" b="6985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922" cy="144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C417FF" w:rsidTr="006A35D6">
        <w:trPr>
          <w:trHeight w:val="566"/>
        </w:trPr>
        <w:tc>
          <w:tcPr>
            <w:tcW w:w="3596" w:type="dxa"/>
            <w:vMerge w:val="restart"/>
            <w:shd w:val="clear" w:color="auto" w:fill="E5E5E5"/>
          </w:tcPr>
          <w:p w:rsidR="00E5412E" w:rsidRPr="00C417FF" w:rsidRDefault="00E5412E" w:rsidP="003C273F">
            <w:pPr>
              <w:rPr>
                <w:rFonts w:asciiTheme="majorHAnsi" w:hAnsiTheme="majorHAnsi" w:cs="Tahoma"/>
                <w:color w:val="F0563D"/>
                <w:sz w:val="4"/>
                <w:szCs w:val="28"/>
              </w:rPr>
            </w:pPr>
            <w:r w:rsidRPr="00C417FF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669BC430" wp14:editId="00C26259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17FF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417FF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>Key Skills</w:t>
            </w:r>
            <w:r w:rsidRPr="00C417FF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br/>
            </w:r>
          </w:p>
          <w:tbl>
            <w:tblPr>
              <w:tblStyle w:val="TableGrid"/>
              <w:tblW w:w="34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4"/>
            </w:tblGrid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82364B" w:rsidP="00B951D1">
                  <w:pPr>
                    <w:rPr>
                      <w:rFonts w:asciiTheme="majorHAnsi" w:hAnsiTheme="majorHAnsi"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eastAsia="Calibri" w:hAnsiTheme="majorHAnsi" w:cs="Tahoma"/>
                      <w:color w:val="17365D" w:themeColor="text2" w:themeShade="BF"/>
                      <w:sz w:val="20"/>
                      <w:szCs w:val="20"/>
                      <w:lang w:val="en-GB"/>
                    </w:rPr>
                    <w:t>Audit Operations</w:t>
                  </w:r>
                </w:p>
              </w:tc>
            </w:tr>
            <w:tr w:rsidR="00E5412E" w:rsidRPr="00C417FF" w:rsidTr="006A35D6">
              <w:trPr>
                <w:trHeight w:val="373"/>
              </w:trPr>
              <w:tc>
                <w:tcPr>
                  <w:tcW w:w="3434" w:type="dxa"/>
                </w:tcPr>
                <w:p w:rsidR="00E5412E" w:rsidRPr="00C417FF" w:rsidRDefault="00767364" w:rsidP="00E5412E">
                  <w:pPr>
                    <w:rPr>
                      <w:rFonts w:asciiTheme="majorHAnsi" w:hAnsiTheme="majorHAnsi"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3C439BF1" wp14:editId="08C23B75">
                        <wp:extent cx="2038350" cy="1143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82364B" w:rsidP="00E5412E">
                  <w:pPr>
                    <w:rPr>
                      <w:rFonts w:asciiTheme="majorHAnsi" w:hAnsiTheme="majorHAnsi" w:cs="Calibri"/>
                      <w:color w:val="17365D" w:themeColor="text2" w:themeShade="BF"/>
                      <w:sz w:val="20"/>
                      <w:szCs w:val="20"/>
                      <w:lang w:eastAsia="en-GB"/>
                    </w:rPr>
                  </w:pPr>
                  <w:r w:rsidRPr="00C417FF">
                    <w:rPr>
                      <w:rFonts w:asciiTheme="majorHAnsi" w:eastAsia="Calibri" w:hAnsiTheme="majorHAnsi" w:cs="Tahoma"/>
                      <w:color w:val="17365D" w:themeColor="text2" w:themeShade="BF"/>
                      <w:sz w:val="20"/>
                      <w:szCs w:val="20"/>
                      <w:lang w:val="en-GB"/>
                    </w:rPr>
                    <w:t>Statutory Compliance</w:t>
                  </w:r>
                </w:p>
              </w:tc>
            </w:tr>
            <w:tr w:rsidR="00E5412E" w:rsidRPr="00C417FF" w:rsidTr="006A35D6">
              <w:trPr>
                <w:trHeight w:val="413"/>
              </w:trPr>
              <w:tc>
                <w:tcPr>
                  <w:tcW w:w="3434" w:type="dxa"/>
                </w:tcPr>
                <w:p w:rsidR="00E5412E" w:rsidRPr="00C417FF" w:rsidRDefault="00767364" w:rsidP="00E5412E">
                  <w:pPr>
                    <w:rPr>
                      <w:rFonts w:asciiTheme="majorHAnsi" w:hAnsiTheme="majorHAnsi"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E6F9A59" wp14:editId="3A810D91">
                        <wp:extent cx="2038350" cy="1143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410C2D" w:rsidP="00E5412E">
                  <w:pPr>
                    <w:rPr>
                      <w:rFonts w:asciiTheme="majorHAnsi" w:hAnsiTheme="majorHAnsi"/>
                      <w:color w:val="17365D" w:themeColor="text2" w:themeShade="BF"/>
                      <w:sz w:val="20"/>
                      <w:szCs w:val="20"/>
                    </w:rPr>
                  </w:pPr>
                  <w:r>
                    <w:rPr>
                      <w:rFonts w:asciiTheme="majorHAnsi" w:eastAsia="Calibri" w:hAnsiTheme="majorHAnsi" w:cs="Tahoma"/>
                      <w:noProof/>
                      <w:color w:val="17365D" w:themeColor="text2" w:themeShade="BF"/>
                      <w:sz w:val="20"/>
                      <w:szCs w:val="20"/>
                    </w:rPr>
                    <w:t>Goods &amp; Service Tax, TDS, TCS</w:t>
                  </w:r>
                </w:p>
              </w:tc>
            </w:tr>
            <w:tr w:rsidR="00E5412E" w:rsidRPr="00C417FF" w:rsidTr="006A35D6">
              <w:trPr>
                <w:trHeight w:val="413"/>
              </w:trPr>
              <w:tc>
                <w:tcPr>
                  <w:tcW w:w="3434" w:type="dxa"/>
                </w:tcPr>
                <w:p w:rsidR="00E5412E" w:rsidRPr="00C417FF" w:rsidRDefault="00E5412E" w:rsidP="00E5412E">
                  <w:pPr>
                    <w:rPr>
                      <w:rFonts w:asciiTheme="majorHAnsi" w:hAnsiTheme="majorHAnsi"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3F2473A" wp14:editId="00A31D7E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0A3A52" w:rsidP="00E5412E">
                  <w:pPr>
                    <w:rPr>
                      <w:rFonts w:asciiTheme="majorHAnsi" w:hAnsiTheme="majorHAnsi"/>
                      <w:color w:val="17365D" w:themeColor="text2" w:themeShade="BF"/>
                      <w:sz w:val="20"/>
                      <w:szCs w:val="20"/>
                    </w:rPr>
                  </w:pPr>
                  <w:r>
                    <w:rPr>
                      <w:rFonts w:asciiTheme="majorHAnsi" w:eastAsia="Calibri" w:hAnsiTheme="majorHAnsi" w:cs="Tahoma"/>
                      <w:noProof/>
                      <w:color w:val="17365D" w:themeColor="text2" w:themeShade="BF"/>
                      <w:sz w:val="20"/>
                      <w:szCs w:val="20"/>
                    </w:rPr>
                    <w:t>Cost Analysis and Control</w:t>
                  </w:r>
                </w:p>
              </w:tc>
            </w:tr>
            <w:tr w:rsidR="00E5412E" w:rsidRPr="00C417FF" w:rsidTr="006A35D6">
              <w:trPr>
                <w:trHeight w:val="413"/>
              </w:trPr>
              <w:tc>
                <w:tcPr>
                  <w:tcW w:w="3434" w:type="dxa"/>
                </w:tcPr>
                <w:p w:rsidR="00E5412E" w:rsidRPr="00C417FF" w:rsidRDefault="00767364" w:rsidP="00E5412E">
                  <w:pPr>
                    <w:rPr>
                      <w:rFonts w:asciiTheme="majorHAnsi" w:hAnsiTheme="majorHAnsi"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CAF1EB4" wp14:editId="35398E26">
                        <wp:extent cx="2038350" cy="1143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82364B" w:rsidP="008303D6">
                  <w:pPr>
                    <w:rPr>
                      <w:rFonts w:asciiTheme="majorHAnsi" w:hAnsiTheme="majorHAnsi" w:cs="Calibri"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eastAsia="Calibri" w:hAnsiTheme="majorHAnsi" w:cs="Tahoma"/>
                      <w:noProof/>
                      <w:color w:val="17365D" w:themeColor="text2" w:themeShade="BF"/>
                      <w:sz w:val="20"/>
                      <w:szCs w:val="20"/>
                    </w:rPr>
                    <w:t>MIS</w:t>
                  </w:r>
                  <w:r w:rsidR="001671C4" w:rsidRPr="00C417FF">
                    <w:rPr>
                      <w:rFonts w:asciiTheme="majorHAnsi" w:eastAsia="Calibri" w:hAnsiTheme="majorHAnsi" w:cs="Tahoma"/>
                      <w:noProof/>
                      <w:color w:val="17365D" w:themeColor="text2" w:themeShade="BF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E5412E" w:rsidRPr="00C417FF" w:rsidTr="006A35D6">
              <w:trPr>
                <w:trHeight w:val="413"/>
              </w:trPr>
              <w:tc>
                <w:tcPr>
                  <w:tcW w:w="3434" w:type="dxa"/>
                </w:tcPr>
                <w:p w:rsidR="00E5412E" w:rsidRPr="00C417FF" w:rsidRDefault="00767364" w:rsidP="00E5412E">
                  <w:pPr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7C0F13F7" wp14:editId="697DF037">
                        <wp:extent cx="2038350" cy="1143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82364B" w:rsidP="00E5412E">
                  <w:pPr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eastAsia="Calibri" w:hAnsiTheme="majorHAnsi" w:cs="Tahoma"/>
                      <w:noProof/>
                      <w:color w:val="17365D" w:themeColor="text2" w:themeShade="BF"/>
                      <w:sz w:val="20"/>
                      <w:szCs w:val="20"/>
                    </w:rPr>
                    <w:t>Working Capital</w:t>
                  </w:r>
                </w:p>
              </w:tc>
            </w:tr>
            <w:tr w:rsidR="00E5412E" w:rsidRPr="00C417FF" w:rsidTr="006A35D6">
              <w:trPr>
                <w:trHeight w:val="413"/>
              </w:trPr>
              <w:tc>
                <w:tcPr>
                  <w:tcW w:w="3434" w:type="dxa"/>
                </w:tcPr>
                <w:p w:rsidR="00E5412E" w:rsidRPr="00C417FF" w:rsidRDefault="00E5412E" w:rsidP="00E5412E">
                  <w:pPr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F754B6B" wp14:editId="71DB0EC0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0A3A52" w:rsidP="00E5412E">
                  <w:pPr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</w:rPr>
                  </w:pPr>
                  <w:r>
                    <w:rPr>
                      <w:rFonts w:asciiTheme="majorHAnsi" w:eastAsia="Calibri" w:hAnsiTheme="majorHAnsi" w:cs="Tahoma"/>
                      <w:noProof/>
                      <w:color w:val="17365D" w:themeColor="text2" w:themeShade="BF"/>
                      <w:sz w:val="20"/>
                      <w:szCs w:val="20"/>
                    </w:rPr>
                    <w:t>Customer Satisfaction</w:t>
                  </w:r>
                </w:p>
              </w:tc>
            </w:tr>
            <w:tr w:rsidR="00E5412E" w:rsidRPr="00C417FF" w:rsidTr="006A35D6">
              <w:trPr>
                <w:trHeight w:val="413"/>
              </w:trPr>
              <w:tc>
                <w:tcPr>
                  <w:tcW w:w="3434" w:type="dxa"/>
                </w:tcPr>
                <w:p w:rsidR="00E5412E" w:rsidRPr="00C417FF" w:rsidRDefault="00767364" w:rsidP="00E5412E">
                  <w:pPr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17365D" w:themeColor="text2" w:themeShade="BF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7BD1D581" wp14:editId="3BF8BC83">
                        <wp:extent cx="2038350" cy="1143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C417FF" w:rsidTr="006A35D6">
              <w:trPr>
                <w:trHeight w:val="162"/>
              </w:trPr>
              <w:tc>
                <w:tcPr>
                  <w:tcW w:w="3434" w:type="dxa"/>
                </w:tcPr>
                <w:p w:rsidR="00E5412E" w:rsidRPr="00C417FF" w:rsidRDefault="001671C4" w:rsidP="0082364B">
                  <w:pPr>
                    <w:rPr>
                      <w:rFonts w:asciiTheme="majorHAnsi" w:hAnsiTheme="majorHAnsi" w:cs="Calibri"/>
                      <w:color w:val="17365D" w:themeColor="text2" w:themeShade="BF"/>
                      <w:sz w:val="20"/>
                      <w:szCs w:val="20"/>
                      <w:lang w:eastAsia="en-GB"/>
                    </w:rPr>
                  </w:pPr>
                  <w:r w:rsidRPr="00C417FF">
                    <w:rPr>
                      <w:rFonts w:asciiTheme="majorHAnsi" w:eastAsia="Calibri" w:hAnsiTheme="majorHAnsi" w:cs="Tahoma"/>
                      <w:noProof/>
                      <w:color w:val="17365D" w:themeColor="text2" w:themeShade="BF"/>
                      <w:sz w:val="20"/>
                      <w:szCs w:val="20"/>
                    </w:rPr>
                    <w:t xml:space="preserve">Team Management </w:t>
                  </w:r>
                </w:p>
              </w:tc>
            </w:tr>
            <w:tr w:rsidR="00E5412E" w:rsidRPr="00C417FF" w:rsidTr="006A35D6">
              <w:trPr>
                <w:trHeight w:val="413"/>
              </w:trPr>
              <w:tc>
                <w:tcPr>
                  <w:tcW w:w="3434" w:type="dxa"/>
                </w:tcPr>
                <w:p w:rsidR="00E5412E" w:rsidRPr="00C417FF" w:rsidRDefault="00767364" w:rsidP="00E5412E">
                  <w:pPr>
                    <w:rPr>
                      <w:rFonts w:asciiTheme="majorHAnsi" w:hAnsiTheme="majorHAnsi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C417FF">
                    <w:rPr>
                      <w:rFonts w:asciiTheme="majorHAnsi" w:hAnsiTheme="majorHAnsi"/>
                      <w:noProof/>
                      <w:color w:val="000000" w:themeColor="text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5064B0CD" wp14:editId="41DF7FB0">
                        <wp:extent cx="2038350" cy="1143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12E" w:rsidRPr="00C417FF" w:rsidRDefault="00E5412E" w:rsidP="003C273F">
            <w:pPr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</w:p>
        </w:tc>
        <w:tc>
          <w:tcPr>
            <w:tcW w:w="7284" w:type="dxa"/>
            <w:shd w:val="clear" w:color="auto" w:fill="FFFFFF" w:themeFill="background1"/>
          </w:tcPr>
          <w:p w:rsidR="00E5412E" w:rsidRPr="00C417FF" w:rsidRDefault="00B951D1" w:rsidP="00B951D1">
            <w:p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/>
                <w:noProof/>
                <w:color w:val="70AD47"/>
                <w:lang w:val="en-IN" w:eastAsia="en-IN"/>
              </w:rPr>
              <w:drawing>
                <wp:inline distT="0" distB="0" distL="0" distR="0" wp14:anchorId="36326D43" wp14:editId="47967383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17FF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417FF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>Profile Summary</w:t>
            </w:r>
          </w:p>
        </w:tc>
      </w:tr>
      <w:tr w:rsidR="00E5412E" w:rsidRPr="00C417FF" w:rsidTr="006A35D6">
        <w:trPr>
          <w:trHeight w:val="5026"/>
        </w:trPr>
        <w:tc>
          <w:tcPr>
            <w:tcW w:w="3596" w:type="dxa"/>
            <w:vMerge/>
            <w:shd w:val="clear" w:color="auto" w:fill="E5E5E5"/>
          </w:tcPr>
          <w:p w:rsidR="00E5412E" w:rsidRPr="00C417FF" w:rsidRDefault="00E5412E" w:rsidP="003D4FEB">
            <w:pPr>
              <w:rPr>
                <w:rFonts w:asciiTheme="majorHAnsi" w:hAnsiTheme="majorHAnsi"/>
              </w:rPr>
            </w:pPr>
          </w:p>
        </w:tc>
        <w:tc>
          <w:tcPr>
            <w:tcW w:w="7284" w:type="dxa"/>
            <w:shd w:val="clear" w:color="auto" w:fill="FFFFFF" w:themeFill="background1"/>
          </w:tcPr>
          <w:p w:rsidR="007701FA" w:rsidRPr="00C417FF" w:rsidRDefault="007701FA" w:rsidP="007701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C417FF">
              <w:rPr>
                <w:rFonts w:ascii="Cambria" w:hAnsi="Cambria"/>
                <w:sz w:val="20"/>
                <w:szCs w:val="20"/>
              </w:rPr>
              <w:t xml:space="preserve">A competent professional with </w:t>
            </w:r>
            <w:r w:rsidR="00581C9A">
              <w:rPr>
                <w:rFonts w:ascii="Cambria" w:hAnsi="Cambria"/>
                <w:b/>
                <w:sz w:val="20"/>
                <w:szCs w:val="20"/>
              </w:rPr>
              <w:t>over 14</w:t>
            </w:r>
            <w:r w:rsidRPr="00C417FF">
              <w:rPr>
                <w:rFonts w:ascii="Cambria" w:hAnsi="Cambria"/>
                <w:b/>
                <w:sz w:val="20"/>
                <w:szCs w:val="20"/>
              </w:rPr>
              <w:t xml:space="preserve"> years</w:t>
            </w:r>
            <w:r w:rsidRPr="00C417FF">
              <w:rPr>
                <w:rFonts w:ascii="Cambria" w:hAnsi="Cambria"/>
                <w:sz w:val="20"/>
                <w:szCs w:val="20"/>
              </w:rPr>
              <w:t xml:space="preserve"> of exper</w:t>
            </w:r>
            <w:r w:rsidR="00BD6AF1">
              <w:rPr>
                <w:rFonts w:ascii="Cambria" w:hAnsi="Cambria"/>
                <w:sz w:val="20"/>
                <w:szCs w:val="20"/>
              </w:rPr>
              <w:t>ience in Finance &amp; Commercial Accounting</w:t>
            </w:r>
            <w:r w:rsidRPr="00C417FF">
              <w:rPr>
                <w:rFonts w:ascii="Cambria" w:hAnsi="Cambria"/>
                <w:sz w:val="20"/>
                <w:szCs w:val="20"/>
              </w:rPr>
              <w:t xml:space="preserve">; currently associated with </w:t>
            </w:r>
            <w:r w:rsidR="00CC723B">
              <w:rPr>
                <w:rFonts w:ascii="Cambria" w:hAnsi="Cambria"/>
                <w:sz w:val="20"/>
                <w:szCs w:val="20"/>
              </w:rPr>
              <w:t>Allied Blenders</w:t>
            </w:r>
            <w:r w:rsidR="00581C9A">
              <w:rPr>
                <w:rFonts w:ascii="Cambria" w:hAnsi="Cambria"/>
                <w:sz w:val="20"/>
                <w:szCs w:val="20"/>
              </w:rPr>
              <w:t xml:space="preserve"> and Distillery.</w:t>
            </w:r>
          </w:p>
          <w:p w:rsidR="007701FA" w:rsidRPr="00C417FF" w:rsidRDefault="007701FA" w:rsidP="007701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C417FF">
              <w:rPr>
                <w:rFonts w:ascii="Cambria" w:hAnsi="Cambria"/>
                <w:sz w:val="20"/>
                <w:szCs w:val="20"/>
              </w:rPr>
              <w:t>Proven capability in improving operations, impacting business growth and maximizing profits through cost reductions, internal control and productivity improvements</w:t>
            </w:r>
          </w:p>
          <w:p w:rsidR="007701FA" w:rsidRPr="00C417FF" w:rsidRDefault="007701FA" w:rsidP="007701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C417FF">
              <w:rPr>
                <w:rFonts w:ascii="Cambria" w:hAnsi="Cambria"/>
                <w:sz w:val="20"/>
                <w:szCs w:val="20"/>
              </w:rPr>
              <w:t>Proficient in managing all financial operations and preparing reports thereon; skilled in p</w:t>
            </w:r>
            <w:r w:rsidR="00C554D2">
              <w:rPr>
                <w:rFonts w:ascii="Cambria" w:hAnsi="Cambria"/>
                <w:sz w:val="20"/>
                <w:szCs w:val="20"/>
              </w:rPr>
              <w:t>reparing annual Overhead budget and cost Analysis.</w:t>
            </w:r>
          </w:p>
          <w:p w:rsidR="007701FA" w:rsidRPr="00C417FF" w:rsidRDefault="007701FA" w:rsidP="007701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C417FF">
              <w:rPr>
                <w:rFonts w:ascii="Cambria" w:hAnsi="Cambria"/>
                <w:sz w:val="20"/>
                <w:szCs w:val="20"/>
              </w:rPr>
              <w:t>Expertise in managing financial accounting, ensuring month-end provisions &amp; payables management, preparing ledger books, financial statements reconciliatio</w:t>
            </w:r>
            <w:r w:rsidR="005A29A4">
              <w:rPr>
                <w:rFonts w:ascii="Cambria" w:hAnsi="Cambria"/>
                <w:sz w:val="20"/>
                <w:szCs w:val="20"/>
              </w:rPr>
              <w:t>n.</w:t>
            </w:r>
          </w:p>
          <w:p w:rsidR="007701FA" w:rsidRPr="00C417FF" w:rsidRDefault="007701FA" w:rsidP="007701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C417FF">
              <w:rPr>
                <w:rFonts w:ascii="Cambria" w:hAnsi="Cambria"/>
                <w:sz w:val="20"/>
                <w:szCs w:val="20"/>
              </w:rPr>
              <w:t xml:space="preserve">Exposure in the areas of </w:t>
            </w:r>
            <w:r w:rsidR="00740774">
              <w:rPr>
                <w:rFonts w:ascii="Cambria" w:hAnsi="Cambria"/>
                <w:sz w:val="20"/>
                <w:szCs w:val="20"/>
              </w:rPr>
              <w:t xml:space="preserve">Internal and External </w:t>
            </w:r>
            <w:r w:rsidR="00E6198D">
              <w:rPr>
                <w:rFonts w:ascii="Cambria" w:hAnsi="Cambria"/>
                <w:sz w:val="20"/>
                <w:szCs w:val="20"/>
              </w:rPr>
              <w:t>customer</w:t>
            </w:r>
            <w:r w:rsidR="00740774">
              <w:rPr>
                <w:rFonts w:ascii="Cambria" w:hAnsi="Cambria"/>
                <w:sz w:val="20"/>
                <w:szCs w:val="20"/>
              </w:rPr>
              <w:t xml:space="preserve"> satisfaction of </w:t>
            </w:r>
            <w:r w:rsidR="009D0E82">
              <w:rPr>
                <w:rFonts w:ascii="Cambria" w:hAnsi="Cambria"/>
                <w:sz w:val="20"/>
                <w:szCs w:val="20"/>
              </w:rPr>
              <w:t>ABD/</w:t>
            </w:r>
            <w:r w:rsidR="00740774">
              <w:rPr>
                <w:rFonts w:ascii="Cambria" w:hAnsi="Cambria"/>
                <w:sz w:val="20"/>
                <w:szCs w:val="20"/>
              </w:rPr>
              <w:t>USL alignment with sal</w:t>
            </w:r>
            <w:r w:rsidR="005A29A4">
              <w:rPr>
                <w:rFonts w:ascii="Cambria" w:hAnsi="Cambria"/>
                <w:sz w:val="20"/>
                <w:szCs w:val="20"/>
              </w:rPr>
              <w:t>es and manufacturing Cluster for</w:t>
            </w:r>
            <w:r w:rsidR="00740774">
              <w:rPr>
                <w:rFonts w:ascii="Cambria" w:hAnsi="Cambria"/>
                <w:sz w:val="20"/>
                <w:szCs w:val="20"/>
              </w:rPr>
              <w:t xml:space="preserve"> </w:t>
            </w:r>
            <w:r w:rsidR="005A29A4">
              <w:rPr>
                <w:rFonts w:ascii="Cambria" w:hAnsi="Cambria"/>
                <w:sz w:val="20"/>
                <w:szCs w:val="20"/>
              </w:rPr>
              <w:t>Financial and Accounting activities</w:t>
            </w:r>
          </w:p>
          <w:p w:rsidR="007701FA" w:rsidRPr="00C417FF" w:rsidRDefault="007701FA" w:rsidP="007701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C417FF">
              <w:rPr>
                <w:rFonts w:ascii="Cambria" w:hAnsi="Cambria"/>
                <w:sz w:val="20"/>
                <w:szCs w:val="20"/>
              </w:rPr>
              <w:t>An effective leader with excellent communication, analytical, team building and relationship management skills</w:t>
            </w:r>
          </w:p>
          <w:p w:rsidR="00187111" w:rsidRPr="00C417FF" w:rsidRDefault="00187111" w:rsidP="00187111">
            <w:pPr>
              <w:pStyle w:val="ListParagraph"/>
              <w:ind w:left="360"/>
              <w:jc w:val="both"/>
              <w:rPr>
                <w:rFonts w:ascii="Cambria" w:hAnsi="Cambria"/>
                <w:iCs/>
                <w:sz w:val="20"/>
                <w:szCs w:val="20"/>
              </w:rPr>
            </w:pPr>
          </w:p>
          <w:p w:rsidR="00AE6858" w:rsidRDefault="00A260F0" w:rsidP="00AE6858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  <w:r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 xml:space="preserve">  </w:t>
            </w:r>
            <w:r w:rsidR="00A3334C" w:rsidRPr="00AE6858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>Education</w:t>
            </w:r>
            <w:r w:rsidR="00187111" w:rsidRPr="00AE6858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 xml:space="preserve"> &amp; IT </w:t>
            </w:r>
          </w:p>
          <w:p w:rsidR="00AE6858" w:rsidRPr="00AE6858" w:rsidRDefault="00AE6858" w:rsidP="00AE6858">
            <w:pPr>
              <w:ind w:left="360"/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</w:p>
          <w:p w:rsidR="001A5502" w:rsidRPr="00C417FF" w:rsidRDefault="0089122F" w:rsidP="001A550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iCs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 xml:space="preserve">MBA </w:t>
            </w:r>
            <w:r w:rsidR="001A5502" w:rsidRPr="00C417FF">
              <w:rPr>
                <w:rFonts w:ascii="Cambria" w:hAnsi="Cambria"/>
                <w:iCs/>
                <w:sz w:val="20"/>
                <w:szCs w:val="20"/>
              </w:rPr>
              <w:t>(Finance) from Si</w:t>
            </w:r>
            <w:r w:rsidR="004A5185">
              <w:rPr>
                <w:rFonts w:ascii="Cambria" w:hAnsi="Cambria"/>
                <w:iCs/>
                <w:sz w:val="20"/>
                <w:szCs w:val="20"/>
              </w:rPr>
              <w:t xml:space="preserve">kkim Manipal University in </w:t>
            </w:r>
            <w:r w:rsidR="000652C2">
              <w:rPr>
                <w:rFonts w:ascii="Cambria" w:hAnsi="Cambria"/>
                <w:iCs/>
                <w:sz w:val="20"/>
                <w:szCs w:val="20"/>
              </w:rPr>
              <w:t>Jan’</w:t>
            </w:r>
            <w:r w:rsidR="004A5185">
              <w:rPr>
                <w:rFonts w:ascii="Cambria" w:hAnsi="Cambria"/>
                <w:iCs/>
                <w:sz w:val="20"/>
                <w:szCs w:val="20"/>
              </w:rPr>
              <w:t>2011</w:t>
            </w:r>
          </w:p>
          <w:p w:rsidR="001A5502" w:rsidRPr="00C417FF" w:rsidRDefault="0089122F" w:rsidP="001A550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iCs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 xml:space="preserve">M.Com. </w:t>
            </w:r>
            <w:r w:rsidR="001A5502" w:rsidRPr="00C417FF">
              <w:rPr>
                <w:rFonts w:ascii="Cambria" w:hAnsi="Cambria"/>
                <w:iCs/>
                <w:sz w:val="20"/>
                <w:szCs w:val="20"/>
              </w:rPr>
              <w:t xml:space="preserve">(Accts.) </w:t>
            </w:r>
            <w:r w:rsidRPr="00C417FF">
              <w:rPr>
                <w:rFonts w:ascii="Cambria" w:hAnsi="Cambria"/>
                <w:iCs/>
                <w:sz w:val="20"/>
                <w:szCs w:val="20"/>
              </w:rPr>
              <w:t xml:space="preserve">from Gauhati University in </w:t>
            </w:r>
            <w:r w:rsidR="000652C2">
              <w:rPr>
                <w:rFonts w:ascii="Cambria" w:hAnsi="Cambria"/>
                <w:iCs/>
                <w:sz w:val="20"/>
                <w:szCs w:val="20"/>
              </w:rPr>
              <w:t>Nov’</w:t>
            </w:r>
            <w:r w:rsidRPr="00C417FF">
              <w:rPr>
                <w:rFonts w:ascii="Cambria" w:hAnsi="Cambria"/>
                <w:iCs/>
                <w:sz w:val="20"/>
                <w:szCs w:val="20"/>
              </w:rPr>
              <w:t>2003</w:t>
            </w:r>
          </w:p>
          <w:p w:rsidR="001A5502" w:rsidRPr="00C417FF" w:rsidRDefault="0089122F" w:rsidP="001A550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iCs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 xml:space="preserve">B.Com. </w:t>
            </w:r>
            <w:r w:rsidR="001A5502" w:rsidRPr="00C417FF">
              <w:rPr>
                <w:rFonts w:ascii="Cambria" w:hAnsi="Cambria"/>
                <w:iCs/>
                <w:sz w:val="20"/>
                <w:szCs w:val="20"/>
              </w:rPr>
              <w:t>(A</w:t>
            </w:r>
            <w:r w:rsidRPr="00C417FF">
              <w:rPr>
                <w:rFonts w:ascii="Cambria" w:hAnsi="Cambria"/>
                <w:iCs/>
                <w:sz w:val="20"/>
                <w:szCs w:val="20"/>
              </w:rPr>
              <w:t>ccts.) from GU in the year 2001</w:t>
            </w:r>
          </w:p>
          <w:p w:rsidR="001A5502" w:rsidRPr="00C417FF" w:rsidRDefault="001A5502" w:rsidP="001A550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iCs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>12</w:t>
            </w:r>
            <w:r w:rsidRPr="00C417FF">
              <w:rPr>
                <w:rFonts w:ascii="Cambria" w:hAnsi="Cambria"/>
                <w:iCs/>
                <w:sz w:val="20"/>
                <w:szCs w:val="20"/>
                <w:vertAlign w:val="superscript"/>
              </w:rPr>
              <w:t>th</w:t>
            </w:r>
            <w:r w:rsidR="0089122F" w:rsidRPr="00C417FF">
              <w:rPr>
                <w:rFonts w:ascii="Cambria" w:hAnsi="Cambria"/>
                <w:iCs/>
                <w:sz w:val="20"/>
                <w:szCs w:val="20"/>
              </w:rPr>
              <w:t xml:space="preserve"> from AHSEC in the year 1998</w:t>
            </w:r>
          </w:p>
          <w:p w:rsidR="00B00BF5" w:rsidRPr="00C417FF" w:rsidRDefault="001A5502" w:rsidP="0089122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>10</w:t>
            </w:r>
            <w:r w:rsidRPr="00C417FF">
              <w:rPr>
                <w:rFonts w:ascii="Cambria" w:hAnsi="Cambria"/>
                <w:iCs/>
                <w:sz w:val="20"/>
                <w:szCs w:val="20"/>
                <w:vertAlign w:val="superscript"/>
              </w:rPr>
              <w:t>th</w:t>
            </w:r>
            <w:r w:rsidR="0089122F" w:rsidRPr="00C417FF">
              <w:rPr>
                <w:rFonts w:ascii="Cambria" w:hAnsi="Cambria"/>
                <w:iCs/>
                <w:sz w:val="20"/>
                <w:szCs w:val="20"/>
              </w:rPr>
              <w:t xml:space="preserve"> from SEBA in the year 1994</w:t>
            </w:r>
          </w:p>
        </w:tc>
      </w:tr>
      <w:tr w:rsidR="003037DF" w:rsidRPr="00C417FF" w:rsidTr="006A35D6">
        <w:trPr>
          <w:trHeight w:val="73"/>
        </w:trPr>
        <w:tc>
          <w:tcPr>
            <w:tcW w:w="3596" w:type="dxa"/>
            <w:shd w:val="clear" w:color="auto" w:fill="E5E5E5"/>
          </w:tcPr>
          <w:p w:rsidR="003037DF" w:rsidRPr="00C417FF" w:rsidRDefault="003037DF" w:rsidP="006E2944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50D5138B" wp14:editId="195B8B99">
                  <wp:extent cx="228600" cy="228600"/>
                  <wp:effectExtent l="0" t="0" r="0" b="0"/>
                  <wp:docPr id="30" name="Picture 3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17FF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417FF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>Soft Skills</w:t>
            </w:r>
          </w:p>
        </w:tc>
        <w:tc>
          <w:tcPr>
            <w:tcW w:w="7284" w:type="dxa"/>
            <w:shd w:val="clear" w:color="auto" w:fill="FFFFFF" w:themeFill="background1"/>
          </w:tcPr>
          <w:p w:rsidR="008E323D" w:rsidRDefault="008E323D" w:rsidP="00D94A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:rsidR="008E323D" w:rsidRDefault="00A260F0" w:rsidP="00D94A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b/>
                <w:color w:val="365F91" w:themeColor="accent1" w:themeShade="BF"/>
                <w:szCs w:val="28"/>
              </w:rPr>
            </w:pPr>
            <w:r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</w:t>
            </w:r>
            <w:r w:rsidR="000E10E3" w:rsidRPr="00C417FF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7B2D113F" wp14:editId="0AFB891D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10E3" w:rsidRPr="00C417FF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0E10E3" w:rsidRPr="00A260F0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4"/>
              </w:rPr>
              <w:t>Timeline</w:t>
            </w:r>
          </w:p>
          <w:p w:rsidR="00AE6858" w:rsidRDefault="00AE6858" w:rsidP="00D94A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b/>
                <w:color w:val="365F91" w:themeColor="accent1" w:themeShade="BF"/>
                <w:szCs w:val="28"/>
              </w:rPr>
            </w:pPr>
          </w:p>
          <w:p w:rsidR="004B6D80" w:rsidRPr="008E323D" w:rsidRDefault="004B6D80" w:rsidP="00D94A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b/>
                <w:color w:val="365F91" w:themeColor="accent1" w:themeShade="BF"/>
                <w:szCs w:val="28"/>
              </w:rPr>
            </w:pPr>
          </w:p>
        </w:tc>
      </w:tr>
      <w:tr w:rsidR="000E10E3" w:rsidRPr="00C417FF" w:rsidTr="006A35D6">
        <w:trPr>
          <w:trHeight w:val="3770"/>
        </w:trPr>
        <w:tc>
          <w:tcPr>
            <w:tcW w:w="3596" w:type="dxa"/>
            <w:shd w:val="clear" w:color="auto" w:fill="E5E5E5"/>
          </w:tcPr>
          <w:p w:rsidR="000E10E3" w:rsidRPr="00C417FF" w:rsidRDefault="000E10E3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6EC7CE50" wp14:editId="0242B66C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47625</wp:posOffset>
                      </wp:positionV>
                      <wp:extent cx="1028700" cy="2057400"/>
                      <wp:effectExtent l="0" t="0" r="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0E3" w:rsidRPr="00D23003" w:rsidRDefault="000E10E3" w:rsidP="000E10E3">
                                  <w:pPr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 w:rsidRPr="00D23003">
                                    <w:rPr>
                                      <w:noProof/>
                                      <w:color w:val="10AAAD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2162766" wp14:editId="56F26BDD">
                                        <wp:extent cx="228600" cy="228600"/>
                                        <wp:effectExtent l="0" t="0" r="0" b="0"/>
                                        <wp:docPr id="628" name="Picture 6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10AAAD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Collaborator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D20E836" wp14:editId="62791ACF">
                                        <wp:extent cx="228600" cy="228600"/>
                                        <wp:effectExtent l="0" t="0" r="0" b="0"/>
                                        <wp:docPr id="629" name="Picture 6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Communicator    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B066412" wp14:editId="1F39DD75">
                                        <wp:extent cx="228600" cy="228600"/>
                                        <wp:effectExtent l="0" t="0" r="0" b="0"/>
                                        <wp:docPr id="630" name="Picture 6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lanner24x24icons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Planner</w:t>
                                  </w:r>
                                </w:p>
                                <w:p w:rsidR="000E10E3" w:rsidRDefault="000E10E3" w:rsidP="000E10E3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color w:val="10AAAD"/>
                                    </w:rPr>
                                    <w:t xml:space="preserve">  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C7CE50" id="Rectangle 25" o:spid="_x0000_s1028" style="position:absolute;margin-left:85.05pt;margin-top:3.75pt;width:81pt;height:162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" filled="f" stroked="f" strokeweight="2pt">
                      <v:textbox>
                        <w:txbxContent>
                          <w:p w:rsidR="000E10E3" w:rsidRPr="00D23003" w:rsidRDefault="000E10E3" w:rsidP="000E10E3">
                            <w:pPr>
                              <w:jc w:val="center"/>
                              <w:rPr>
                                <w:color w:val="10AAAD"/>
                              </w:rPr>
                            </w:pPr>
                            <w:r w:rsidRPr="00D23003">
                              <w:rPr>
                                <w:noProof/>
                                <w:color w:val="10AAAD"/>
                                <w:lang w:val="en-IN" w:eastAsia="en-IN"/>
                              </w:rPr>
                              <w:drawing>
                                <wp:inline distT="0" distB="0" distL="0" distR="0" wp14:anchorId="72162766" wp14:editId="56F26BDD">
                                  <wp:extent cx="228600" cy="228600"/>
                                  <wp:effectExtent l="0" t="0" r="0" b="0"/>
                                  <wp:docPr id="628" name="Picture 6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0AAAD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Collaborator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D20E836" wp14:editId="62791ACF">
                                  <wp:extent cx="228600" cy="228600"/>
                                  <wp:effectExtent l="0" t="0" r="0" b="0"/>
                                  <wp:docPr id="629" name="Picture 6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Communicator    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B066412" wp14:editId="1F39DD75">
                                  <wp:extent cx="228600" cy="228600"/>
                                  <wp:effectExtent l="0" t="0" r="0" b="0"/>
                                  <wp:docPr id="630" name="Picture 6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lanner24x24icons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Planner</w:t>
                            </w:r>
                          </w:p>
                          <w:p w:rsidR="000E10E3" w:rsidRDefault="000E10E3" w:rsidP="000E10E3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10AAAD"/>
                              </w:rPr>
                              <w:t xml:space="preserve">  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417FF">
              <w:rPr>
                <w:rFonts w:asciiTheme="majorHAnsi" w:hAnsiTheme="majorHAnsi" w:cs="Tahoma"/>
                <w:b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545CFB50" wp14:editId="0E22211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23495</wp:posOffset>
                      </wp:positionV>
                      <wp:extent cx="1019175" cy="2066925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066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10E3" w:rsidRPr="00D23003" w:rsidRDefault="000E10E3" w:rsidP="000E10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9FAB580" wp14:editId="6211B974">
                                        <wp:extent cx="228600" cy="228600"/>
                                        <wp:effectExtent l="0" t="0" r="0" b="0"/>
                                        <wp:docPr id="631" name="Picture 6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Change Agent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D047BB1" wp14:editId="100A2C5D">
                                        <wp:extent cx="228600" cy="228600"/>
                                        <wp:effectExtent l="0" t="0" r="0" b="0"/>
                                        <wp:docPr id="632" name="Picture 6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eader24x24icons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Motivational Leader  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154B74F" wp14:editId="5A09557F">
                                        <wp:extent cx="228600" cy="228600"/>
                                        <wp:effectExtent l="0" t="0" r="0" b="0"/>
                                        <wp:docPr id="633" name="Picture 6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hinker24x24icons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951D1">
                                    <w:rPr>
                                      <w:rFonts w:asciiTheme="majorHAnsi" w:hAnsiTheme="majorHAnsi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>Thinker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10AAAD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0E10E3" w:rsidRDefault="000E10E3" w:rsidP="000E10E3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CFB50" id="Rectangle 21" o:spid="_x0000_s1029" style="position:absolute;margin-left:5.6pt;margin-top:1.85pt;width:80.25pt;height:162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" filled="f" stroked="f" strokeweight="2pt">
                      <v:textbox>
                        <w:txbxContent>
                          <w:p w:rsidR="000E10E3" w:rsidRPr="00D23003" w:rsidRDefault="000E10E3" w:rsidP="000E10E3">
                            <w:pPr>
                              <w:spacing w:after="0" w:line="240" w:lineRule="auto"/>
                              <w:jc w:val="center"/>
                              <w:rPr>
                                <w:color w:val="10AAAD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9FAB580" wp14:editId="6211B974">
                                  <wp:extent cx="228600" cy="228600"/>
                                  <wp:effectExtent l="0" t="0" r="0" b="0"/>
                                  <wp:docPr id="631" name="Picture 6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Change Agent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D047BB1" wp14:editId="100A2C5D">
                                  <wp:extent cx="228600" cy="228600"/>
                                  <wp:effectExtent l="0" t="0" r="0" b="0"/>
                                  <wp:docPr id="632" name="Picture 6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eader24x24icons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Motivational Leader  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951D1">
                              <w:rPr>
                                <w:rFonts w:asciiTheme="majorHAnsi" w:hAnsiTheme="majorHAnsi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154B74F" wp14:editId="5A09557F">
                                  <wp:extent cx="228600" cy="228600"/>
                                  <wp:effectExtent l="0" t="0" r="0" b="0"/>
                                  <wp:docPr id="633" name="Picture 6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er24x24icons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1D1">
                              <w:rPr>
                                <w:rFonts w:asciiTheme="majorHAnsi" w:hAnsiTheme="majorHAnsi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>Thinker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10AAA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0E10E3" w:rsidRDefault="000E10E3" w:rsidP="000E10E3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417FF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4E5CC8A6" wp14:editId="588A58DA">
                  <wp:extent cx="2148840" cy="21488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skills.gif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shd w:val="clear" w:color="auto" w:fill="FFFFFF" w:themeFill="background1"/>
          </w:tcPr>
          <w:tbl>
            <w:tblPr>
              <w:tblStyle w:val="TableGrid"/>
              <w:tblW w:w="108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0880"/>
            </w:tblGrid>
            <w:tr w:rsidR="000E10E3" w:rsidRPr="00C417FF" w:rsidTr="006A35D6">
              <w:trPr>
                <w:trHeight w:val="3770"/>
              </w:trPr>
              <w:tc>
                <w:tcPr>
                  <w:tcW w:w="10880" w:type="dxa"/>
                  <w:shd w:val="clear" w:color="auto" w:fill="FFFFFF" w:themeFill="background1"/>
                </w:tcPr>
                <w:p w:rsidR="000E10E3" w:rsidRPr="004B6D80" w:rsidRDefault="008335B0" w:rsidP="004B6D80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eastAsia="en-GB"/>
                    </w:rPr>
                  </w:pPr>
                  <w:r w:rsidRPr="00C417FF">
                    <w:rPr>
                      <w:rFonts w:asciiTheme="majorHAnsi" w:hAnsiTheme="majorHAnsi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240" behindDoc="0" locked="0" layoutInCell="1" allowOverlap="1" wp14:anchorId="48A84213" wp14:editId="79FBA219">
                            <wp:simplePos x="0" y="0"/>
                            <wp:positionH relativeFrom="column">
                              <wp:posOffset>2543175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047750" cy="714375"/>
                            <wp:effectExtent l="0" t="0" r="0" b="0"/>
                            <wp:wrapNone/>
                            <wp:docPr id="3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7750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87E6C" w:rsidRPr="00187E6C" w:rsidRDefault="00187E6C" w:rsidP="00187E6C">
                                        <w:pPr>
                                          <w:jc w:val="center"/>
                                          <w:rPr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187E6C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United Spirits Ltd. (A Diageo Group), Guwahati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8A842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0" type="#_x0000_t202" style="position:absolute;left:0;text-align:left;margin-left:200.25pt;margin-top:9.1pt;width:82.5pt;height:56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" filled="f" stroked="f">
                            <v:textbox>
                              <w:txbxContent>
                                <w:p w:rsidR="00187E6C" w:rsidRPr="00187E6C" w:rsidRDefault="00187E6C" w:rsidP="00187E6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87E6C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United Spirits Ltd. (A Diageo Group), Guwahati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65F7" w:rsidRPr="00C417FF">
                    <w:rPr>
                      <w:rFonts w:asciiTheme="majorHAnsi" w:hAnsiTheme="majorHAnsi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048" behindDoc="0" locked="0" layoutInCell="1" allowOverlap="1" wp14:anchorId="43CDDC73" wp14:editId="4B8EF63A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042035" cy="714375"/>
                            <wp:effectExtent l="0" t="0" r="0" b="0"/>
                            <wp:wrapNone/>
                            <wp:docPr id="50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2035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A3F46" w:rsidRPr="005A3F46" w:rsidRDefault="005A3F46" w:rsidP="005A3F4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5A3F46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Gujarat Co-</w:t>
                                        </w:r>
                                        <w:r w:rsidR="008C7C02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op</w:t>
                                        </w:r>
                                        <w:r w:rsidRPr="005A3F46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 xml:space="preserve"> M</w:t>
                                        </w:r>
                                        <w:r w:rsidR="008C7C02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ilk Marketing Fed Ltd. (AMUL)</w:t>
                                        </w:r>
                                        <w:r w:rsidRPr="005A3F46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 xml:space="preserve"> Guwahati</w:t>
                                        </w:r>
                                      </w:p>
                                      <w:p w:rsidR="005A3F46" w:rsidRPr="007A6879" w:rsidRDefault="005A3F46" w:rsidP="005A3F4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CDDC73" id="_x0000_s1031" type="#_x0000_t202" style="position:absolute;left:0;text-align:left;margin-left:24pt;margin-top:9.1pt;width:82.05pt;height:56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" filled="f" stroked="f">
                            <v:textbox>
                              <w:txbxContent>
                                <w:p w:rsidR="005A3F46" w:rsidRPr="005A3F46" w:rsidRDefault="005A3F46" w:rsidP="005A3F4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A3F46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Gujarat Co-</w:t>
                                  </w:r>
                                  <w:r w:rsidR="008C7C02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op</w:t>
                                  </w:r>
                                  <w:r w:rsidRPr="005A3F46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  <w:r w:rsidR="008C7C02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ilk Marketing Fed Ltd. (AMUL)</w:t>
                                  </w:r>
                                  <w:r w:rsidRPr="005A3F46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Guwahati</w:t>
                                  </w:r>
                                </w:p>
                                <w:p w:rsidR="005A3F46" w:rsidRPr="007A6879" w:rsidRDefault="005A3F46" w:rsidP="005A3F4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65F7" w:rsidRPr="00C417FF">
                    <w:rPr>
                      <w:rFonts w:asciiTheme="majorHAnsi" w:hAnsiTheme="maj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096" behindDoc="0" locked="0" layoutInCell="1" allowOverlap="1" wp14:anchorId="4688EFBA" wp14:editId="0E61988D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904240</wp:posOffset>
                            </wp:positionV>
                            <wp:extent cx="981075" cy="257175"/>
                            <wp:effectExtent l="0" t="0" r="0" b="0"/>
                            <wp:wrapNone/>
                            <wp:docPr id="508" name="Text Box 5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810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F27A4" w:rsidRPr="007518B1" w:rsidRDefault="000F27A4" w:rsidP="000F27A4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</w:pPr>
                                        <w:r w:rsidRPr="007518B1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  <w:t>Sep’05- Mar’08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88EFBA" id="Text Box 508" o:spid="_x0000_s1032" type="#_x0000_t202" style="position:absolute;left:0;text-align:left;margin-left:15pt;margin-top:71.2pt;width:77.25pt;height:20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" filled="f" stroked="f" strokeweight=".5pt">
                            <v:textbox>
                              <w:txbxContent>
                                <w:p w:rsidR="000F27A4" w:rsidRPr="007518B1" w:rsidRDefault="000F27A4" w:rsidP="000F27A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7518B1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Sep’05- Mar’08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65F7" w:rsidRPr="00C417FF">
                    <w:rPr>
                      <w:rFonts w:asciiTheme="majorHAnsi" w:hAnsiTheme="majorHAnsi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192" behindDoc="0" locked="0" layoutInCell="1" allowOverlap="1" wp14:anchorId="512614DD" wp14:editId="3CFB529A">
                            <wp:simplePos x="0" y="0"/>
                            <wp:positionH relativeFrom="column">
                              <wp:posOffset>1162050</wp:posOffset>
                            </wp:positionH>
                            <wp:positionV relativeFrom="paragraph">
                              <wp:posOffset>1277620</wp:posOffset>
                            </wp:positionV>
                            <wp:extent cx="904875" cy="571500"/>
                            <wp:effectExtent l="0" t="0" r="0" b="0"/>
                            <wp:wrapNone/>
                            <wp:docPr id="38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4875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B3488" w:rsidRPr="00F62CB8" w:rsidRDefault="00FB3488" w:rsidP="00FB3488">
                                        <w:pPr>
                                          <w:jc w:val="center"/>
                                          <w:rPr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62CB8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Birla Sunlife Insurance Co.</w:t>
                                        </w:r>
                                        <w:r w:rsidR="00992B70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 xml:space="preserve">   </w:t>
                                        </w:r>
                                        <w:r w:rsidRPr="00F62CB8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 xml:space="preserve"> Ltd., Dhubri</w:t>
                                        </w:r>
                                      </w:p>
                                      <w:p w:rsidR="00FB3488" w:rsidRDefault="00FB3488" w:rsidP="00FB348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2614DD" id="_x0000_s1033" type="#_x0000_t202" style="position:absolute;left:0;text-align:left;margin-left:91.5pt;margin-top:100.6pt;width:71.25pt;height: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" filled="f" stroked="f">
                            <v:textbox>
                              <w:txbxContent>
                                <w:p w:rsidR="00FB3488" w:rsidRPr="00F62CB8" w:rsidRDefault="00FB3488" w:rsidP="00FB3488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62CB8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Birla Sunlife Insurance Co.</w:t>
                                  </w:r>
                                  <w:r w:rsidR="00992B70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F62CB8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Ltd., Dhubri</w:t>
                                  </w:r>
                                </w:p>
                                <w:p w:rsidR="00FB3488" w:rsidRDefault="00FB3488" w:rsidP="00FB3488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65F7" w:rsidRPr="00C417FF">
                    <w:rPr>
                      <w:rFonts w:asciiTheme="majorHAnsi" w:hAnsiTheme="maj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144" behindDoc="0" locked="0" layoutInCell="1" allowOverlap="1" wp14:anchorId="109CC281" wp14:editId="68DE7932">
                            <wp:simplePos x="0" y="0"/>
                            <wp:positionH relativeFrom="column">
                              <wp:posOffset>1059180</wp:posOffset>
                            </wp:positionH>
                            <wp:positionV relativeFrom="paragraph">
                              <wp:posOffset>899160</wp:posOffset>
                            </wp:positionV>
                            <wp:extent cx="1276065" cy="228600"/>
                            <wp:effectExtent l="0" t="0" r="0" b="0"/>
                            <wp:wrapNone/>
                            <wp:docPr id="354" name="Text Box 3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27606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B3488" w:rsidRPr="00FB3488" w:rsidRDefault="00FB3488" w:rsidP="00FB348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</w:pPr>
                                        <w:r w:rsidRPr="00FB3488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  <w:t>Mar’08- Jun’10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9CC281" id="Text Box 354" o:spid="_x0000_s1034" type="#_x0000_t202" style="position:absolute;left:0;text-align:left;margin-left:83.4pt;margin-top:70.8pt;width:100.5pt;height:1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" filled="f" stroked="f" strokeweight=".5pt">
                            <v:textbox>
                              <w:txbxContent>
                                <w:p w:rsidR="00FB3488" w:rsidRPr="00FB3488" w:rsidRDefault="00FB3488" w:rsidP="00FB348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FB3488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Mar’08- Jun’10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E6858" w:rsidRPr="00C417FF">
                    <w:rPr>
                      <w:rFonts w:asciiTheme="majorHAnsi" w:hAnsiTheme="maj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000" behindDoc="0" locked="0" layoutInCell="1" allowOverlap="1" wp14:anchorId="39DC650E" wp14:editId="571DA785">
                            <wp:simplePos x="0" y="0"/>
                            <wp:positionH relativeFrom="column">
                              <wp:posOffset>3333750</wp:posOffset>
                            </wp:positionH>
                            <wp:positionV relativeFrom="paragraph">
                              <wp:posOffset>1315720</wp:posOffset>
                            </wp:positionV>
                            <wp:extent cx="1019175" cy="552450"/>
                            <wp:effectExtent l="0" t="0" r="0" b="0"/>
                            <wp:wrapNone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191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00E7E" w:rsidRPr="00452104" w:rsidRDefault="007D0BA3" w:rsidP="00AE6858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</w:pPr>
                                        <w:r w:rsidRPr="00452104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  <w:t xml:space="preserve">Allied Blenders and Distilleries, </w:t>
                                        </w:r>
                                        <w:r w:rsidR="00014680" w:rsidRPr="00452104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  <w:t xml:space="preserve">   </w:t>
                                        </w:r>
                                        <w:r w:rsidRPr="00452104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  <w:t>Guwahati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DC650E" id="Text Box 17" o:spid="_x0000_s1035" type="#_x0000_t202" style="position:absolute;left:0;text-align:left;margin-left:262.5pt;margin-top:103.6pt;width:80.25pt;height:43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" filled="f" stroked="f" strokeweight=".5pt">
                            <v:textbox>
                              <w:txbxContent>
                                <w:p w:rsidR="00800E7E" w:rsidRPr="00452104" w:rsidRDefault="007D0BA3" w:rsidP="00AE685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452104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Allied Blenders and Distilleries, </w:t>
                                  </w:r>
                                  <w:r w:rsidR="00014680" w:rsidRPr="00452104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  </w:t>
                                  </w:r>
                                  <w:r w:rsidRPr="00452104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Guwahati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E6858" w:rsidRPr="00C417FF">
                    <w:rPr>
                      <w:rFonts w:asciiTheme="majorHAnsi" w:hAnsiTheme="maj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288" behindDoc="0" locked="0" layoutInCell="1" allowOverlap="1" wp14:anchorId="27B08690" wp14:editId="3A2715B5">
                            <wp:simplePos x="0" y="0"/>
                            <wp:positionH relativeFrom="column">
                              <wp:posOffset>2466975</wp:posOffset>
                            </wp:positionH>
                            <wp:positionV relativeFrom="paragraph">
                              <wp:posOffset>906145</wp:posOffset>
                            </wp:positionV>
                            <wp:extent cx="990600" cy="256540"/>
                            <wp:effectExtent l="0" t="0" r="0" b="0"/>
                            <wp:wrapNone/>
                            <wp:docPr id="42" name="Text Box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90600" cy="25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90B1B" w:rsidRPr="00990B1B" w:rsidRDefault="00990B1B" w:rsidP="00990B1B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</w:pPr>
                                        <w:r w:rsidRPr="00990B1B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  <w:t xml:space="preserve"> </w:t>
                                        </w:r>
                                        <w:r w:rsidRPr="00990B1B">
                                          <w:rPr>
                                            <w:rFonts w:asciiTheme="majorHAnsi" w:hAnsiTheme="majorHAnsi" w:cstheme="minorHAnsi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Jun’10- Dec’17</w:t>
                                        </w:r>
                                      </w:p>
                                      <w:p w:rsidR="00990B1B" w:rsidRPr="007C5C1B" w:rsidRDefault="00990B1B" w:rsidP="00990B1B">
                                        <w:pP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B08690" id="Text Box 42" o:spid="_x0000_s1036" type="#_x0000_t202" style="position:absolute;left:0;text-align:left;margin-left:194.25pt;margin-top:71.35pt;width:78pt;height:20.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" filled="f" stroked="f" strokeweight=".5pt">
                            <v:textbox>
                              <w:txbxContent>
                                <w:p w:rsidR="00990B1B" w:rsidRPr="00990B1B" w:rsidRDefault="00990B1B" w:rsidP="00990B1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990B1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Pr="00990B1B">
                                    <w:rPr>
                                      <w:rFonts w:asciiTheme="majorHAnsi" w:hAnsiTheme="majorHAnsi"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Jun’10- Dec’17</w:t>
                                  </w:r>
                                </w:p>
                                <w:p w:rsidR="00990B1B" w:rsidRPr="007C5C1B" w:rsidRDefault="00990B1B" w:rsidP="00990B1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E6858" w:rsidRPr="00C417FF">
                    <w:rPr>
                      <w:rFonts w:asciiTheme="majorHAnsi" w:hAnsiTheme="majorHAnsi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336" behindDoc="0" locked="0" layoutInCell="1" allowOverlap="1" wp14:anchorId="0878A0F7" wp14:editId="16C3DFE7">
                            <wp:simplePos x="0" y="0"/>
                            <wp:positionH relativeFrom="column">
                              <wp:posOffset>3486150</wp:posOffset>
                            </wp:positionH>
                            <wp:positionV relativeFrom="paragraph">
                              <wp:posOffset>903605</wp:posOffset>
                            </wp:positionV>
                            <wp:extent cx="876300" cy="257175"/>
                            <wp:effectExtent l="0" t="0" r="0" b="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7630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7B4D" w:rsidRPr="002A7B4D" w:rsidRDefault="002A7B4D" w:rsidP="002A7B4D">
                                        <w:pPr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</w:pPr>
                                        <w:r w:rsidRPr="002A7B4D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n-GB"/>
                                          </w:rPr>
                                          <w:t>Feb’18 to TD</w:t>
                                        </w:r>
                                      </w:p>
                                      <w:p w:rsidR="002A7B4D" w:rsidRPr="007A6879" w:rsidRDefault="002A7B4D" w:rsidP="002A7B4D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78A0F7" id="Text Box 6" o:spid="_x0000_s1037" type="#_x0000_t202" style="position:absolute;left:0;text-align:left;margin-left:274.5pt;margin-top:71.15pt;width:69pt;height:20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" filled="f" stroked="f" strokeweight=".5pt">
                            <v:textbox>
                              <w:txbxContent>
                                <w:p w:rsidR="002A7B4D" w:rsidRPr="002A7B4D" w:rsidRDefault="002A7B4D" w:rsidP="002A7B4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2A7B4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Feb’18 to TD</w:t>
                                  </w:r>
                                </w:p>
                                <w:p w:rsidR="002A7B4D" w:rsidRPr="007A6879" w:rsidRDefault="002A7B4D" w:rsidP="002A7B4D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A3F46">
                    <w:rPr>
                      <w:rFonts w:asciiTheme="majorHAnsi" w:hAnsiTheme="majorHAnsi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7C764FB7" wp14:editId="61DD2CA5">
                        <wp:extent cx="4438650" cy="2105025"/>
                        <wp:effectExtent l="0" t="0" r="0" b="9525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Untitled.png"/>
                                <pic:cNvPicPr/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38819" cy="2105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10E3" w:rsidRPr="00C417FF" w:rsidRDefault="000E10E3" w:rsidP="00E47E3E">
            <w:pPr>
              <w:jc w:val="both"/>
              <w:rPr>
                <w:rFonts w:ascii="Cambria" w:hAnsi="Cambria"/>
                <w:iCs/>
                <w:color w:val="000000" w:themeColor="text1"/>
                <w:sz w:val="20"/>
                <w:szCs w:val="20"/>
              </w:rPr>
            </w:pPr>
          </w:p>
        </w:tc>
      </w:tr>
      <w:tr w:rsidR="000E10E3" w:rsidRPr="00C417FF" w:rsidTr="006A35D6">
        <w:trPr>
          <w:trHeight w:val="637"/>
        </w:trPr>
        <w:tc>
          <w:tcPr>
            <w:tcW w:w="10880" w:type="dxa"/>
            <w:gridSpan w:val="2"/>
            <w:shd w:val="clear" w:color="auto" w:fill="FFFFFF" w:themeFill="background1"/>
          </w:tcPr>
          <w:p w:rsidR="00AE6858" w:rsidRDefault="00AE6858" w:rsidP="002A73CA">
            <w:pPr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</w:p>
          <w:p w:rsidR="00405672" w:rsidRPr="00AE6858" w:rsidRDefault="007F5DE8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7F5DE8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699A5EDC" wp14:editId="62361DD3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1151890</wp:posOffset>
                      </wp:positionV>
                      <wp:extent cx="1275715" cy="24765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571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F5DE8" w:rsidRPr="007A6879" w:rsidRDefault="007F5DE8" w:rsidP="007F5D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7A6879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Mar’08- Jun’10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A5EDC" id="Text Box 15" o:spid="_x0000_s1038" type="#_x0000_t202" style="position:absolute;margin-left:274.2pt;margin-top:90.7pt;width:100.45pt;height:19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" filled="f" stroked="f" strokeweight=".5pt">
                      <v:textbox>
                        <w:txbxContent>
                          <w:p w:rsidR="007F5DE8" w:rsidRPr="007A6879" w:rsidRDefault="007F5DE8" w:rsidP="007F5DE8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687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Mar’08- Jun’10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5672" w:rsidRPr="00C417FF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6F37D25B" wp14:editId="4B8DDFEC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5672" w:rsidRPr="00C417FF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 xml:space="preserve"> IT Skills</w:t>
            </w:r>
          </w:p>
          <w:p w:rsidR="00405672" w:rsidRPr="00C417FF" w:rsidRDefault="00405672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405672" w:rsidRPr="00C417FF" w:rsidRDefault="00405672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iCs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 xml:space="preserve">MS- Office, Tally and Financial Accounting Package </w:t>
            </w:r>
          </w:p>
          <w:p w:rsidR="00405672" w:rsidRPr="00C417FF" w:rsidRDefault="00405672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iCs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 xml:space="preserve">ERP Based System (EIAS) </w:t>
            </w:r>
            <w:r w:rsidR="00C1650D">
              <w:rPr>
                <w:rFonts w:ascii="Cambria" w:hAnsi="Cambria"/>
                <w:iCs/>
                <w:sz w:val="20"/>
                <w:szCs w:val="20"/>
              </w:rPr>
              <w:t>in Amul (GCMMF).</w:t>
            </w:r>
          </w:p>
          <w:p w:rsidR="00405672" w:rsidRDefault="00405672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  <w:iCs/>
                <w:sz w:val="20"/>
                <w:szCs w:val="20"/>
              </w:rPr>
            </w:pPr>
            <w:r w:rsidRPr="00C417FF">
              <w:rPr>
                <w:rFonts w:ascii="Cambria" w:hAnsi="Cambria"/>
                <w:iCs/>
                <w:sz w:val="20"/>
                <w:szCs w:val="20"/>
              </w:rPr>
              <w:t>SAP</w:t>
            </w:r>
            <w:r w:rsidR="00D26C2D">
              <w:rPr>
                <w:rFonts w:ascii="Cambria" w:hAnsi="Cambria"/>
                <w:iCs/>
                <w:sz w:val="20"/>
                <w:szCs w:val="20"/>
              </w:rPr>
              <w:t xml:space="preserve"> Production</w:t>
            </w:r>
            <w:r w:rsidRPr="00C417FF">
              <w:rPr>
                <w:rFonts w:ascii="Cambria" w:hAnsi="Cambria"/>
                <w:iCs/>
                <w:sz w:val="20"/>
                <w:szCs w:val="20"/>
              </w:rPr>
              <w:t xml:space="preserve"> in USL-Diageo India</w:t>
            </w:r>
            <w:r w:rsidR="00310B99">
              <w:rPr>
                <w:rFonts w:ascii="Cambria" w:hAnsi="Cambria"/>
                <w:iCs/>
                <w:sz w:val="20"/>
                <w:szCs w:val="20"/>
              </w:rPr>
              <w:t xml:space="preserve"> and ABD India.</w:t>
            </w:r>
          </w:p>
          <w:p w:rsidR="00405672" w:rsidRDefault="00405672" w:rsidP="002A73CA">
            <w:pPr>
              <w:rPr>
                <w:rFonts w:ascii="Cambria" w:hAnsi="Cambria"/>
                <w:iCs/>
                <w:sz w:val="20"/>
                <w:szCs w:val="20"/>
              </w:rPr>
            </w:pPr>
          </w:p>
          <w:p w:rsidR="00310B99" w:rsidRPr="00C417FF" w:rsidRDefault="00310B99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447011" w:rsidRDefault="004C0BDB" w:rsidP="00137B3C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  <w:r w:rsidRPr="00137B3C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>Organizational Experience</w:t>
            </w:r>
          </w:p>
          <w:p w:rsidR="00447011" w:rsidRDefault="00447011" w:rsidP="00447011">
            <w:pPr>
              <w:pStyle w:val="ListParagraph"/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</w:p>
          <w:p w:rsidR="00447011" w:rsidRPr="00C417FF" w:rsidRDefault="001108FD" w:rsidP="00447011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Since Feb</w:t>
            </w:r>
            <w:r w:rsidR="00C30C57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’1</w:t>
            </w:r>
            <w:r w:rsidR="001C2CE6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8 </w:t>
            </w:r>
            <w:r w:rsidR="00447011"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with </w:t>
            </w:r>
            <w:r w:rsidR="001C2CE6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Allied Bottlers &amp; Distillers. Guwahati</w:t>
            </w:r>
            <w:r w:rsidR="00D26C2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 as Senior Executive Commercial and</w:t>
            </w:r>
            <w:r w:rsidR="00CF33E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 Accounts.</w:t>
            </w:r>
          </w:p>
          <w:p w:rsidR="00447011" w:rsidRDefault="00447011" w:rsidP="00447011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447011" w:rsidRPr="00C417FF" w:rsidRDefault="00447011" w:rsidP="00447011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Key Result Areas:</w:t>
            </w:r>
          </w:p>
          <w:p w:rsidR="00447011" w:rsidRPr="00C417FF" w:rsidRDefault="00447011" w:rsidP="00447011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Managing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T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ie </w:t>
            </w:r>
            <w:r w:rsidR="001B05FD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up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Manufacturing Unit KDPL </w:t>
            </w:r>
            <w:r w:rsidR="00400521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ccounts 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as TMU Accountant of ABD.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Associating with Tie </w:t>
            </w:r>
            <w:r w:rsidR="001B05FD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up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Manufacturing Unit for different statutory compliance such as goods &amp; Service Tax, TDS, TCS, Sales Tax, ED- TPF/IPF/ EPF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as well as its reconciliation with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challan copies 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thru online verification. Ensuring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Timely payment and 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return submission in time to keep in records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reparation of statutory boo</w:t>
            </w:r>
            <w:r w:rsidR="00071C47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ks Reconciliation, B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ank reconciliation</w:t>
            </w:r>
            <w:r w:rsidR="00071C47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Statements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, Vendors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reconciliation an</w:t>
            </w:r>
            <w:r w:rsidR="005B482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d consolidation of </w:t>
            </w:r>
            <w:r w:rsidR="008828D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report</w:t>
            </w:r>
            <w:r w:rsidR="005B482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and reconciliation of </w:t>
            </w:r>
            <w:r w:rsidR="008828D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all </w:t>
            </w:r>
            <w:r w:rsidR="005B482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units as well as</w:t>
            </w:r>
            <w:r w:rsidR="008828D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its</w:t>
            </w:r>
            <w:r w:rsidR="005B482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timely submission to </w:t>
            </w:r>
            <w:r w:rsidR="008828D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management.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Presenting a true &amp; fair view of the f</w:t>
            </w:r>
            <w:r w:rsidR="008828D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inancial position of unit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by way of time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ly finalisation of Trial Balances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Administering financial statements including age-wise accounts p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ayables &amp; receivables statements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Maintaining accounting entries of day-to-day transactions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in K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DPL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Submitting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MIS data like- monthly product costing report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with Variance analysis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, cash flow statement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Maximizing profit thru unblocking of working capital, cost reduction on procurement and monitoring on freight cost w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ith supporting of  Zone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accounts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Obtaining C-form and issue the same to supplier on quarterly basis and follow-up for issuance of TCS &amp; TDS certificates to customers and to vendor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Conducting verification and reconciliation of all vendors ledger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and General ledger as well as 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finalize the books closure monthly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, quarterly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and yearly basis</w:t>
            </w:r>
          </w:p>
          <w:p w:rsidR="00D1183A" w:rsidRPr="00C417FF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Guaranteeing no due certificates from vendors on yearly basis to make crystal clear books of accounts</w:t>
            </w:r>
          </w:p>
          <w:p w:rsidR="00447011" w:rsidRPr="00D1183A" w:rsidRDefault="00D1183A" w:rsidP="00D118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Synchronizing with TMU for day-to-day transactions, ensuring balance confirmation as per SAP balance as and when required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by management.</w:t>
            </w:r>
          </w:p>
          <w:p w:rsidR="00137B3C" w:rsidRPr="00137B3C" w:rsidRDefault="00137B3C" w:rsidP="0003456B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622DD1" w:rsidRDefault="004C0BDB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</w:p>
          <w:p w:rsidR="00405672" w:rsidRPr="00C417FF" w:rsidRDefault="004C0BDB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Jun’10 </w:t>
            </w:r>
            <w:r w:rsidR="001108F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– Dec’17 </w:t>
            </w: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with United Spirits Ltd. (A Diageo Group), Guwahati as Manager Financial Accounting</w:t>
            </w:r>
          </w:p>
          <w:p w:rsidR="004C0BDB" w:rsidRDefault="004C0BDB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Growth Path:</w:t>
            </w:r>
          </w:p>
          <w:p w:rsidR="00137B3C" w:rsidRPr="00C417FF" w:rsidRDefault="00137B3C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4C0BDB" w:rsidRPr="00C417FF" w:rsidRDefault="004C0BDB" w:rsidP="004C0BDB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Jun’10- Jan’13 </w:t>
            </w:r>
            <w:r w:rsidR="00705B27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as Executive Accounts &amp; Commercial</w:t>
            </w:r>
          </w:p>
          <w:p w:rsidR="004C0BDB" w:rsidRPr="00C417FF" w:rsidRDefault="00705B27" w:rsidP="004C0BDB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Jan’13- Sep’16 </w:t>
            </w:r>
            <w:r w:rsidR="004C0BDB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as Sr.</w:t>
            </w:r>
            <w:r w:rsidR="00622DD1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Executive Financial Accounts</w:t>
            </w:r>
          </w:p>
          <w:p w:rsidR="004C0BDB" w:rsidRPr="00C417FF" w:rsidRDefault="005C3B85" w:rsidP="004C0BDB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Oct’16- Dec’2017</w:t>
            </w:r>
            <w:r w:rsidR="004C0BDB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as Manager Financial and Accounting</w:t>
            </w:r>
          </w:p>
          <w:p w:rsidR="007E7C76" w:rsidRDefault="007E7C76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D518EF" w:rsidRPr="00C417FF" w:rsidRDefault="00D518EF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AD1BA1" w:rsidRDefault="00AD1BA1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Key Result Areas:</w:t>
            </w:r>
          </w:p>
          <w:p w:rsidR="00550B6C" w:rsidRPr="00C417FF" w:rsidRDefault="00550B6C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Supervising Tie Up Manufacturing Unit (CDPL &amp; NEDPL) accounts as a Cluster Accountant of four TMUs in Assam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Associating with Tie </w:t>
            </w:r>
            <w:r w:rsidR="0081304B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up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Manufacturing Unit for different statutory compliance such as goods &amp; Service Tax, TDS, TCS, Sales Tax, ED- TPF/IPF/ EPF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as well as its reconciliation with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challan copies 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thru online verification. Ensuring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Timely payment and 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return submission in time to keep in records</w:t>
            </w:r>
          </w:p>
          <w:p w:rsidR="0019208A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reparation of statutory boo</w:t>
            </w:r>
            <w:r w:rsidR="00835608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ks Reconciliation, B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ank reconciliation</w:t>
            </w:r>
            <w:r w:rsidR="00835608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Statement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, Vendors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reconciliation </w:t>
            </w:r>
            <w:r w:rsidR="0019208A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an</w:t>
            </w:r>
            <w:r w:rsidR="0019208A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d consolidation of report and reconciliation of all units as well as its timely submission to management.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Administering financial statements including age-wise accounts p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ayables &amp; receivables statements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Working on payment processing of all supplying vendors and transporters on regular basis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and ensuring KYC compliance and Fund Arrangement to release payments in Time.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Maintaining accounting entries of day-to-day transactions in CDPL and NEDPL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Submitting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MIS data like- monthly product costing report, inventory analysis, stock declaration report, cash flow statement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Updating monthly T4 review report, O &amp; R analysis report to mitigate risk of loss and source analysis report to ga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in profit thru procurement from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suppliers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whose landed cost is lower than others.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Maximizing profit thru unblocking of working capital, cost reduction on procurement and monitoring on freight cost with supporting of RPCE accounts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Obtaining C-form and issue the same to supplier on quarterly basis and follow-up for issuance of TCS &amp; TDS certificates to customers and to vendor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Conducting verification and reconciliation of all vendors ledger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and General ledger as well as 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finalize the books closure monthly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, quarterly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and yearly basis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Participating in quarterly limited review audit by PWC for schedule preparation for all Assam TMUs and close audit point if any raise by PWC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Guaranteeing no due certificates from vendors on yearly basis to make crystal clear books of accounts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Arranging</w:t>
            </w: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monthly Debit Note &amp; Credit Note for ILUA, ITMA &amp; GST on agreed retention</w:t>
            </w:r>
          </w:p>
          <w:p w:rsidR="00CA7FD7" w:rsidRPr="00C417FF" w:rsidRDefault="00CA7FD7" w:rsidP="00CA7F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Synchronizing with TMU for day-to-day transactions, ensuring balance confirmation as per SAP balance as and when required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by management.</w:t>
            </w:r>
          </w:p>
          <w:p w:rsidR="004745C1" w:rsidRDefault="004745C1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A14128" w:rsidRDefault="00A14128" w:rsidP="00A14128">
            <w:p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</w:p>
          <w:p w:rsidR="006A35D6" w:rsidRDefault="006A35D6" w:rsidP="00A14128">
            <w:p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</w:p>
          <w:p w:rsidR="00A14128" w:rsidRDefault="00A14128" w:rsidP="00A14128">
            <w:p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  <w:r w:rsidRPr="00C417FF"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  <w:t>Previous Experience</w:t>
            </w:r>
          </w:p>
          <w:p w:rsidR="002C69B7" w:rsidRDefault="002C69B7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A14128" w:rsidRPr="00C417FF" w:rsidRDefault="00A14128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4C0BDB" w:rsidRPr="00C417FF" w:rsidRDefault="007E7C76" w:rsidP="002A73CA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Mar’08- Jun’10 with Birla Sunlife Insurance Co. Ltd., Dhubri as Accounts and Administration Executive</w:t>
            </w:r>
          </w:p>
          <w:p w:rsidR="00137B3C" w:rsidRDefault="00137B3C" w:rsidP="007E7C76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7E7C76" w:rsidRPr="00C417FF" w:rsidRDefault="007E7C76" w:rsidP="007E7C76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Key Result Areas:</w:t>
            </w:r>
          </w:p>
          <w:p w:rsidR="004C0BDB" w:rsidRPr="00C417FF" w:rsidRDefault="004C0BDB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7E7C76" w:rsidRPr="00C417FF" w:rsidRDefault="004745C1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Maintained receipts 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for the first year premium as well as renewal for individual , group and pension business on behalf of DSF ,AC and Group</w:t>
            </w:r>
          </w:p>
          <w:p w:rsidR="007E7C76" w:rsidRPr="00C417FF" w:rsidRDefault="00C63593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Proc</w:t>
            </w:r>
            <w:r w:rsidR="004745C1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essed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payments for vendors (contractor), </w:t>
            </w:r>
            <w:r w:rsidR="004745C1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third 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party voucher, EERS and TERS payments and </w:t>
            </w:r>
            <w:r w:rsidR="004745C1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managing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  <w:r w:rsidR="004745C1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petty cash 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and sending weekly reports to HO</w:t>
            </w:r>
          </w:p>
          <w:p w:rsidR="007E7C76" w:rsidRPr="00C417FF" w:rsidRDefault="00C417FF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Prepared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weekly and monthly MIS reports such as accruals, daily collection report, petty cash report, cancelled and manual receipts report, bank deposit details, </w:t>
            </w:r>
            <w:r w:rsidR="004745C1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non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-MICR cheques received and manual receipts to client services</w:t>
            </w:r>
          </w:p>
          <w:p w:rsidR="00B80D86" w:rsidRPr="00B80D86" w:rsidRDefault="00B80D86" w:rsidP="00B80D8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Regularly u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pdate</w:t>
            </w:r>
            <w:r w:rsidR="004745C1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d</w:t>
            </w:r>
            <w:r w:rsidR="007E7C76" w:rsidRPr="00C417FF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HO through the MIS, process relevant bills and co-ordinate on insurance, medi-claim and Sodexho matters</w:t>
            </w:r>
          </w:p>
          <w:p w:rsidR="003E7F86" w:rsidRDefault="003E7F86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Ensuring all administrative services such as Attendance register, house-keeping, security and despatch are rendered in an uninterrupted and cost effective manner.</w:t>
            </w:r>
          </w:p>
          <w:p w:rsidR="003E7F86" w:rsidRDefault="003E7F86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Ensuring compliances of Minimum wages Act, shops &amp; Establishment Act and all other central and State Govt. Legislations, as applicable.</w:t>
            </w:r>
          </w:p>
          <w:p w:rsidR="00C83911" w:rsidRDefault="00C83911" w:rsidP="004745C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Taking care of all </w:t>
            </w:r>
            <w:r w:rsidR="00E7723C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day to day </w:t>
            </w:r>
            <w:r w:rsidR="009D45E1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branch operations like Policy Form Scrutiny</w:t>
            </w:r>
            <w:r w:rsidR="00752962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-submission, Renewal</w:t>
            </w:r>
            <w:r w:rsidR="009D45E1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of Policy</w:t>
            </w:r>
            <w:r w:rsidR="00752962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,</w:t>
            </w:r>
            <w:r w:rsidR="009D45E1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Customer death/Maturity claim submission as well as get settlement cheque in time. </w:t>
            </w:r>
          </w:p>
          <w:p w:rsidR="00137B3C" w:rsidRDefault="00137B3C" w:rsidP="00137B3C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7E7C76" w:rsidRPr="00C417FF" w:rsidRDefault="007E7C76" w:rsidP="007E7C76">
            <w:p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B7623F" w:rsidRPr="00C417FF" w:rsidRDefault="00B7623F" w:rsidP="007E7C76">
            <w:p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4"/>
                <w:szCs w:val="28"/>
              </w:rPr>
            </w:pPr>
          </w:p>
          <w:p w:rsidR="007E7C76" w:rsidRDefault="003110C2" w:rsidP="007E7C76">
            <w:p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Sep’05</w:t>
            </w:r>
            <w:r w:rsidR="007E7C76"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- Mar’08 with Gujarat Co-operative Milk Marketing Federation Limited, Guwahati as Asst. Zonal Accounts-In-Charge</w:t>
            </w:r>
          </w:p>
          <w:p w:rsidR="00F333AC" w:rsidRDefault="00F333AC" w:rsidP="007E7C76">
            <w:p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F333AC" w:rsidRPr="00C417FF" w:rsidRDefault="00F333AC" w:rsidP="00F333AC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 w:rsidRPr="00C417FF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Key Result Areas:</w:t>
            </w:r>
          </w:p>
          <w:p w:rsidR="00F333AC" w:rsidRDefault="00F333AC" w:rsidP="007E7C76">
            <w:p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21324D" w:rsidRDefault="0021324D" w:rsidP="0021324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Effective Supervision and handling day to day financial and commercial function of depot and Guwahati Zonal </w:t>
            </w:r>
            <w:r w:rsidR="008D1297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office.</w:t>
            </w:r>
          </w:p>
          <w:p w:rsidR="008D1297" w:rsidRPr="00C417FF" w:rsidRDefault="008D1297" w:rsidP="0021324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Looking Statutory Liabilities like-VAT, Service Tax ,Marketing Tax and TDS computation as well as payments along with its timely return submission</w:t>
            </w:r>
          </w:p>
          <w:p w:rsidR="008D1297" w:rsidRDefault="008D1297" w:rsidP="0021324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</w:t>
            </w:r>
            <w:r w:rsidR="00EE69F3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nalysis and monitoring overhead, revenue budget Vs cost 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and other costs of North Eastern Zone and special thrust given to control over budgetary cost.</w:t>
            </w:r>
          </w:p>
          <w:p w:rsidR="00EE69F3" w:rsidRDefault="00EE69F3" w:rsidP="001154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EE69F3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Half Yearly and yearly closing books of Accounts through proper verification and scrutiny of all ledgers as well as </w:t>
            </w:r>
            <w:r w:rsidR="008D1297" w:rsidRPr="00EE69F3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</w:t>
            </w:r>
            <w:r w:rsidRPr="00EE69F3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arranging Audit through Internal Auditors and submit Annual reports to HO for finalising the same</w:t>
            </w:r>
          </w:p>
          <w:p w:rsidR="00730B6A" w:rsidRDefault="00EE69F3" w:rsidP="0054125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 w:rsidRPr="00730B6A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Timely Stock verification, maintaining FIFO method </w:t>
            </w:r>
            <w:r w:rsidR="00730B6A" w:rsidRPr="00730B6A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for despatch of stock as well as timely indenting stock as per the requirement provided by sales team for smooth despatch </w:t>
            </w:r>
          </w:p>
          <w:p w:rsidR="0021324D" w:rsidRDefault="00730B6A" w:rsidP="0054125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Sending monthly MIS reports after closing of month end activity as per stipulated timely by HO</w:t>
            </w:r>
          </w:p>
          <w:p w:rsidR="00F333AC" w:rsidRPr="00730B6A" w:rsidRDefault="00730B6A" w:rsidP="00730B6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Monthly Bank Reconciliation of disbursement Account of Guwahati Zonal Office and submitted to HO</w:t>
            </w:r>
          </w:p>
          <w:p w:rsidR="00730B6A" w:rsidRPr="00730B6A" w:rsidRDefault="00730B6A" w:rsidP="00730B6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Co-ordinate with Insurers to conduct survey by Insurers as well as its timely settlement to recover loss </w:t>
            </w:r>
          </w:p>
          <w:p w:rsidR="00730B6A" w:rsidRPr="00730B6A" w:rsidRDefault="00730B6A" w:rsidP="00730B6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TDS computation of NER employees as well as provide TDS deduction details to payroll.</w:t>
            </w:r>
          </w:p>
          <w:p w:rsidR="00730B6A" w:rsidRPr="00730B6A" w:rsidRDefault="00730B6A" w:rsidP="00730B6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Looking after full and final settlement of resigned Employees through required documentation</w:t>
            </w:r>
          </w:p>
          <w:p w:rsidR="00932C89" w:rsidRDefault="00932C89" w:rsidP="007E7C76">
            <w:p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2C69B7" w:rsidRDefault="002C69B7" w:rsidP="007E7C76">
            <w:pPr>
              <w:jc w:val="both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4C0BDB" w:rsidRDefault="004C0BDB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C1265D" w:rsidRDefault="00C1265D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Present CTC </w:t>
            </w:r>
            <w:r w:rsidR="00562DB1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  </w:t>
            </w:r>
            <w:r w:rsidR="001A6D28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: -</w:t>
            </w: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  <w:r w:rsidR="00E20B2A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Rs.8</w:t>
            </w:r>
            <w:r w:rsidR="009D1811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.</w:t>
            </w:r>
            <w:r w:rsidR="00261C4A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50</w:t>
            </w:r>
            <w:r w:rsidR="009D1811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Lacs.</w:t>
            </w:r>
            <w:r w:rsidR="00967486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, Previous CTC in USL :- 12.5</w:t>
            </w:r>
            <w:r w:rsidR="005C3E92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0 Lacs </w:t>
            </w:r>
          </w:p>
          <w:p w:rsidR="00562DB1" w:rsidRPr="00562DB1" w:rsidRDefault="00562DB1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>Expected CTC</w:t>
            </w:r>
            <w:r w:rsidR="001A6D28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: - </w:t>
            </w:r>
            <w:r w:rsidR="001A6D28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Rs.</w:t>
            </w:r>
            <w:r w:rsidR="008B1555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12</w:t>
            </w:r>
            <w:r w:rsidR="00296794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>.00 Lacs or As per Industry norms.</w:t>
            </w:r>
            <w:bookmarkStart w:id="0" w:name="_GoBack"/>
            <w:bookmarkEnd w:id="0"/>
          </w:p>
          <w:p w:rsidR="00C1265D" w:rsidRPr="00C417FF" w:rsidRDefault="00C1265D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4C0BDB" w:rsidRPr="00C417FF" w:rsidRDefault="004C0BDB" w:rsidP="002A73CA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0E10E3" w:rsidRPr="00B951D1" w:rsidTr="006A35D6">
        <w:trPr>
          <w:trHeight w:val="910"/>
        </w:trPr>
        <w:tc>
          <w:tcPr>
            <w:tcW w:w="3596" w:type="dxa"/>
            <w:shd w:val="clear" w:color="auto" w:fill="E5E5E5"/>
          </w:tcPr>
          <w:p w:rsidR="000E10E3" w:rsidRPr="00C417FF" w:rsidRDefault="000E10E3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color w:val="00B050"/>
                <w:sz w:val="28"/>
                <w:szCs w:val="28"/>
              </w:rPr>
            </w:pPr>
            <w:r w:rsidRPr="00C417FF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lastRenderedPageBreak/>
              <w:drawing>
                <wp:inline distT="0" distB="0" distL="0" distR="0" wp14:anchorId="332F69D5" wp14:editId="3CFBCDD2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17FF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417FF">
              <w:rPr>
                <w:rFonts w:asciiTheme="majorHAnsi" w:hAnsiTheme="majorHAnsi" w:cs="Tahoma"/>
                <w:b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0E10E3" w:rsidRPr="00C417FF" w:rsidRDefault="000E10E3" w:rsidP="003D4FEB">
            <w:pPr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284" w:type="dxa"/>
            <w:shd w:val="clear" w:color="auto" w:fill="FFFFFF" w:themeFill="background1"/>
          </w:tcPr>
          <w:p w:rsidR="004C076E" w:rsidRPr="00C417FF" w:rsidRDefault="000E10E3" w:rsidP="002C4530">
            <w:pPr>
              <w:pStyle w:val="ListParagraph"/>
              <w:suppressAutoHyphens/>
              <w:autoSpaceDN w:val="0"/>
              <w:ind w:left="0"/>
              <w:textAlignment w:val="baseline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417FF">
              <w:rPr>
                <w:rFonts w:asciiTheme="majorHAnsi" w:eastAsia="Calibri" w:hAnsiTheme="majorHAnsi" w:cs="Tahoma"/>
                <w:b/>
                <w:color w:val="000000" w:themeColor="text1"/>
                <w:spacing w:val="-4"/>
                <w:sz w:val="20"/>
                <w:szCs w:val="20"/>
              </w:rPr>
              <w:t>Date of Birth:</w:t>
            </w:r>
            <w:r w:rsidRPr="00C417FF">
              <w:rPr>
                <w:rFonts w:asciiTheme="majorHAnsi" w:eastAsia="Calibri" w:hAnsiTheme="majorHAnsi" w:cs="Tahoma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4C076E" w:rsidRPr="00C417FF">
              <w:rPr>
                <w:rFonts w:asciiTheme="majorHAnsi" w:eastAsia="Calibri" w:hAnsiTheme="majorHAnsi" w:cs="Tahoma"/>
                <w:color w:val="000000" w:themeColor="text1"/>
                <w:spacing w:val="-4"/>
                <w:sz w:val="20"/>
                <w:szCs w:val="20"/>
              </w:rPr>
              <w:t>17</w:t>
            </w:r>
            <w:r w:rsidR="004C076E" w:rsidRPr="00C417FF">
              <w:rPr>
                <w:rFonts w:asciiTheme="majorHAnsi" w:eastAsia="Calibri" w:hAnsiTheme="majorHAnsi" w:cs="Tahoma"/>
                <w:color w:val="000000" w:themeColor="text1"/>
                <w:spacing w:val="-4"/>
                <w:sz w:val="20"/>
                <w:szCs w:val="20"/>
                <w:vertAlign w:val="superscript"/>
              </w:rPr>
              <w:t>th</w:t>
            </w:r>
            <w:r w:rsidR="004C076E" w:rsidRPr="00C417FF">
              <w:rPr>
                <w:rFonts w:asciiTheme="majorHAnsi" w:eastAsia="Calibri" w:hAnsiTheme="majorHAnsi" w:cs="Tahoma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4C076E"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>February 1978</w:t>
            </w:r>
            <w:r w:rsidRPr="00C417FF">
              <w:rPr>
                <w:rFonts w:asciiTheme="majorHAnsi" w:eastAsia="Calibri" w:hAnsiTheme="majorHAnsi" w:cs="Tahoma"/>
                <w:color w:val="000000" w:themeColor="text1"/>
                <w:spacing w:val="-4"/>
                <w:sz w:val="20"/>
                <w:szCs w:val="20"/>
              </w:rPr>
              <w:br/>
            </w:r>
            <w:r w:rsidRPr="00C417FF">
              <w:rPr>
                <w:rFonts w:asciiTheme="majorHAnsi" w:hAnsiTheme="majorHAnsi" w:cs="Tahoma"/>
                <w:b/>
                <w:color w:val="000000" w:themeColor="text1"/>
                <w:spacing w:val="-4"/>
                <w:sz w:val="20"/>
                <w:szCs w:val="20"/>
              </w:rPr>
              <w:t>Languages Known:</w:t>
            </w:r>
            <w:r w:rsidRPr="00C417FF"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DA7630"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English, </w:t>
            </w:r>
            <w:r w:rsidR="004C076E"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>Hindi</w:t>
            </w:r>
            <w:r w:rsidR="00DA7630"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r w:rsidR="004C076E"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>Bengali</w:t>
            </w:r>
            <w:r w:rsidR="00D715D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 w:rsidR="00050FD5">
              <w:rPr>
                <w:rFonts w:ascii="Cambria" w:hAnsi="Cambria"/>
                <w:color w:val="000000" w:themeColor="text1"/>
                <w:sz w:val="20"/>
                <w:szCs w:val="20"/>
              </w:rPr>
              <w:t>and Assamese</w:t>
            </w:r>
            <w:r w:rsidR="00066302">
              <w:rPr>
                <w:rFonts w:ascii="Cambria" w:hAnsi="Cambria"/>
                <w:color w:val="000000" w:themeColor="text1"/>
                <w:sz w:val="20"/>
                <w:szCs w:val="20"/>
              </w:rPr>
              <w:t>.</w:t>
            </w:r>
          </w:p>
          <w:p w:rsidR="00F3273F" w:rsidRPr="00C417FF" w:rsidRDefault="00F3273F" w:rsidP="00F3273F">
            <w:pPr>
              <w:suppressAutoHyphens/>
              <w:autoSpaceDN w:val="0"/>
              <w:textAlignment w:val="baseline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C417FF">
              <w:rPr>
                <w:rFonts w:asciiTheme="majorHAnsi" w:hAnsiTheme="majorHAnsi" w:cs="Tahoma"/>
                <w:b/>
                <w:color w:val="000000" w:themeColor="text1"/>
                <w:spacing w:val="-4"/>
                <w:sz w:val="20"/>
                <w:szCs w:val="20"/>
              </w:rPr>
              <w:t>Permanent</w:t>
            </w:r>
            <w:r w:rsidR="000E10E3" w:rsidRPr="00C417FF">
              <w:rPr>
                <w:rFonts w:asciiTheme="majorHAnsi" w:hAnsiTheme="majorHAnsi" w:cs="Tahoma"/>
                <w:b/>
                <w:color w:val="000000" w:themeColor="text1"/>
                <w:spacing w:val="-4"/>
                <w:sz w:val="20"/>
                <w:szCs w:val="20"/>
              </w:rPr>
              <w:t xml:space="preserve"> Address:</w:t>
            </w:r>
            <w:r w:rsidR="000E10E3"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>Chillarai Nagar, Near Register Office P.O. - Golakganj</w:t>
            </w:r>
          </w:p>
          <w:p w:rsidR="00F3273F" w:rsidRPr="00C417FF" w:rsidRDefault="00F3273F" w:rsidP="00F3273F">
            <w:pPr>
              <w:rPr>
                <w:rFonts w:ascii="Cambria" w:hAnsi="Cambria" w:cs="Tahoma"/>
                <w:b/>
                <w:color w:val="000000" w:themeColor="text1"/>
                <w:spacing w:val="-4"/>
                <w:sz w:val="20"/>
                <w:szCs w:val="20"/>
              </w:rPr>
            </w:pPr>
            <w:r w:rsidRPr="00C417FF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Dist: Dhubri, </w:t>
            </w:r>
            <w:r w:rsidRPr="00C417FF"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</w:rPr>
              <w:t>Assam-783334</w:t>
            </w:r>
            <w:r w:rsidRPr="00C417FF">
              <w:rPr>
                <w:rFonts w:ascii="Cambria" w:hAnsi="Cambria" w:cs="Tahoma"/>
                <w:b/>
                <w:color w:val="000000" w:themeColor="text1"/>
                <w:spacing w:val="-4"/>
                <w:sz w:val="20"/>
                <w:szCs w:val="20"/>
              </w:rPr>
              <w:t xml:space="preserve"> </w:t>
            </w:r>
          </w:p>
          <w:p w:rsidR="00C1265D" w:rsidRPr="00F3273F" w:rsidRDefault="000E10E3" w:rsidP="00F3273F">
            <w:pPr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</w:rPr>
            </w:pPr>
            <w:r w:rsidRPr="00C417FF">
              <w:rPr>
                <w:rFonts w:asciiTheme="majorHAnsi" w:hAnsiTheme="majorHAnsi" w:cs="Tahoma"/>
                <w:b/>
                <w:color w:val="000000" w:themeColor="text1"/>
                <w:spacing w:val="-4"/>
                <w:sz w:val="20"/>
                <w:szCs w:val="20"/>
              </w:rPr>
              <w:t>Present Address:</w:t>
            </w:r>
            <w:r w:rsidRPr="00C417FF"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F3273F" w:rsidRPr="00C417FF"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</w:rPr>
              <w:t>H/No-87, Vivekananda Path, Odalbakra, Lalganesh, Guwahati- 781034</w:t>
            </w:r>
            <w:r w:rsidR="00F3273F"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</w:rPr>
              <w:t xml:space="preserve"> </w:t>
            </w:r>
          </w:p>
          <w:p w:rsidR="000E10E3" w:rsidRPr="00B951D1" w:rsidRDefault="000E10E3" w:rsidP="002C4530">
            <w:pPr>
              <w:rPr>
                <w:rFonts w:asciiTheme="majorHAnsi" w:hAnsiTheme="majorHAnsi" w:cs="Tahoma"/>
                <w:b/>
                <w:color w:val="6A6969"/>
                <w:sz w:val="20"/>
                <w:szCs w:val="20"/>
              </w:rPr>
            </w:pPr>
          </w:p>
        </w:tc>
      </w:tr>
    </w:tbl>
    <w:p w:rsidR="007534D8" w:rsidRPr="00B951D1" w:rsidRDefault="007534D8">
      <w:pPr>
        <w:rPr>
          <w:rFonts w:asciiTheme="majorHAnsi" w:hAnsiTheme="majorHAnsi"/>
        </w:rPr>
      </w:pPr>
    </w:p>
    <w:sectPr w:rsidR="007534D8" w:rsidRPr="00B951D1" w:rsidSect="00AE6858">
      <w:pgSz w:w="11907" w:h="16840" w:code="9"/>
      <w:pgMar w:top="720" w:right="1440" w:bottom="25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3D8" w:rsidRDefault="005633D8" w:rsidP="00513EBF">
      <w:pPr>
        <w:spacing w:after="0" w:line="240" w:lineRule="auto"/>
      </w:pPr>
      <w:r>
        <w:separator/>
      </w:r>
    </w:p>
  </w:endnote>
  <w:endnote w:type="continuationSeparator" w:id="0">
    <w:p w:rsidR="005633D8" w:rsidRDefault="005633D8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3D8" w:rsidRDefault="005633D8" w:rsidP="00513EBF">
      <w:pPr>
        <w:spacing w:after="0" w:line="240" w:lineRule="auto"/>
      </w:pPr>
      <w:r>
        <w:separator/>
      </w:r>
    </w:p>
  </w:footnote>
  <w:footnote w:type="continuationSeparator" w:id="0">
    <w:p w:rsidR="005633D8" w:rsidRDefault="005633D8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bullet_grey_circ" style="width:8.05pt;height:8.05pt;visibility:visible;mso-wrap-style:square" o:bullet="t">
        <v:imagedata r:id="rId1" o:title="bullet_grey_circ"/>
      </v:shape>
    </w:pict>
  </w:numPicBullet>
  <w:numPicBullet w:numPicBulletId="1">
    <w:pict>
      <v:shape id="_x0000_i1115" type="#_x0000_t75" style="width:180.85pt;height:149.2pt;visibility:visible;mso-wrap-style:square" o:bullet="t">
        <v:imagedata r:id="rId2" o:title="image-rightver3"/>
      </v:shape>
    </w:pict>
  </w:numPicBullet>
  <w:numPicBullet w:numPicBulletId="2">
    <w:pict>
      <v:shape id="_x0000_i1116" type="#_x0000_t75" alt="edu24x24icons" style="width:17.85pt;height:17.85pt;visibility:visible;mso-wrap-style:square" o:bullet="t">
        <v:imagedata r:id="rId3" o:title="edu24x24icons"/>
      </v:shape>
    </w:pict>
  </w:numPicBullet>
  <w:numPicBullet w:numPicBulletId="3">
    <w:pict>
      <v:shape id="_x0000_i1117" type="#_x0000_t75" alt="exp24x24icons" style="width:17.85pt;height:17.85pt;visibility:visible;mso-wrap-style:square" o:bullet="t">
        <v:imagedata r:id="rId4" o:title="exp24x24icons"/>
      </v:shape>
    </w:pict>
  </w:numPicBullet>
  <w:numPicBullet w:numPicBulletId="4">
    <w:pict>
      <v:shape id="_x0000_i1118" type="#_x0000_t75" alt="career24x24icons" style="width:17.85pt;height:17.85pt;visibility:visible;mso-wrap-style:square" o:bullet="t">
        <v:imagedata r:id="rId5" o:title="career24x24icons"/>
      </v:shape>
    </w:pict>
  </w:numPicBullet>
  <w:numPicBullet w:numPicBulletId="5">
    <w:pict>
      <v:shape id="_x0000_i1119" type="#_x0000_t75" alt="softskills24x24icons" style="width:17.85pt;height:17.85pt;visibility:visible;mso-wrap-style:square" o:bullet="t">
        <v:imagedata r:id="rId6" o:title="softskills24x24icons"/>
      </v:shape>
    </w:pict>
  </w:numPicBullet>
  <w:numPicBullet w:numPicBulletId="6">
    <w:pict>
      <v:shape id="_x0000_i1120" type="#_x0000_t75" style="width:7.5pt;height:7.5pt" o:bullet="t">
        <v:imagedata r:id="rId7" o:title="bullet-grey"/>
      </v:shape>
    </w:pict>
  </w:numPicBullet>
  <w:numPicBullet w:numPicBulletId="7">
    <w:pict>
      <v:shape id="_x0000_i1121" type="#_x0000_t75" style="width:7.5pt;height:7.5pt" o:bullet="t">
        <v:imagedata r:id="rId8" o:title="bullet-grey"/>
      </v:shape>
    </w:pict>
  </w:numPicBullet>
  <w:numPicBullet w:numPicBulletId="8">
    <w:pict>
      <v:shape id="_x0000_i1122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123" type="#_x0000_t75" style="width:9.8pt;height:9.8pt" o:bullet="t">
        <v:imagedata r:id="rId10" o:title="bullet"/>
      </v:shape>
    </w:pict>
  </w:numPicBullet>
  <w:numPicBullet w:numPicBulletId="10">
    <w:pict>
      <v:shape id="_x0000_i1124" type="#_x0000_t75" style="width:17.85pt;height:17.85pt;visibility:visible;mso-wrap-style:square" o:bullet="t">
        <v:imagedata r:id="rId11" o:title=""/>
      </v:shape>
    </w:pict>
  </w:numPicBullet>
  <w:abstractNum w:abstractNumId="0">
    <w:nsid w:val="046B3EF9"/>
    <w:multiLevelType w:val="hybridMultilevel"/>
    <w:tmpl w:val="C0E24F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3D6FF2"/>
    <w:multiLevelType w:val="hybridMultilevel"/>
    <w:tmpl w:val="309651AC"/>
    <w:lvl w:ilvl="0" w:tplc="C9E6253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F03E04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4410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3E0D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9E16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ACAB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021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2C4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9030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FE95A19"/>
    <w:multiLevelType w:val="hybridMultilevel"/>
    <w:tmpl w:val="7ED2CA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66255E"/>
    <w:multiLevelType w:val="hybridMultilevel"/>
    <w:tmpl w:val="7DC2228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0C60EB"/>
    <w:multiLevelType w:val="multilevel"/>
    <w:tmpl w:val="C6645C7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"/>
      <w:lvlPicBulletId w:val="9"/>
      <w:lvlJc w:val="left"/>
      <w:pPr>
        <w:ind w:left="720" w:firstLine="720"/>
      </w:pPr>
      <w:rPr>
        <w:rFonts w:ascii="Symbol" w:hAnsi="Symbol" w:hint="default"/>
        <w:color w:val="auto"/>
        <w:vertAlign w:val="baseline"/>
      </w:rPr>
    </w:lvl>
    <w:lvl w:ilvl="2">
      <w:start w:val="1"/>
      <w:numFmt w:val="bullet"/>
      <w:lvlText w:val="■"/>
      <w:lvlJc w:val="left"/>
      <w:pPr>
        <w:ind w:left="144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288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60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04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5760" w:firstLine="5760"/>
      </w:pPr>
      <w:rPr>
        <w:rFonts w:ascii="Arial" w:eastAsia="Arial" w:hAnsi="Arial" w:cs="Arial"/>
        <w:vertAlign w:val="baseline"/>
      </w:rPr>
    </w:lvl>
  </w:abstractNum>
  <w:abstractNum w:abstractNumId="8">
    <w:nsid w:val="28F73E03"/>
    <w:multiLevelType w:val="hybridMultilevel"/>
    <w:tmpl w:val="F06C1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9DD4D75"/>
    <w:multiLevelType w:val="hybridMultilevel"/>
    <w:tmpl w:val="68DAD3AC"/>
    <w:lvl w:ilvl="0" w:tplc="FB244E1A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692E29"/>
    <w:multiLevelType w:val="hybridMultilevel"/>
    <w:tmpl w:val="FFF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01912"/>
    <w:multiLevelType w:val="hybridMultilevel"/>
    <w:tmpl w:val="87F4FBB2"/>
    <w:lvl w:ilvl="0" w:tplc="9E163D5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02F97"/>
    <w:multiLevelType w:val="hybridMultilevel"/>
    <w:tmpl w:val="D4ECF732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A853E56"/>
    <w:multiLevelType w:val="hybridMultilevel"/>
    <w:tmpl w:val="3EB04E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F40A5"/>
    <w:multiLevelType w:val="hybridMultilevel"/>
    <w:tmpl w:val="68807B3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3D965AC5"/>
    <w:multiLevelType w:val="hybridMultilevel"/>
    <w:tmpl w:val="F51255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00503C"/>
    <w:multiLevelType w:val="multilevel"/>
    <w:tmpl w:val="CA8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E406B96"/>
    <w:multiLevelType w:val="hybridMultilevel"/>
    <w:tmpl w:val="2A160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E55AB"/>
    <w:multiLevelType w:val="hybridMultilevel"/>
    <w:tmpl w:val="753E2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E76AFE"/>
    <w:multiLevelType w:val="hybridMultilevel"/>
    <w:tmpl w:val="DD325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B11B3"/>
    <w:multiLevelType w:val="hybridMultilevel"/>
    <w:tmpl w:val="55BC6C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B62BF"/>
    <w:multiLevelType w:val="hybridMultilevel"/>
    <w:tmpl w:val="F57AE2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D0EAE"/>
    <w:multiLevelType w:val="multilevel"/>
    <w:tmpl w:val="D336344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72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144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288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60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04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5760" w:firstLine="5760"/>
      </w:pPr>
      <w:rPr>
        <w:rFonts w:ascii="Arial" w:eastAsia="Arial" w:hAnsi="Arial" w:cs="Arial"/>
        <w:vertAlign w:val="baseline"/>
      </w:rPr>
    </w:lvl>
  </w:abstractNum>
  <w:abstractNum w:abstractNumId="24">
    <w:nsid w:val="4C53490D"/>
    <w:multiLevelType w:val="hybridMultilevel"/>
    <w:tmpl w:val="878696BC"/>
    <w:lvl w:ilvl="0" w:tplc="2DA0A6E4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4479A7"/>
    <w:multiLevelType w:val="hybridMultilevel"/>
    <w:tmpl w:val="BF98CB7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4F32739D"/>
    <w:multiLevelType w:val="hybridMultilevel"/>
    <w:tmpl w:val="170A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65A8A"/>
    <w:multiLevelType w:val="hybridMultilevel"/>
    <w:tmpl w:val="6B480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45173A"/>
    <w:multiLevelType w:val="hybridMultilevel"/>
    <w:tmpl w:val="82741E5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59A66C58"/>
    <w:multiLevelType w:val="hybridMultilevel"/>
    <w:tmpl w:val="7F600D0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5CCB2160"/>
    <w:multiLevelType w:val="hybridMultilevel"/>
    <w:tmpl w:val="39889EC2"/>
    <w:lvl w:ilvl="0" w:tplc="2DA0A6E4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41091B"/>
    <w:multiLevelType w:val="hybridMultilevel"/>
    <w:tmpl w:val="0660F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9360F"/>
    <w:multiLevelType w:val="hybridMultilevel"/>
    <w:tmpl w:val="23FE33DA"/>
    <w:lvl w:ilvl="0" w:tplc="04090001">
      <w:start w:val="1"/>
      <w:numFmt w:val="bullet"/>
      <w:lvlText w:val=""/>
      <w:lvlJc w:val="left"/>
      <w:pPr>
        <w:tabs>
          <w:tab w:val="num" w:pos="797"/>
        </w:tabs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33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5E299B"/>
    <w:multiLevelType w:val="hybridMultilevel"/>
    <w:tmpl w:val="D2188138"/>
    <w:lvl w:ilvl="0" w:tplc="E43ECCAC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1E36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C8CC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964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C2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CE74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8B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004B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68E3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7484EED"/>
    <w:multiLevelType w:val="hybridMultilevel"/>
    <w:tmpl w:val="428ED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A0D73"/>
    <w:multiLevelType w:val="hybridMultilevel"/>
    <w:tmpl w:val="63E4A6A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7BE71282"/>
    <w:multiLevelType w:val="multilevel"/>
    <w:tmpl w:val="7432240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9">
    <w:nsid w:val="7D805FFE"/>
    <w:multiLevelType w:val="multilevel"/>
    <w:tmpl w:val="A5B8118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"/>
      <w:lvlPicBulletId w:val="7"/>
      <w:lvlJc w:val="left"/>
      <w:pPr>
        <w:ind w:left="1080" w:firstLine="720"/>
      </w:pPr>
      <w:rPr>
        <w:rFonts w:ascii="Symbol" w:hAnsi="Symbol" w:hint="default"/>
        <w:color w:val="auto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2"/>
  </w:num>
  <w:num w:numId="3">
    <w:abstractNumId w:val="33"/>
  </w:num>
  <w:num w:numId="4">
    <w:abstractNumId w:val="12"/>
  </w:num>
  <w:num w:numId="5">
    <w:abstractNumId w:val="6"/>
  </w:num>
  <w:num w:numId="6">
    <w:abstractNumId w:val="39"/>
  </w:num>
  <w:num w:numId="7">
    <w:abstractNumId w:val="7"/>
  </w:num>
  <w:num w:numId="8">
    <w:abstractNumId w:val="27"/>
  </w:num>
  <w:num w:numId="9">
    <w:abstractNumId w:val="24"/>
  </w:num>
  <w:num w:numId="10">
    <w:abstractNumId w:val="23"/>
  </w:num>
  <w:num w:numId="11">
    <w:abstractNumId w:val="3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6"/>
  </w:num>
  <w:num w:numId="24">
    <w:abstractNumId w:val="0"/>
  </w:num>
  <w:num w:numId="25">
    <w:abstractNumId w:val="4"/>
  </w:num>
  <w:num w:numId="26">
    <w:abstractNumId w:val="18"/>
  </w:num>
  <w:num w:numId="27">
    <w:abstractNumId w:val="22"/>
  </w:num>
  <w:num w:numId="28">
    <w:abstractNumId w:val="30"/>
  </w:num>
  <w:num w:numId="29">
    <w:abstractNumId w:val="14"/>
  </w:num>
  <w:num w:numId="30">
    <w:abstractNumId w:val="21"/>
  </w:num>
  <w:num w:numId="31">
    <w:abstractNumId w:val="31"/>
  </w:num>
  <w:num w:numId="32">
    <w:abstractNumId w:val="20"/>
  </w:num>
  <w:num w:numId="33">
    <w:abstractNumId w:val="36"/>
  </w:num>
  <w:num w:numId="34">
    <w:abstractNumId w:val="9"/>
  </w:num>
  <w:num w:numId="35">
    <w:abstractNumId w:val="35"/>
  </w:num>
  <w:num w:numId="36">
    <w:abstractNumId w:val="19"/>
  </w:num>
  <w:num w:numId="37">
    <w:abstractNumId w:val="16"/>
  </w:num>
  <w:num w:numId="38">
    <w:abstractNumId w:val="11"/>
  </w:num>
  <w:num w:numId="39">
    <w:abstractNumId w:val="32"/>
  </w:num>
  <w:num w:numId="40">
    <w:abstractNumId w:val="17"/>
  </w:num>
  <w:num w:numId="41">
    <w:abstractNumId w:val="34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7616"/>
    <w:rsid w:val="00010547"/>
    <w:rsid w:val="000122D7"/>
    <w:rsid w:val="00014680"/>
    <w:rsid w:val="000149E9"/>
    <w:rsid w:val="000166D6"/>
    <w:rsid w:val="0001780F"/>
    <w:rsid w:val="00021199"/>
    <w:rsid w:val="00022BD5"/>
    <w:rsid w:val="00023D1C"/>
    <w:rsid w:val="00026C85"/>
    <w:rsid w:val="00031E47"/>
    <w:rsid w:val="000330B7"/>
    <w:rsid w:val="0003456B"/>
    <w:rsid w:val="000353A7"/>
    <w:rsid w:val="00040D53"/>
    <w:rsid w:val="0004410F"/>
    <w:rsid w:val="00050FD5"/>
    <w:rsid w:val="00051891"/>
    <w:rsid w:val="000612AE"/>
    <w:rsid w:val="00061B25"/>
    <w:rsid w:val="000649CA"/>
    <w:rsid w:val="000652C2"/>
    <w:rsid w:val="00066302"/>
    <w:rsid w:val="0007061A"/>
    <w:rsid w:val="0007133C"/>
    <w:rsid w:val="00071C47"/>
    <w:rsid w:val="00073351"/>
    <w:rsid w:val="0007464F"/>
    <w:rsid w:val="00081D78"/>
    <w:rsid w:val="00083951"/>
    <w:rsid w:val="00084BCA"/>
    <w:rsid w:val="000868F5"/>
    <w:rsid w:val="00091433"/>
    <w:rsid w:val="000940AE"/>
    <w:rsid w:val="0009600A"/>
    <w:rsid w:val="00097713"/>
    <w:rsid w:val="000A36E7"/>
    <w:rsid w:val="000A3A52"/>
    <w:rsid w:val="000B00B6"/>
    <w:rsid w:val="000B1307"/>
    <w:rsid w:val="000B1585"/>
    <w:rsid w:val="000B4309"/>
    <w:rsid w:val="000C2025"/>
    <w:rsid w:val="000D0F53"/>
    <w:rsid w:val="000D56DB"/>
    <w:rsid w:val="000D61D6"/>
    <w:rsid w:val="000D6D05"/>
    <w:rsid w:val="000E0B17"/>
    <w:rsid w:val="000E10E3"/>
    <w:rsid w:val="000E690B"/>
    <w:rsid w:val="000F17D6"/>
    <w:rsid w:val="000F27A4"/>
    <w:rsid w:val="001030B7"/>
    <w:rsid w:val="0010501B"/>
    <w:rsid w:val="001069B7"/>
    <w:rsid w:val="00110462"/>
    <w:rsid w:val="001108FD"/>
    <w:rsid w:val="00126347"/>
    <w:rsid w:val="0013057B"/>
    <w:rsid w:val="00131B33"/>
    <w:rsid w:val="001323F2"/>
    <w:rsid w:val="0013629D"/>
    <w:rsid w:val="00137B3C"/>
    <w:rsid w:val="001426BC"/>
    <w:rsid w:val="001429B2"/>
    <w:rsid w:val="00144853"/>
    <w:rsid w:val="001459F3"/>
    <w:rsid w:val="00145EFA"/>
    <w:rsid w:val="00146A8D"/>
    <w:rsid w:val="00147C8F"/>
    <w:rsid w:val="001566C1"/>
    <w:rsid w:val="00156864"/>
    <w:rsid w:val="001600CA"/>
    <w:rsid w:val="001671C4"/>
    <w:rsid w:val="001725F4"/>
    <w:rsid w:val="001736B2"/>
    <w:rsid w:val="00176509"/>
    <w:rsid w:val="0017658D"/>
    <w:rsid w:val="00187111"/>
    <w:rsid w:val="00187129"/>
    <w:rsid w:val="00187E6C"/>
    <w:rsid w:val="0019208A"/>
    <w:rsid w:val="00192115"/>
    <w:rsid w:val="00194861"/>
    <w:rsid w:val="0019607A"/>
    <w:rsid w:val="001A5502"/>
    <w:rsid w:val="001A5795"/>
    <w:rsid w:val="001A682E"/>
    <w:rsid w:val="001A6D28"/>
    <w:rsid w:val="001B05FD"/>
    <w:rsid w:val="001B4B1D"/>
    <w:rsid w:val="001B5BFC"/>
    <w:rsid w:val="001B7D94"/>
    <w:rsid w:val="001C2CE6"/>
    <w:rsid w:val="001C68E9"/>
    <w:rsid w:val="001D4B11"/>
    <w:rsid w:val="001D4B29"/>
    <w:rsid w:val="001D5FCB"/>
    <w:rsid w:val="001D686F"/>
    <w:rsid w:val="001D771A"/>
    <w:rsid w:val="001E0216"/>
    <w:rsid w:val="001E0CE9"/>
    <w:rsid w:val="001E2010"/>
    <w:rsid w:val="001F07FB"/>
    <w:rsid w:val="00203201"/>
    <w:rsid w:val="00205BF6"/>
    <w:rsid w:val="002125DA"/>
    <w:rsid w:val="002127D1"/>
    <w:rsid w:val="0021324D"/>
    <w:rsid w:val="00214A71"/>
    <w:rsid w:val="00217B05"/>
    <w:rsid w:val="00220032"/>
    <w:rsid w:val="00226832"/>
    <w:rsid w:val="00227E44"/>
    <w:rsid w:val="00230797"/>
    <w:rsid w:val="00237ECF"/>
    <w:rsid w:val="00242F36"/>
    <w:rsid w:val="00246C58"/>
    <w:rsid w:val="0025560F"/>
    <w:rsid w:val="00261C4A"/>
    <w:rsid w:val="00270FCE"/>
    <w:rsid w:val="00275949"/>
    <w:rsid w:val="00283DFE"/>
    <w:rsid w:val="00285F89"/>
    <w:rsid w:val="00286AAF"/>
    <w:rsid w:val="00287B55"/>
    <w:rsid w:val="00291C7E"/>
    <w:rsid w:val="002923A1"/>
    <w:rsid w:val="00296794"/>
    <w:rsid w:val="00297D6A"/>
    <w:rsid w:val="002A7B4D"/>
    <w:rsid w:val="002B4A35"/>
    <w:rsid w:val="002C4530"/>
    <w:rsid w:val="002C477C"/>
    <w:rsid w:val="002C69B7"/>
    <w:rsid w:val="002C6AAB"/>
    <w:rsid w:val="002D177C"/>
    <w:rsid w:val="002D2FC6"/>
    <w:rsid w:val="002E2EED"/>
    <w:rsid w:val="002E3309"/>
    <w:rsid w:val="002E5F3E"/>
    <w:rsid w:val="002F4879"/>
    <w:rsid w:val="00301C86"/>
    <w:rsid w:val="00302258"/>
    <w:rsid w:val="003037DF"/>
    <w:rsid w:val="003043A8"/>
    <w:rsid w:val="00310B99"/>
    <w:rsid w:val="003110C2"/>
    <w:rsid w:val="003117CF"/>
    <w:rsid w:val="00311B6E"/>
    <w:rsid w:val="00321C6E"/>
    <w:rsid w:val="00322F7D"/>
    <w:rsid w:val="00324809"/>
    <w:rsid w:val="00333D33"/>
    <w:rsid w:val="0033584E"/>
    <w:rsid w:val="00335A4D"/>
    <w:rsid w:val="00342557"/>
    <w:rsid w:val="0035184B"/>
    <w:rsid w:val="00354FF7"/>
    <w:rsid w:val="003559A9"/>
    <w:rsid w:val="00356C13"/>
    <w:rsid w:val="00357B81"/>
    <w:rsid w:val="00361FB5"/>
    <w:rsid w:val="00365FF8"/>
    <w:rsid w:val="00367797"/>
    <w:rsid w:val="003726AC"/>
    <w:rsid w:val="00372766"/>
    <w:rsid w:val="00376BAA"/>
    <w:rsid w:val="00380268"/>
    <w:rsid w:val="00382D97"/>
    <w:rsid w:val="0038548B"/>
    <w:rsid w:val="00386F0C"/>
    <w:rsid w:val="00387A35"/>
    <w:rsid w:val="00392468"/>
    <w:rsid w:val="00397882"/>
    <w:rsid w:val="00397AB0"/>
    <w:rsid w:val="003A0964"/>
    <w:rsid w:val="003A6356"/>
    <w:rsid w:val="003B014B"/>
    <w:rsid w:val="003B2F15"/>
    <w:rsid w:val="003B3A7E"/>
    <w:rsid w:val="003B4894"/>
    <w:rsid w:val="003B69D1"/>
    <w:rsid w:val="003B6DC2"/>
    <w:rsid w:val="003C0F2C"/>
    <w:rsid w:val="003C273F"/>
    <w:rsid w:val="003C3659"/>
    <w:rsid w:val="003C6FC0"/>
    <w:rsid w:val="003D2A93"/>
    <w:rsid w:val="003E4046"/>
    <w:rsid w:val="003E4F16"/>
    <w:rsid w:val="003E7101"/>
    <w:rsid w:val="003E7F86"/>
    <w:rsid w:val="003F3119"/>
    <w:rsid w:val="003F47FF"/>
    <w:rsid w:val="003F7151"/>
    <w:rsid w:val="003F73A6"/>
    <w:rsid w:val="00400459"/>
    <w:rsid w:val="00400521"/>
    <w:rsid w:val="00405672"/>
    <w:rsid w:val="004057D6"/>
    <w:rsid w:val="004106B3"/>
    <w:rsid w:val="00410C2D"/>
    <w:rsid w:val="00411FCC"/>
    <w:rsid w:val="00420E46"/>
    <w:rsid w:val="00422BAA"/>
    <w:rsid w:val="004232B3"/>
    <w:rsid w:val="004246E1"/>
    <w:rsid w:val="00424DCC"/>
    <w:rsid w:val="00430982"/>
    <w:rsid w:val="0043163E"/>
    <w:rsid w:val="00444A8D"/>
    <w:rsid w:val="00447011"/>
    <w:rsid w:val="00452104"/>
    <w:rsid w:val="00452A92"/>
    <w:rsid w:val="00456EBD"/>
    <w:rsid w:val="0046063D"/>
    <w:rsid w:val="00463037"/>
    <w:rsid w:val="00463863"/>
    <w:rsid w:val="00463EAD"/>
    <w:rsid w:val="004733D8"/>
    <w:rsid w:val="004745C1"/>
    <w:rsid w:val="004832E2"/>
    <w:rsid w:val="00483F11"/>
    <w:rsid w:val="00492FFD"/>
    <w:rsid w:val="00493FEA"/>
    <w:rsid w:val="00497CA4"/>
    <w:rsid w:val="00497DB1"/>
    <w:rsid w:val="004A1C80"/>
    <w:rsid w:val="004A294B"/>
    <w:rsid w:val="004A5185"/>
    <w:rsid w:val="004B0115"/>
    <w:rsid w:val="004B44B2"/>
    <w:rsid w:val="004B6D80"/>
    <w:rsid w:val="004B6EB3"/>
    <w:rsid w:val="004C076E"/>
    <w:rsid w:val="004C0BDB"/>
    <w:rsid w:val="004C31B9"/>
    <w:rsid w:val="004C4D4D"/>
    <w:rsid w:val="004D07CE"/>
    <w:rsid w:val="004D25AD"/>
    <w:rsid w:val="004D2864"/>
    <w:rsid w:val="004D28E9"/>
    <w:rsid w:val="004D7A80"/>
    <w:rsid w:val="004E07C7"/>
    <w:rsid w:val="004F139E"/>
    <w:rsid w:val="004F4360"/>
    <w:rsid w:val="004F5ABA"/>
    <w:rsid w:val="004F6122"/>
    <w:rsid w:val="004F6185"/>
    <w:rsid w:val="004F6466"/>
    <w:rsid w:val="004F7112"/>
    <w:rsid w:val="0050113F"/>
    <w:rsid w:val="0050154F"/>
    <w:rsid w:val="00513EBF"/>
    <w:rsid w:val="00521390"/>
    <w:rsid w:val="00522012"/>
    <w:rsid w:val="0052360E"/>
    <w:rsid w:val="005321E9"/>
    <w:rsid w:val="00536A7F"/>
    <w:rsid w:val="005421E9"/>
    <w:rsid w:val="005442DD"/>
    <w:rsid w:val="00547B02"/>
    <w:rsid w:val="00547E79"/>
    <w:rsid w:val="00550B6C"/>
    <w:rsid w:val="00555DB0"/>
    <w:rsid w:val="0055682F"/>
    <w:rsid w:val="00556D47"/>
    <w:rsid w:val="00560162"/>
    <w:rsid w:val="00561D03"/>
    <w:rsid w:val="005621E5"/>
    <w:rsid w:val="00562DB1"/>
    <w:rsid w:val="005633D8"/>
    <w:rsid w:val="00564BB0"/>
    <w:rsid w:val="005668EB"/>
    <w:rsid w:val="005715A6"/>
    <w:rsid w:val="00571EFC"/>
    <w:rsid w:val="00574A4B"/>
    <w:rsid w:val="005778F4"/>
    <w:rsid w:val="00581C9A"/>
    <w:rsid w:val="005A2860"/>
    <w:rsid w:val="005A29A4"/>
    <w:rsid w:val="005A3F46"/>
    <w:rsid w:val="005B3C90"/>
    <w:rsid w:val="005B482F"/>
    <w:rsid w:val="005C3B85"/>
    <w:rsid w:val="005C3E92"/>
    <w:rsid w:val="005C67B6"/>
    <w:rsid w:val="005C720C"/>
    <w:rsid w:val="005D6D4E"/>
    <w:rsid w:val="005D7275"/>
    <w:rsid w:val="005E151B"/>
    <w:rsid w:val="005E1546"/>
    <w:rsid w:val="005E37BA"/>
    <w:rsid w:val="005E39D2"/>
    <w:rsid w:val="005E5FF4"/>
    <w:rsid w:val="005E7DEA"/>
    <w:rsid w:val="005F0E2C"/>
    <w:rsid w:val="005F1A77"/>
    <w:rsid w:val="005F5269"/>
    <w:rsid w:val="006015BF"/>
    <w:rsid w:val="006015EA"/>
    <w:rsid w:val="00601C06"/>
    <w:rsid w:val="0060281F"/>
    <w:rsid w:val="006038CD"/>
    <w:rsid w:val="00622DD1"/>
    <w:rsid w:val="00625A87"/>
    <w:rsid w:val="0063158D"/>
    <w:rsid w:val="00632970"/>
    <w:rsid w:val="0063501F"/>
    <w:rsid w:val="00637C6C"/>
    <w:rsid w:val="00640FF5"/>
    <w:rsid w:val="006410AF"/>
    <w:rsid w:val="00644F38"/>
    <w:rsid w:val="006475EE"/>
    <w:rsid w:val="00652700"/>
    <w:rsid w:val="00655303"/>
    <w:rsid w:val="00655B77"/>
    <w:rsid w:val="00656BAD"/>
    <w:rsid w:val="00656E91"/>
    <w:rsid w:val="0066113E"/>
    <w:rsid w:val="00662096"/>
    <w:rsid w:val="00665E17"/>
    <w:rsid w:val="0067009D"/>
    <w:rsid w:val="0067103B"/>
    <w:rsid w:val="00672570"/>
    <w:rsid w:val="006729B9"/>
    <w:rsid w:val="006747A5"/>
    <w:rsid w:val="00675C4F"/>
    <w:rsid w:val="00680F8D"/>
    <w:rsid w:val="00681ED6"/>
    <w:rsid w:val="0068471E"/>
    <w:rsid w:val="00691BEE"/>
    <w:rsid w:val="006932EC"/>
    <w:rsid w:val="0069336E"/>
    <w:rsid w:val="006938BD"/>
    <w:rsid w:val="006A35D6"/>
    <w:rsid w:val="006A72BC"/>
    <w:rsid w:val="006B2C59"/>
    <w:rsid w:val="006B475A"/>
    <w:rsid w:val="006B55C6"/>
    <w:rsid w:val="006C3540"/>
    <w:rsid w:val="006C45BB"/>
    <w:rsid w:val="006D0BB7"/>
    <w:rsid w:val="006D0D7F"/>
    <w:rsid w:val="006D1C1C"/>
    <w:rsid w:val="006D5258"/>
    <w:rsid w:val="006E35C0"/>
    <w:rsid w:val="006E6D10"/>
    <w:rsid w:val="006F24CC"/>
    <w:rsid w:val="006F3329"/>
    <w:rsid w:val="006F658E"/>
    <w:rsid w:val="006F7271"/>
    <w:rsid w:val="00700478"/>
    <w:rsid w:val="007009FB"/>
    <w:rsid w:val="007012A3"/>
    <w:rsid w:val="0070173D"/>
    <w:rsid w:val="00703296"/>
    <w:rsid w:val="00703A25"/>
    <w:rsid w:val="00705B27"/>
    <w:rsid w:val="00706D24"/>
    <w:rsid w:val="00721E3D"/>
    <w:rsid w:val="00724888"/>
    <w:rsid w:val="00727E8D"/>
    <w:rsid w:val="007302EC"/>
    <w:rsid w:val="00730B6A"/>
    <w:rsid w:val="007315B7"/>
    <w:rsid w:val="00740774"/>
    <w:rsid w:val="00741FDA"/>
    <w:rsid w:val="0075031E"/>
    <w:rsid w:val="00750EFB"/>
    <w:rsid w:val="007518B1"/>
    <w:rsid w:val="00752962"/>
    <w:rsid w:val="007534D8"/>
    <w:rsid w:val="00755280"/>
    <w:rsid w:val="0075620D"/>
    <w:rsid w:val="00756794"/>
    <w:rsid w:val="00757499"/>
    <w:rsid w:val="00767364"/>
    <w:rsid w:val="007701FA"/>
    <w:rsid w:val="00770758"/>
    <w:rsid w:val="00777C96"/>
    <w:rsid w:val="007808DD"/>
    <w:rsid w:val="0078160F"/>
    <w:rsid w:val="0078635A"/>
    <w:rsid w:val="00793726"/>
    <w:rsid w:val="00793C82"/>
    <w:rsid w:val="00794238"/>
    <w:rsid w:val="00796F81"/>
    <w:rsid w:val="007A1E5E"/>
    <w:rsid w:val="007A2119"/>
    <w:rsid w:val="007A2FF0"/>
    <w:rsid w:val="007A59CE"/>
    <w:rsid w:val="007A67E7"/>
    <w:rsid w:val="007A6879"/>
    <w:rsid w:val="007B3F28"/>
    <w:rsid w:val="007B436F"/>
    <w:rsid w:val="007C405A"/>
    <w:rsid w:val="007C4487"/>
    <w:rsid w:val="007C5C1B"/>
    <w:rsid w:val="007C6171"/>
    <w:rsid w:val="007C6CF5"/>
    <w:rsid w:val="007C7817"/>
    <w:rsid w:val="007D0BA3"/>
    <w:rsid w:val="007D2886"/>
    <w:rsid w:val="007E15D4"/>
    <w:rsid w:val="007E2A3A"/>
    <w:rsid w:val="007E3709"/>
    <w:rsid w:val="007E43EB"/>
    <w:rsid w:val="007E4D95"/>
    <w:rsid w:val="007E4FD0"/>
    <w:rsid w:val="007E7C76"/>
    <w:rsid w:val="007F048E"/>
    <w:rsid w:val="007F074F"/>
    <w:rsid w:val="007F300E"/>
    <w:rsid w:val="007F4FB3"/>
    <w:rsid w:val="007F5DE8"/>
    <w:rsid w:val="00800E7E"/>
    <w:rsid w:val="00803852"/>
    <w:rsid w:val="008038C7"/>
    <w:rsid w:val="00803B83"/>
    <w:rsid w:val="00807A0B"/>
    <w:rsid w:val="0081304B"/>
    <w:rsid w:val="00822966"/>
    <w:rsid w:val="0082364B"/>
    <w:rsid w:val="00823E9C"/>
    <w:rsid w:val="008303D6"/>
    <w:rsid w:val="00832D00"/>
    <w:rsid w:val="008335B0"/>
    <w:rsid w:val="00835608"/>
    <w:rsid w:val="008405C3"/>
    <w:rsid w:val="00841B7D"/>
    <w:rsid w:val="00844CD9"/>
    <w:rsid w:val="0084613F"/>
    <w:rsid w:val="00850704"/>
    <w:rsid w:val="00857BEF"/>
    <w:rsid w:val="00861FBE"/>
    <w:rsid w:val="00864FBD"/>
    <w:rsid w:val="008666E8"/>
    <w:rsid w:val="008667C7"/>
    <w:rsid w:val="00867F5B"/>
    <w:rsid w:val="00871604"/>
    <w:rsid w:val="00874A34"/>
    <w:rsid w:val="00877E84"/>
    <w:rsid w:val="00881CA0"/>
    <w:rsid w:val="008828DF"/>
    <w:rsid w:val="00883F73"/>
    <w:rsid w:val="00885772"/>
    <w:rsid w:val="00887455"/>
    <w:rsid w:val="00887551"/>
    <w:rsid w:val="0089122F"/>
    <w:rsid w:val="00894790"/>
    <w:rsid w:val="008A61CD"/>
    <w:rsid w:val="008A65F7"/>
    <w:rsid w:val="008B1555"/>
    <w:rsid w:val="008C0165"/>
    <w:rsid w:val="008C439E"/>
    <w:rsid w:val="008C7958"/>
    <w:rsid w:val="008C7C02"/>
    <w:rsid w:val="008D1297"/>
    <w:rsid w:val="008D229B"/>
    <w:rsid w:val="008D342D"/>
    <w:rsid w:val="008E323D"/>
    <w:rsid w:val="008E5929"/>
    <w:rsid w:val="008E5994"/>
    <w:rsid w:val="008F5D7C"/>
    <w:rsid w:val="008F5DFF"/>
    <w:rsid w:val="008F7579"/>
    <w:rsid w:val="00903230"/>
    <w:rsid w:val="009063BC"/>
    <w:rsid w:val="00910F90"/>
    <w:rsid w:val="00913FB1"/>
    <w:rsid w:val="009162C4"/>
    <w:rsid w:val="00932C89"/>
    <w:rsid w:val="00933DBD"/>
    <w:rsid w:val="00934C08"/>
    <w:rsid w:val="009432B6"/>
    <w:rsid w:val="0094511B"/>
    <w:rsid w:val="009467C0"/>
    <w:rsid w:val="009478B7"/>
    <w:rsid w:val="0095337D"/>
    <w:rsid w:val="00953875"/>
    <w:rsid w:val="009550D4"/>
    <w:rsid w:val="0095671A"/>
    <w:rsid w:val="00962295"/>
    <w:rsid w:val="00967486"/>
    <w:rsid w:val="00973619"/>
    <w:rsid w:val="009746A4"/>
    <w:rsid w:val="00976CD9"/>
    <w:rsid w:val="0098210C"/>
    <w:rsid w:val="00982FD9"/>
    <w:rsid w:val="00983D40"/>
    <w:rsid w:val="00990358"/>
    <w:rsid w:val="00990B1B"/>
    <w:rsid w:val="00992B70"/>
    <w:rsid w:val="00992DFD"/>
    <w:rsid w:val="009A01D5"/>
    <w:rsid w:val="009A133E"/>
    <w:rsid w:val="009A43A2"/>
    <w:rsid w:val="009A6D8B"/>
    <w:rsid w:val="009B7FFE"/>
    <w:rsid w:val="009C2555"/>
    <w:rsid w:val="009C30A5"/>
    <w:rsid w:val="009C3E23"/>
    <w:rsid w:val="009C436A"/>
    <w:rsid w:val="009C6C50"/>
    <w:rsid w:val="009D0E82"/>
    <w:rsid w:val="009D1811"/>
    <w:rsid w:val="009D25EE"/>
    <w:rsid w:val="009D2E0B"/>
    <w:rsid w:val="009D4228"/>
    <w:rsid w:val="009D45E1"/>
    <w:rsid w:val="009D59B6"/>
    <w:rsid w:val="009E01C0"/>
    <w:rsid w:val="009E07F5"/>
    <w:rsid w:val="009E20C6"/>
    <w:rsid w:val="009E2444"/>
    <w:rsid w:val="009E2F13"/>
    <w:rsid w:val="009F2935"/>
    <w:rsid w:val="009F3B29"/>
    <w:rsid w:val="009F42A5"/>
    <w:rsid w:val="00A00310"/>
    <w:rsid w:val="00A00EA2"/>
    <w:rsid w:val="00A0106F"/>
    <w:rsid w:val="00A0222E"/>
    <w:rsid w:val="00A0639A"/>
    <w:rsid w:val="00A10BE1"/>
    <w:rsid w:val="00A11F01"/>
    <w:rsid w:val="00A14128"/>
    <w:rsid w:val="00A1436E"/>
    <w:rsid w:val="00A15007"/>
    <w:rsid w:val="00A156DE"/>
    <w:rsid w:val="00A24A7A"/>
    <w:rsid w:val="00A260F0"/>
    <w:rsid w:val="00A31C02"/>
    <w:rsid w:val="00A3334C"/>
    <w:rsid w:val="00A34E80"/>
    <w:rsid w:val="00A35EA3"/>
    <w:rsid w:val="00A379D3"/>
    <w:rsid w:val="00A40E54"/>
    <w:rsid w:val="00A43624"/>
    <w:rsid w:val="00A51249"/>
    <w:rsid w:val="00A525D3"/>
    <w:rsid w:val="00A53228"/>
    <w:rsid w:val="00A54E4F"/>
    <w:rsid w:val="00A56059"/>
    <w:rsid w:val="00A56681"/>
    <w:rsid w:val="00A624E0"/>
    <w:rsid w:val="00A62779"/>
    <w:rsid w:val="00A63554"/>
    <w:rsid w:val="00A63D14"/>
    <w:rsid w:val="00A663CA"/>
    <w:rsid w:val="00A664AD"/>
    <w:rsid w:val="00A66608"/>
    <w:rsid w:val="00A6755F"/>
    <w:rsid w:val="00A70CDD"/>
    <w:rsid w:val="00A82402"/>
    <w:rsid w:val="00A834BD"/>
    <w:rsid w:val="00A83D4E"/>
    <w:rsid w:val="00A840CE"/>
    <w:rsid w:val="00A92978"/>
    <w:rsid w:val="00A9419F"/>
    <w:rsid w:val="00A955D7"/>
    <w:rsid w:val="00AA2AF0"/>
    <w:rsid w:val="00AA5B86"/>
    <w:rsid w:val="00AB23FC"/>
    <w:rsid w:val="00AB3382"/>
    <w:rsid w:val="00AB7D2B"/>
    <w:rsid w:val="00AB7E01"/>
    <w:rsid w:val="00AC1960"/>
    <w:rsid w:val="00AC1FDC"/>
    <w:rsid w:val="00AC7068"/>
    <w:rsid w:val="00AC7197"/>
    <w:rsid w:val="00AD1BA1"/>
    <w:rsid w:val="00AE0002"/>
    <w:rsid w:val="00AE5935"/>
    <w:rsid w:val="00AE6858"/>
    <w:rsid w:val="00AE75BA"/>
    <w:rsid w:val="00AF10E7"/>
    <w:rsid w:val="00AF18A7"/>
    <w:rsid w:val="00AF394A"/>
    <w:rsid w:val="00AF61A0"/>
    <w:rsid w:val="00AF647D"/>
    <w:rsid w:val="00AF6C31"/>
    <w:rsid w:val="00B00AEA"/>
    <w:rsid w:val="00B00BF5"/>
    <w:rsid w:val="00B038FE"/>
    <w:rsid w:val="00B07282"/>
    <w:rsid w:val="00B1623A"/>
    <w:rsid w:val="00B166AC"/>
    <w:rsid w:val="00B25CF1"/>
    <w:rsid w:val="00B3041A"/>
    <w:rsid w:val="00B36857"/>
    <w:rsid w:val="00B42C3D"/>
    <w:rsid w:val="00B4705F"/>
    <w:rsid w:val="00B5070A"/>
    <w:rsid w:val="00B6168F"/>
    <w:rsid w:val="00B63509"/>
    <w:rsid w:val="00B63F96"/>
    <w:rsid w:val="00B6510D"/>
    <w:rsid w:val="00B6681B"/>
    <w:rsid w:val="00B75F7A"/>
    <w:rsid w:val="00B7623F"/>
    <w:rsid w:val="00B80D86"/>
    <w:rsid w:val="00B83D01"/>
    <w:rsid w:val="00B86173"/>
    <w:rsid w:val="00B87806"/>
    <w:rsid w:val="00B902F8"/>
    <w:rsid w:val="00B92793"/>
    <w:rsid w:val="00B951D1"/>
    <w:rsid w:val="00B95CF9"/>
    <w:rsid w:val="00B95F61"/>
    <w:rsid w:val="00B97E10"/>
    <w:rsid w:val="00BA1C2E"/>
    <w:rsid w:val="00BA245B"/>
    <w:rsid w:val="00BA5092"/>
    <w:rsid w:val="00BB5F35"/>
    <w:rsid w:val="00BC3406"/>
    <w:rsid w:val="00BC44A1"/>
    <w:rsid w:val="00BC6BBE"/>
    <w:rsid w:val="00BD3ADC"/>
    <w:rsid w:val="00BD6AF1"/>
    <w:rsid w:val="00BE2803"/>
    <w:rsid w:val="00BF3430"/>
    <w:rsid w:val="00BF7128"/>
    <w:rsid w:val="00C00D4B"/>
    <w:rsid w:val="00C01967"/>
    <w:rsid w:val="00C02B78"/>
    <w:rsid w:val="00C1265D"/>
    <w:rsid w:val="00C13A05"/>
    <w:rsid w:val="00C14D38"/>
    <w:rsid w:val="00C15914"/>
    <w:rsid w:val="00C1650D"/>
    <w:rsid w:val="00C20895"/>
    <w:rsid w:val="00C23E7A"/>
    <w:rsid w:val="00C243CE"/>
    <w:rsid w:val="00C2731D"/>
    <w:rsid w:val="00C27882"/>
    <w:rsid w:val="00C27A48"/>
    <w:rsid w:val="00C30C57"/>
    <w:rsid w:val="00C323CC"/>
    <w:rsid w:val="00C33044"/>
    <w:rsid w:val="00C41226"/>
    <w:rsid w:val="00C417FF"/>
    <w:rsid w:val="00C44210"/>
    <w:rsid w:val="00C45601"/>
    <w:rsid w:val="00C52C73"/>
    <w:rsid w:val="00C531E8"/>
    <w:rsid w:val="00C547ED"/>
    <w:rsid w:val="00C554D2"/>
    <w:rsid w:val="00C557A7"/>
    <w:rsid w:val="00C57349"/>
    <w:rsid w:val="00C62C20"/>
    <w:rsid w:val="00C63593"/>
    <w:rsid w:val="00C65164"/>
    <w:rsid w:val="00C7262D"/>
    <w:rsid w:val="00C737E9"/>
    <w:rsid w:val="00C749FB"/>
    <w:rsid w:val="00C83155"/>
    <w:rsid w:val="00C83911"/>
    <w:rsid w:val="00C856E8"/>
    <w:rsid w:val="00C86065"/>
    <w:rsid w:val="00C86203"/>
    <w:rsid w:val="00C90791"/>
    <w:rsid w:val="00C91402"/>
    <w:rsid w:val="00C96267"/>
    <w:rsid w:val="00CA0934"/>
    <w:rsid w:val="00CA0935"/>
    <w:rsid w:val="00CA75FA"/>
    <w:rsid w:val="00CA7FD7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C641A"/>
    <w:rsid w:val="00CC70D6"/>
    <w:rsid w:val="00CC723B"/>
    <w:rsid w:val="00CD2AEA"/>
    <w:rsid w:val="00CD3ACF"/>
    <w:rsid w:val="00CD560B"/>
    <w:rsid w:val="00CE07A5"/>
    <w:rsid w:val="00CE37E4"/>
    <w:rsid w:val="00CE3D40"/>
    <w:rsid w:val="00CE592B"/>
    <w:rsid w:val="00CF33ED"/>
    <w:rsid w:val="00D01611"/>
    <w:rsid w:val="00D05124"/>
    <w:rsid w:val="00D1154D"/>
    <w:rsid w:val="00D1183A"/>
    <w:rsid w:val="00D143A8"/>
    <w:rsid w:val="00D22A33"/>
    <w:rsid w:val="00D26C2D"/>
    <w:rsid w:val="00D33F42"/>
    <w:rsid w:val="00D354CB"/>
    <w:rsid w:val="00D40666"/>
    <w:rsid w:val="00D41F46"/>
    <w:rsid w:val="00D4612B"/>
    <w:rsid w:val="00D462F7"/>
    <w:rsid w:val="00D46319"/>
    <w:rsid w:val="00D518EF"/>
    <w:rsid w:val="00D628E2"/>
    <w:rsid w:val="00D6690C"/>
    <w:rsid w:val="00D70101"/>
    <w:rsid w:val="00D715DF"/>
    <w:rsid w:val="00D71F6E"/>
    <w:rsid w:val="00D736E2"/>
    <w:rsid w:val="00D73D00"/>
    <w:rsid w:val="00D7668B"/>
    <w:rsid w:val="00D8456B"/>
    <w:rsid w:val="00D93CC5"/>
    <w:rsid w:val="00D93F6E"/>
    <w:rsid w:val="00D946DC"/>
    <w:rsid w:val="00D94A18"/>
    <w:rsid w:val="00DA3DAB"/>
    <w:rsid w:val="00DA7630"/>
    <w:rsid w:val="00DB197B"/>
    <w:rsid w:val="00DB62D4"/>
    <w:rsid w:val="00DB726F"/>
    <w:rsid w:val="00DC2E11"/>
    <w:rsid w:val="00DC7EA5"/>
    <w:rsid w:val="00DE1B79"/>
    <w:rsid w:val="00DE2319"/>
    <w:rsid w:val="00DE3356"/>
    <w:rsid w:val="00DF1C51"/>
    <w:rsid w:val="00DF517B"/>
    <w:rsid w:val="00DF6B01"/>
    <w:rsid w:val="00E026B1"/>
    <w:rsid w:val="00E0512B"/>
    <w:rsid w:val="00E11E4D"/>
    <w:rsid w:val="00E170E5"/>
    <w:rsid w:val="00E20AF0"/>
    <w:rsid w:val="00E20B2A"/>
    <w:rsid w:val="00E211A7"/>
    <w:rsid w:val="00E22B7D"/>
    <w:rsid w:val="00E2476A"/>
    <w:rsid w:val="00E31E93"/>
    <w:rsid w:val="00E337C8"/>
    <w:rsid w:val="00E37C50"/>
    <w:rsid w:val="00E4144C"/>
    <w:rsid w:val="00E42CA0"/>
    <w:rsid w:val="00E43AC3"/>
    <w:rsid w:val="00E47E3E"/>
    <w:rsid w:val="00E50523"/>
    <w:rsid w:val="00E5412E"/>
    <w:rsid w:val="00E55881"/>
    <w:rsid w:val="00E61010"/>
    <w:rsid w:val="00E6198D"/>
    <w:rsid w:val="00E61FB8"/>
    <w:rsid w:val="00E63C45"/>
    <w:rsid w:val="00E64190"/>
    <w:rsid w:val="00E669BE"/>
    <w:rsid w:val="00E67889"/>
    <w:rsid w:val="00E7723C"/>
    <w:rsid w:val="00E81DE7"/>
    <w:rsid w:val="00E82AB0"/>
    <w:rsid w:val="00E946A8"/>
    <w:rsid w:val="00E97B5C"/>
    <w:rsid w:val="00EA2431"/>
    <w:rsid w:val="00EA5C9F"/>
    <w:rsid w:val="00EA686F"/>
    <w:rsid w:val="00EB287D"/>
    <w:rsid w:val="00EB2A1F"/>
    <w:rsid w:val="00EB37B6"/>
    <w:rsid w:val="00EB3F12"/>
    <w:rsid w:val="00EB7E03"/>
    <w:rsid w:val="00ED31B6"/>
    <w:rsid w:val="00ED690F"/>
    <w:rsid w:val="00EE0205"/>
    <w:rsid w:val="00EE05D3"/>
    <w:rsid w:val="00EE12D8"/>
    <w:rsid w:val="00EE219B"/>
    <w:rsid w:val="00EE221C"/>
    <w:rsid w:val="00EE338F"/>
    <w:rsid w:val="00EE6612"/>
    <w:rsid w:val="00EE69F3"/>
    <w:rsid w:val="00EF0623"/>
    <w:rsid w:val="00EF0C31"/>
    <w:rsid w:val="00EF4CED"/>
    <w:rsid w:val="00EF5301"/>
    <w:rsid w:val="00F04968"/>
    <w:rsid w:val="00F04E95"/>
    <w:rsid w:val="00F06ED7"/>
    <w:rsid w:val="00F16D39"/>
    <w:rsid w:val="00F17776"/>
    <w:rsid w:val="00F21540"/>
    <w:rsid w:val="00F23373"/>
    <w:rsid w:val="00F266F7"/>
    <w:rsid w:val="00F3273F"/>
    <w:rsid w:val="00F32810"/>
    <w:rsid w:val="00F333AC"/>
    <w:rsid w:val="00F33C9B"/>
    <w:rsid w:val="00F34806"/>
    <w:rsid w:val="00F50B0B"/>
    <w:rsid w:val="00F52319"/>
    <w:rsid w:val="00F62CB8"/>
    <w:rsid w:val="00F76281"/>
    <w:rsid w:val="00F7689B"/>
    <w:rsid w:val="00F809F8"/>
    <w:rsid w:val="00F9272D"/>
    <w:rsid w:val="00F9476E"/>
    <w:rsid w:val="00FA2933"/>
    <w:rsid w:val="00FA3199"/>
    <w:rsid w:val="00FA6888"/>
    <w:rsid w:val="00FB3488"/>
    <w:rsid w:val="00FB668B"/>
    <w:rsid w:val="00FB6FDF"/>
    <w:rsid w:val="00FC0C8F"/>
    <w:rsid w:val="00FD2653"/>
    <w:rsid w:val="00FD3275"/>
    <w:rsid w:val="00FD393C"/>
    <w:rsid w:val="00FD672B"/>
    <w:rsid w:val="00FD7DB5"/>
    <w:rsid w:val="00FE0B79"/>
    <w:rsid w:val="00FE0BF9"/>
    <w:rsid w:val="00FE56D6"/>
    <w:rsid w:val="00FE6BAB"/>
    <w:rsid w:val="00FF243D"/>
    <w:rsid w:val="00FF2CA9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5:docId w15:val="{AC85CD9F-7766-4C71-BC78-F1E3B77D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vts116">
    <w:name w:val="rvts116"/>
    <w:basedOn w:val="DefaultParagraphFont"/>
    <w:rsid w:val="004745C1"/>
  </w:style>
  <w:style w:type="character" w:customStyle="1" w:styleId="rvts60">
    <w:name w:val="rvts60"/>
    <w:basedOn w:val="DefaultParagraphFont"/>
    <w:rsid w:val="004745C1"/>
  </w:style>
  <w:style w:type="character" w:customStyle="1" w:styleId="rvts61">
    <w:name w:val="rvts61"/>
    <w:basedOn w:val="DefaultParagraphFont"/>
    <w:rsid w:val="004745C1"/>
  </w:style>
  <w:style w:type="character" w:customStyle="1" w:styleId="rvts62">
    <w:name w:val="rvts62"/>
    <w:basedOn w:val="DefaultParagraphFont"/>
    <w:rsid w:val="004745C1"/>
  </w:style>
  <w:style w:type="paragraph" w:styleId="Caption">
    <w:name w:val="caption"/>
    <w:basedOn w:val="Normal"/>
    <w:next w:val="Normal"/>
    <w:uiPriority w:val="35"/>
    <w:unhideWhenUsed/>
    <w:qFormat/>
    <w:rsid w:val="0019607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0.jpeg"/><Relationship Id="rId13" Type="http://schemas.openxmlformats.org/officeDocument/2006/relationships/image" Target="media/image15.jpg"/><Relationship Id="rId18" Type="http://schemas.openxmlformats.org/officeDocument/2006/relationships/image" Target="media/image20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3.png"/><Relationship Id="rId34" Type="http://schemas.openxmlformats.org/officeDocument/2006/relationships/image" Target="media/image30.png"/><Relationship Id="rId7" Type="http://schemas.openxmlformats.org/officeDocument/2006/relationships/image" Target="media/image12.jpeg"/><Relationship Id="rId12" Type="http://schemas.openxmlformats.org/officeDocument/2006/relationships/image" Target="media/image140.png"/><Relationship Id="rId17" Type="http://schemas.openxmlformats.org/officeDocument/2006/relationships/image" Target="media/image19.png"/><Relationship Id="rId25" Type="http://schemas.openxmlformats.org/officeDocument/2006/relationships/image" Target="media/image24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8.png"/><Relationship Id="rId20" Type="http://schemas.openxmlformats.org/officeDocument/2006/relationships/image" Target="media/image22.png"/><Relationship Id="rId29" Type="http://schemas.openxmlformats.org/officeDocument/2006/relationships/image" Target="media/image2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30.png"/><Relationship Id="rId24" Type="http://schemas.openxmlformats.org/officeDocument/2006/relationships/image" Target="media/image230.png"/><Relationship Id="rId32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17.gif"/><Relationship Id="rId23" Type="http://schemas.openxmlformats.org/officeDocument/2006/relationships/image" Target="media/image220.png"/><Relationship Id="rId28" Type="http://schemas.openxmlformats.org/officeDocument/2006/relationships/image" Target="media/image240.png"/><Relationship Id="rId36" Type="http://schemas.openxmlformats.org/officeDocument/2006/relationships/theme" Target="theme/theme1.xml"/><Relationship Id="rId10" Type="http://schemas.openxmlformats.org/officeDocument/2006/relationships/image" Target="media/image14.png"/><Relationship Id="rId19" Type="http://schemas.openxmlformats.org/officeDocument/2006/relationships/image" Target="media/image21.png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16.png"/><Relationship Id="rId22" Type="http://schemas.openxmlformats.org/officeDocument/2006/relationships/image" Target="media/image210.png"/><Relationship Id="rId27" Type="http://schemas.openxmlformats.org/officeDocument/2006/relationships/image" Target="media/image26.png"/><Relationship Id="rId30" Type="http://schemas.openxmlformats.org/officeDocument/2006/relationships/image" Target="media/image260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Samen Biswas</cp:lastModifiedBy>
  <cp:revision>122</cp:revision>
  <cp:lastPrinted>2015-09-10T08:41:00Z</cp:lastPrinted>
  <dcterms:created xsi:type="dcterms:W3CDTF">2018-11-06T09:30:00Z</dcterms:created>
  <dcterms:modified xsi:type="dcterms:W3CDTF">2019-06-06T15:05:00Z</dcterms:modified>
</cp:coreProperties>
</file>