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-630" w:right="-990" w:firstLine="0"/>
        <w:rPr/>
      </w:pP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 = Financial Information eXchange protocol — a standard messaging format used in the finance industry to communicate between trading systems (e.g., from your trading system to a broker or exchange).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widowControl w:val="0"/>
        <w:spacing w:after="80" w:lineRule="auto"/>
        <w:rPr>
          <w:b w:val="1"/>
          <w:sz w:val="34"/>
          <w:szCs w:val="34"/>
        </w:rPr>
      </w:pPr>
      <w:bookmarkStart w:colFirst="0" w:colLast="0" w:name="_l0eqp2tl55z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FIX Message Structure: Overview</w:t>
      </w:r>
    </w:p>
    <w:p w:rsidR="00000000" w:rsidDel="00000000" w:rsidP="00000000" w:rsidRDefault="00000000" w:rsidRPr="00000000" w14:paraId="0000000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 FIX message has </w:t>
      </w:r>
      <w:r w:rsidDel="00000000" w:rsidR="00000000" w:rsidRPr="00000000">
        <w:rPr>
          <w:b w:val="1"/>
          <w:rtl w:val="0"/>
        </w:rPr>
        <w:t xml:space="preserve">three main parts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Header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Body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Trailer</w:t>
      </w:r>
    </w:p>
    <w:p w:rsidR="00000000" w:rsidDel="00000000" w:rsidP="00000000" w:rsidRDefault="00000000" w:rsidRPr="00000000" w14:paraId="0000000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Each part contains a set of </w:t>
      </w:r>
      <w:r w:rsidDel="00000000" w:rsidR="00000000" w:rsidRPr="00000000">
        <w:rPr>
          <w:b w:val="1"/>
          <w:rtl w:val="0"/>
        </w:rPr>
        <w:t xml:space="preserve">tag=value</w:t>
      </w:r>
      <w:r w:rsidDel="00000000" w:rsidR="00000000" w:rsidRPr="00000000">
        <w:rPr>
          <w:rtl w:val="0"/>
        </w:rPr>
        <w:t xml:space="preserve"> fields, separated by </w:t>
      </w:r>
      <w:r w:rsidDel="00000000" w:rsidR="00000000" w:rsidRPr="00000000">
        <w:rPr>
          <w:b w:val="1"/>
          <w:rtl w:val="0"/>
        </w:rPr>
        <w:t xml:space="preserve">SOH (ASCII 0x01)</w:t>
      </w:r>
      <w:r w:rsidDel="00000000" w:rsidR="00000000" w:rsidRPr="00000000">
        <w:rPr>
          <w:rtl w:val="0"/>
        </w:rPr>
        <w:t xml:space="preserve"> — usually shown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tl w:val="0"/>
        </w:rPr>
        <w:t xml:space="preserve"> in examples for readability.</w:t>
      </w:r>
    </w:p>
    <w:p w:rsidR="00000000" w:rsidDel="00000000" w:rsidP="00000000" w:rsidRDefault="00000000" w:rsidRPr="00000000" w14:paraId="00000008">
      <w:pPr>
        <w:widowControl w:val="0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Example: New Order for 100 AAPL shares @ $150.25</w:t>
      </w:r>
    </w:p>
    <w:p w:rsidR="00000000" w:rsidDel="00000000" w:rsidP="00000000" w:rsidRDefault="00000000" w:rsidRPr="00000000" w14:paraId="0000000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8=FIX.4.2|9=112|35=D|49=BUY_SIDE|56=SELL_SIDE|34=3|52=20250322-14:25:00.000|</w:t>
      </w:r>
    </w:p>
    <w:p w:rsidR="00000000" w:rsidDel="00000000" w:rsidP="00000000" w:rsidRDefault="00000000" w:rsidRPr="00000000" w14:paraId="0000000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11=ABC123|21=1|55=AAPL|54=1|38=100|40=2|44=150.25|10=157|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widowControl w:val="0"/>
        <w:spacing w:after="80" w:lineRule="auto"/>
        <w:ind w:right="-810" w:hanging="810"/>
        <w:rPr>
          <w:b w:val="1"/>
          <w:sz w:val="34"/>
          <w:szCs w:val="34"/>
        </w:rPr>
      </w:pPr>
      <w:bookmarkStart w:colFirst="0" w:colLast="0" w:name="_ekvox7yn2e1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HEADER SECTION</w:t>
      </w:r>
    </w:p>
    <w:p w:rsidR="00000000" w:rsidDel="00000000" w:rsidP="00000000" w:rsidRDefault="00000000" w:rsidRPr="00000000" w14:paraId="0000000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part is </w:t>
      </w:r>
      <w:r w:rsidDel="00000000" w:rsidR="00000000" w:rsidRPr="00000000">
        <w:rPr>
          <w:b w:val="1"/>
          <w:rtl w:val="0"/>
        </w:rPr>
        <w:t xml:space="preserve">required</w:t>
      </w:r>
      <w:r w:rsidDel="00000000" w:rsidR="00000000" w:rsidRPr="00000000">
        <w:rPr>
          <w:rtl w:val="0"/>
        </w:rPr>
        <w:t xml:space="preserve"> in every FIX message and helps with </w:t>
      </w:r>
      <w:r w:rsidDel="00000000" w:rsidR="00000000" w:rsidRPr="00000000">
        <w:rPr>
          <w:b w:val="1"/>
          <w:rtl w:val="0"/>
        </w:rPr>
        <w:t xml:space="preserve">routing, versioning, and sequencing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103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"/>
        <w:gridCol w:w="2415"/>
        <w:gridCol w:w="7290"/>
        <w:tblGridChange w:id="0">
          <w:tblGrid>
            <w:gridCol w:w="600"/>
            <w:gridCol w:w="2415"/>
            <w:gridCol w:w="7290"/>
          </w:tblGrid>
        </w:tblGridChange>
      </w:tblGrid>
      <w:tr>
        <w:trPr>
          <w:cantSplit w:val="0"/>
          <w:trHeight w:val="410.92529296875" w:hRule="atLeast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BeginString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FIX version (e.g.,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FIX.4.2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FIX.4.4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BodyLength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Length of everything after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9=</w:t>
            </w:r>
            <w:r w:rsidDel="00000000" w:rsidR="00000000" w:rsidRPr="00000000">
              <w:rPr>
                <w:rtl w:val="0"/>
              </w:rPr>
              <w:t xml:space="preserve"> up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10=</w:t>
            </w:r>
            <w:r w:rsidDel="00000000" w:rsidR="00000000" w:rsidRPr="00000000">
              <w:rPr>
                <w:rtl w:val="0"/>
              </w:rPr>
              <w:t xml:space="preserve"> (excluding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MsgType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Type of message (e.g.,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 = New Order,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  <w:t xml:space="preserve"> = Cancel)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MsgSeqNum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Sequence number (for session tracking, increasing number)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SenderCompID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Sender’s ID (e.g., your system’s ID)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TargetCompID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Receiver’s ID (e.g., broker or exchange ID)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SendingTime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Time the message was sent, in UTC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YYYYMMDD-HH:MM:SS.sss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section ensures the message is </w:t>
      </w:r>
      <w:r w:rsidDel="00000000" w:rsidR="00000000" w:rsidRPr="00000000">
        <w:rPr>
          <w:b w:val="1"/>
          <w:rtl w:val="0"/>
        </w:rPr>
        <w:t xml:space="preserve">correctly identified and routed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BODY SECTION</w:t>
      </w:r>
    </w:p>
    <w:p w:rsidR="00000000" w:rsidDel="00000000" w:rsidP="00000000" w:rsidRDefault="00000000" w:rsidRPr="00000000" w14:paraId="0000002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actual business data</w:t>
      </w:r>
      <w:r w:rsidDel="00000000" w:rsidR="00000000" w:rsidRPr="00000000">
        <w:rPr>
          <w:rtl w:val="0"/>
        </w:rPr>
        <w:t xml:space="preserve"> (like the order details) is included here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fields here </w:t>
      </w:r>
      <w:r w:rsidDel="00000000" w:rsidR="00000000" w:rsidRPr="00000000">
        <w:rPr>
          <w:b w:val="1"/>
          <w:rtl w:val="0"/>
        </w:rPr>
        <w:t xml:space="preserve">vary based on MsgType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35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tzbvthskh4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 MsgType =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(New Order Single)</w:t>
      </w:r>
    </w:p>
    <w:tbl>
      <w:tblPr>
        <w:tblStyle w:val="Table2"/>
        <w:tblW w:w="99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"/>
        <w:gridCol w:w="1470"/>
        <w:gridCol w:w="7875"/>
        <w:tblGridChange w:id="0">
          <w:tblGrid>
            <w:gridCol w:w="600"/>
            <w:gridCol w:w="1470"/>
            <w:gridCol w:w="78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b5394" w:space="0" w:sz="4" w:val="single"/>
              <w:left w:color="0b5394" w:space="0" w:sz="4" w:val="single"/>
              <w:bottom w:color="0b5394" w:space="0" w:sz="4" w:val="single"/>
              <w:right w:color="0b5394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4" w:val="single"/>
              <w:left w:color="0b5394" w:space="0" w:sz="4" w:val="single"/>
              <w:bottom w:color="0b5394" w:space="0" w:sz="4" w:val="single"/>
              <w:right w:color="0b5394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4" w:val="single"/>
              <w:left w:color="0b5394" w:space="0" w:sz="4" w:val="single"/>
              <w:bottom w:color="0b5394" w:space="0" w:sz="4" w:val="single"/>
              <w:right w:color="0b5394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b5394" w:space="0" w:sz="4" w:val="single"/>
              <w:left w:color="0b5394" w:space="0" w:sz="4" w:val="single"/>
              <w:bottom w:color="0b5394" w:space="0" w:sz="4" w:val="single"/>
              <w:right w:color="0b5394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4" w:val="single"/>
              <w:left w:color="0b5394" w:space="0" w:sz="4" w:val="single"/>
              <w:bottom w:color="0b5394" w:space="0" w:sz="4" w:val="single"/>
              <w:right w:color="0b5394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ClOrdID</w:t>
            </w:r>
          </w:p>
        </w:tc>
        <w:tc>
          <w:tcPr>
            <w:tcBorders>
              <w:top w:color="0b5394" w:space="0" w:sz="4" w:val="single"/>
              <w:left w:color="0b5394" w:space="0" w:sz="4" w:val="single"/>
              <w:bottom w:color="0b5394" w:space="0" w:sz="4" w:val="single"/>
              <w:right w:color="0b5394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Client Order ID (unique for your orders)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b5394" w:space="0" w:sz="4" w:val="single"/>
              <w:left w:color="0b5394" w:space="0" w:sz="4" w:val="single"/>
              <w:bottom w:color="0b5394" w:space="0" w:sz="4" w:val="single"/>
              <w:right w:color="0b5394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4" w:val="single"/>
              <w:left w:color="0b5394" w:space="0" w:sz="4" w:val="single"/>
              <w:bottom w:color="0b5394" w:space="0" w:sz="4" w:val="single"/>
              <w:right w:color="0b5394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HandlInst</w:t>
            </w:r>
          </w:p>
        </w:tc>
        <w:tc>
          <w:tcPr>
            <w:tcBorders>
              <w:top w:color="0b5394" w:space="0" w:sz="4" w:val="single"/>
              <w:left w:color="0b5394" w:space="0" w:sz="4" w:val="single"/>
              <w:bottom w:color="0b5394" w:space="0" w:sz="4" w:val="single"/>
              <w:right w:color="0b5394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Handling instruction (e.g., 1 = automated execution)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b5394" w:space="0" w:sz="4" w:val="single"/>
              <w:left w:color="0b5394" w:space="0" w:sz="4" w:val="single"/>
              <w:bottom w:color="0b5394" w:space="0" w:sz="4" w:val="single"/>
              <w:right w:color="0b5394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4" w:val="single"/>
              <w:left w:color="0b5394" w:space="0" w:sz="4" w:val="single"/>
              <w:bottom w:color="0b5394" w:space="0" w:sz="4" w:val="single"/>
              <w:right w:color="0b5394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Symbol</w:t>
            </w:r>
          </w:p>
        </w:tc>
        <w:tc>
          <w:tcPr>
            <w:tcBorders>
              <w:top w:color="0b5394" w:space="0" w:sz="4" w:val="single"/>
              <w:left w:color="0b5394" w:space="0" w:sz="4" w:val="single"/>
              <w:bottom w:color="0b5394" w:space="0" w:sz="4" w:val="single"/>
              <w:right w:color="0b5394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Ticker symbol (e.g., AAPL)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b5394" w:space="0" w:sz="4" w:val="single"/>
              <w:left w:color="0b5394" w:space="0" w:sz="4" w:val="single"/>
              <w:bottom w:color="0b5394" w:space="0" w:sz="4" w:val="single"/>
              <w:right w:color="0b5394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4" w:val="single"/>
              <w:left w:color="0b5394" w:space="0" w:sz="4" w:val="single"/>
              <w:bottom w:color="0b5394" w:space="0" w:sz="4" w:val="single"/>
              <w:right w:color="0b5394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Side</w:t>
            </w:r>
          </w:p>
        </w:tc>
        <w:tc>
          <w:tcPr>
            <w:tcBorders>
              <w:top w:color="0b5394" w:space="0" w:sz="4" w:val="single"/>
              <w:left w:color="0b5394" w:space="0" w:sz="4" w:val="single"/>
              <w:bottom w:color="0b5394" w:space="0" w:sz="4" w:val="single"/>
              <w:right w:color="0b5394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= Buy, 2 = Sell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b5394" w:space="0" w:sz="4" w:val="single"/>
              <w:left w:color="0b5394" w:space="0" w:sz="4" w:val="single"/>
              <w:bottom w:color="0b5394" w:space="0" w:sz="4" w:val="single"/>
              <w:right w:color="0b5394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4" w:val="single"/>
              <w:left w:color="0b5394" w:space="0" w:sz="4" w:val="single"/>
              <w:bottom w:color="0b5394" w:space="0" w:sz="4" w:val="single"/>
              <w:right w:color="0b5394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OrderQty</w:t>
            </w:r>
          </w:p>
        </w:tc>
        <w:tc>
          <w:tcPr>
            <w:tcBorders>
              <w:top w:color="0b5394" w:space="0" w:sz="4" w:val="single"/>
              <w:left w:color="0b5394" w:space="0" w:sz="4" w:val="single"/>
              <w:bottom w:color="0b5394" w:space="0" w:sz="4" w:val="single"/>
              <w:right w:color="0b5394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Quantity of shares/contracts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b5394" w:space="0" w:sz="4" w:val="single"/>
              <w:left w:color="0b5394" w:space="0" w:sz="4" w:val="single"/>
              <w:bottom w:color="0b5394" w:space="0" w:sz="4" w:val="single"/>
              <w:right w:color="0b5394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4" w:val="single"/>
              <w:left w:color="0b5394" w:space="0" w:sz="4" w:val="single"/>
              <w:bottom w:color="0b5394" w:space="0" w:sz="4" w:val="single"/>
              <w:right w:color="0b5394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OrdType</w:t>
            </w:r>
          </w:p>
        </w:tc>
        <w:tc>
          <w:tcPr>
            <w:tcBorders>
              <w:top w:color="0b5394" w:space="0" w:sz="4" w:val="single"/>
              <w:left w:color="0b5394" w:space="0" w:sz="4" w:val="single"/>
              <w:bottom w:color="0b5394" w:space="0" w:sz="4" w:val="single"/>
              <w:right w:color="0b5394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= Market, 2 = Limit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b5394" w:space="0" w:sz="4" w:val="single"/>
              <w:left w:color="0b5394" w:space="0" w:sz="4" w:val="single"/>
              <w:bottom w:color="0b5394" w:space="0" w:sz="4" w:val="single"/>
              <w:right w:color="0b5394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4" w:val="single"/>
              <w:left w:color="0b5394" w:space="0" w:sz="4" w:val="single"/>
              <w:bottom w:color="0b5394" w:space="0" w:sz="4" w:val="single"/>
              <w:right w:color="0b5394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tcBorders>
              <w:top w:color="0b5394" w:space="0" w:sz="4" w:val="single"/>
              <w:left w:color="0b5394" w:space="0" w:sz="4" w:val="single"/>
              <w:bottom w:color="0b5394" w:space="0" w:sz="4" w:val="single"/>
              <w:right w:color="0b5394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Required if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OrdType=2</w:t>
            </w:r>
            <w:r w:rsidDel="00000000" w:rsidR="00000000" w:rsidRPr="00000000">
              <w:rPr>
                <w:rtl w:val="0"/>
              </w:rPr>
              <w:t xml:space="preserve"> (Limit)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b5394" w:space="0" w:sz="4" w:val="single"/>
              <w:left w:color="0b5394" w:space="0" w:sz="4" w:val="single"/>
              <w:bottom w:color="0b5394" w:space="0" w:sz="4" w:val="single"/>
              <w:right w:color="0b5394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4" w:val="single"/>
              <w:left w:color="0b5394" w:space="0" w:sz="4" w:val="single"/>
              <w:bottom w:color="0b5394" w:space="0" w:sz="4" w:val="single"/>
              <w:right w:color="0b5394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TimeInForce</w:t>
            </w:r>
          </w:p>
        </w:tc>
        <w:tc>
          <w:tcPr>
            <w:tcBorders>
              <w:top w:color="0b5394" w:space="0" w:sz="4" w:val="single"/>
              <w:left w:color="0b5394" w:space="0" w:sz="4" w:val="single"/>
              <w:bottom w:color="0b5394" w:space="0" w:sz="4" w:val="single"/>
              <w:right w:color="0b5394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(optional) 0 = Day, 1 = GTC (Good Till Cancel), etc.</w:t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section carries the </w:t>
      </w: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 you want the recipient to perform — like placing or canceling an order.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widowControl w:val="0"/>
        <w:spacing w:after="80" w:lineRule="auto"/>
        <w:rPr>
          <w:b w:val="1"/>
          <w:sz w:val="34"/>
          <w:szCs w:val="34"/>
        </w:rPr>
      </w:pPr>
      <w:bookmarkStart w:colFirst="0" w:colLast="0" w:name="_lfpajp857znl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TRAILER SECTION</w:t>
      </w:r>
    </w:p>
    <w:p w:rsidR="00000000" w:rsidDel="00000000" w:rsidP="00000000" w:rsidRDefault="00000000" w:rsidRPr="00000000" w14:paraId="0000004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part is small but crucial for </w:t>
      </w:r>
      <w:r w:rsidDel="00000000" w:rsidR="00000000" w:rsidRPr="00000000">
        <w:rPr>
          <w:b w:val="1"/>
          <w:rtl w:val="0"/>
        </w:rPr>
        <w:t xml:space="preserve">message integrity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3"/>
        <w:tblW w:w="100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"/>
        <w:gridCol w:w="1950"/>
        <w:gridCol w:w="7485"/>
        <w:tblGridChange w:id="0">
          <w:tblGrid>
            <w:gridCol w:w="600"/>
            <w:gridCol w:w="1950"/>
            <w:gridCol w:w="74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CheckSum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3-digit checksum of all bytes from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8=</w:t>
            </w:r>
            <w:r w:rsidDel="00000000" w:rsidR="00000000" w:rsidRPr="00000000">
              <w:rPr>
                <w:rtl w:val="0"/>
              </w:rPr>
              <w:t xml:space="preserve"> to the last SOH before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10=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Validates that the message was </w:t>
      </w:r>
      <w:r w:rsidDel="00000000" w:rsidR="00000000" w:rsidRPr="00000000">
        <w:rPr>
          <w:b w:val="1"/>
          <w:rtl w:val="0"/>
        </w:rPr>
        <w:t xml:space="preserve">not corrupted in transmission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widowControl w:val="0"/>
        <w:spacing w:after="80" w:lineRule="auto"/>
        <w:rPr>
          <w:b w:val="1"/>
          <w:sz w:val="34"/>
          <w:szCs w:val="34"/>
        </w:rPr>
      </w:pPr>
      <w:bookmarkStart w:colFirst="0" w:colLast="0" w:name="_vemvb72yea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Message Lifecycle (Trading Flow)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Send </w:t>
      </w:r>
      <w:r w:rsidDel="00000000" w:rsidR="00000000" w:rsidRPr="00000000">
        <w:rPr>
          <w:b w:val="1"/>
          <w:rtl w:val="0"/>
        </w:rPr>
        <w:t xml:space="preserve">New Order</w:t>
      </w:r>
      <w:r w:rsidDel="00000000" w:rsidR="00000000" w:rsidRPr="00000000">
        <w:rPr>
          <w:rtl w:val="0"/>
        </w:rPr>
        <w:t xml:space="preserve"> (35=D)</w:t>
        <w:br w:type="textWrapping"/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Receive </w:t>
      </w:r>
      <w:r w:rsidDel="00000000" w:rsidR="00000000" w:rsidRPr="00000000">
        <w:rPr>
          <w:b w:val="1"/>
          <w:rtl w:val="0"/>
        </w:rPr>
        <w:t xml:space="preserve">Execution Report</w:t>
      </w:r>
      <w:r w:rsidDel="00000000" w:rsidR="00000000" w:rsidRPr="00000000">
        <w:rPr>
          <w:rtl w:val="0"/>
        </w:rPr>
        <w:t xml:space="preserve"> (35=8) — Ack or Fill</w:t>
        <w:br w:type="textWrapping"/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 </w:t>
      </w:r>
      <w:r w:rsidDel="00000000" w:rsidR="00000000" w:rsidRPr="00000000">
        <w:rPr>
          <w:b w:val="1"/>
          <w:rtl w:val="0"/>
        </w:rPr>
        <w:t xml:space="preserve">Cancel</w:t>
      </w:r>
      <w:r w:rsidDel="00000000" w:rsidR="00000000" w:rsidRPr="00000000">
        <w:rPr>
          <w:rtl w:val="0"/>
        </w:rPr>
        <w:t xml:space="preserve"> (35=F)</w:t>
        <w:br w:type="textWrapping"/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 </w:t>
      </w:r>
      <w:r w:rsidDel="00000000" w:rsidR="00000000" w:rsidRPr="00000000">
        <w:rPr>
          <w:b w:val="1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 (35=G)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widowControl w:val="0"/>
        <w:spacing w:after="80" w:lineRule="auto"/>
        <w:rPr>
          <w:b w:val="1"/>
          <w:sz w:val="34"/>
          <w:szCs w:val="34"/>
        </w:rPr>
      </w:pPr>
      <w:bookmarkStart w:colFirst="0" w:colLast="0" w:name="_21vakt6rfipy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🔍 FIXatdl Schema Files (What Each Does)</w:t>
      </w:r>
    </w:p>
    <w:tbl>
      <w:tblPr>
        <w:tblStyle w:val="Table4"/>
        <w:tblW w:w="11670.0" w:type="dxa"/>
        <w:jc w:val="left"/>
        <w:tblInd w:w="-10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40"/>
        <w:gridCol w:w="1170"/>
        <w:gridCol w:w="6960"/>
        <w:tblGridChange w:id="0">
          <w:tblGrid>
            <w:gridCol w:w="3540"/>
            <w:gridCol w:w="1170"/>
            <w:gridCol w:w="69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274e13" w:space="0" w:sz="4" w:val="single"/>
              <w:left w:color="274e13" w:space="0" w:sz="4" w:val="single"/>
              <w:bottom w:color="274e13" w:space="0" w:sz="4" w:val="single"/>
              <w:right w:color="274e1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XSD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74e13" w:space="0" w:sz="4" w:val="single"/>
              <w:left w:color="274e13" w:space="0" w:sz="4" w:val="single"/>
              <w:bottom w:color="274e13" w:space="0" w:sz="4" w:val="single"/>
              <w:right w:color="274e1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74e13" w:space="0" w:sz="4" w:val="single"/>
              <w:left w:color="274e13" w:space="0" w:sz="4" w:val="single"/>
              <w:bottom w:color="274e13" w:space="0" w:sz="4" w:val="single"/>
              <w:right w:color="274e1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274e13" w:space="0" w:sz="4" w:val="single"/>
              <w:left w:color="274e13" w:space="0" w:sz="4" w:val="single"/>
              <w:bottom w:color="274e13" w:space="0" w:sz="4" w:val="single"/>
              <w:right w:color="274e1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fixatdl-core-1-2.xsd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74e13" w:space="0" w:sz="4" w:val="single"/>
              <w:left w:color="274e13" w:space="0" w:sz="4" w:val="single"/>
              <w:bottom w:color="274e13" w:space="0" w:sz="4" w:val="single"/>
              <w:right w:color="274e1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274e13" w:space="0" w:sz="4" w:val="single"/>
              <w:left w:color="274e13" w:space="0" w:sz="4" w:val="single"/>
              <w:bottom w:color="274e13" w:space="0" w:sz="4" w:val="single"/>
              <w:right w:color="274e1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Defines base elements (parameters, strategies) — core of FIXatdl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274e13" w:space="0" w:sz="4" w:val="single"/>
              <w:left w:color="274e13" w:space="0" w:sz="4" w:val="single"/>
              <w:bottom w:color="274e13" w:space="0" w:sz="4" w:val="single"/>
              <w:right w:color="274e1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fixatdl-validation-1-2.xsd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74e13" w:space="0" w:sz="4" w:val="single"/>
              <w:left w:color="274e13" w:space="0" w:sz="4" w:val="single"/>
              <w:bottom w:color="274e13" w:space="0" w:sz="4" w:val="single"/>
              <w:right w:color="274e1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274e13" w:space="0" w:sz="4" w:val="single"/>
              <w:left w:color="274e13" w:space="0" w:sz="4" w:val="single"/>
              <w:bottom w:color="274e13" w:space="0" w:sz="4" w:val="single"/>
              <w:right w:color="274e1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Defines validation logic (min, max, comparisons, complex rules)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274e13" w:space="0" w:sz="4" w:val="single"/>
              <w:left w:color="274e13" w:space="0" w:sz="4" w:val="single"/>
              <w:bottom w:color="274e13" w:space="0" w:sz="4" w:val="single"/>
              <w:right w:color="274e1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fixatdl-layout-1-2.xsd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74e13" w:space="0" w:sz="4" w:val="single"/>
              <w:left w:color="274e13" w:space="0" w:sz="4" w:val="single"/>
              <w:bottom w:color="274e13" w:space="0" w:sz="4" w:val="single"/>
              <w:right w:color="274e1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GUI</w:t>
            </w:r>
          </w:p>
        </w:tc>
        <w:tc>
          <w:tcPr>
            <w:tcBorders>
              <w:top w:color="274e13" w:space="0" w:sz="4" w:val="single"/>
              <w:left w:color="274e13" w:space="0" w:sz="4" w:val="single"/>
              <w:bottom w:color="274e13" w:space="0" w:sz="4" w:val="single"/>
              <w:right w:color="274e1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Defines layout and UI controls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TextField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DropDownList</w:t>
            </w:r>
            <w:r w:rsidDel="00000000" w:rsidR="00000000" w:rsidRPr="00000000">
              <w:rPr>
                <w:rtl w:val="0"/>
              </w:rPr>
              <w:t xml:space="preserve">, etc.)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274e13" w:space="0" w:sz="4" w:val="single"/>
              <w:left w:color="274e13" w:space="0" w:sz="4" w:val="single"/>
              <w:bottom w:color="274e13" w:space="0" w:sz="4" w:val="single"/>
              <w:right w:color="274e1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fixatdl-flow-1-2.xsd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74e13" w:space="0" w:sz="4" w:val="single"/>
              <w:left w:color="274e13" w:space="0" w:sz="4" w:val="single"/>
              <w:bottom w:color="274e13" w:space="0" w:sz="4" w:val="single"/>
              <w:right w:color="274e1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GUI</w:t>
            </w:r>
          </w:p>
        </w:tc>
        <w:tc>
          <w:tcPr>
            <w:tcBorders>
              <w:top w:color="274e13" w:space="0" w:sz="4" w:val="single"/>
              <w:left w:color="274e13" w:space="0" w:sz="4" w:val="single"/>
              <w:bottom w:color="274e13" w:space="0" w:sz="4" w:val="single"/>
              <w:right w:color="274e1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Defines dynamic behavior (e.g., show/hide based on user input)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274e13" w:space="0" w:sz="4" w:val="single"/>
              <w:left w:color="274e13" w:space="0" w:sz="4" w:val="single"/>
              <w:bottom w:color="274e13" w:space="0" w:sz="4" w:val="single"/>
              <w:right w:color="274e1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fixatdl-regions-1-2.xsd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74e13" w:space="0" w:sz="4" w:val="single"/>
              <w:left w:color="274e13" w:space="0" w:sz="4" w:val="single"/>
              <w:bottom w:color="274e13" w:space="0" w:sz="4" w:val="single"/>
              <w:right w:color="274e1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274e13" w:space="0" w:sz="4" w:val="single"/>
              <w:left w:color="274e13" w:space="0" w:sz="4" w:val="single"/>
              <w:bottom w:color="274e13" w:space="0" w:sz="4" w:val="single"/>
              <w:right w:color="274e1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Country and region enumerations (e.g.,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EuropeMiddleEastAfrica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274e13" w:space="0" w:sz="4" w:val="single"/>
              <w:left w:color="274e13" w:space="0" w:sz="4" w:val="single"/>
              <w:bottom w:color="274e13" w:space="0" w:sz="4" w:val="single"/>
              <w:right w:color="274e1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fixatdl-timezones-1-2.xsd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74e13" w:space="0" w:sz="4" w:val="single"/>
              <w:left w:color="274e13" w:space="0" w:sz="4" w:val="single"/>
              <w:bottom w:color="274e13" w:space="0" w:sz="4" w:val="single"/>
              <w:right w:color="274e1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274e13" w:space="0" w:sz="4" w:val="single"/>
              <w:left w:color="274e13" w:space="0" w:sz="4" w:val="single"/>
              <w:bottom w:color="274e13" w:space="0" w:sz="4" w:val="single"/>
              <w:right w:color="274e1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List of valid timezones (used in parameters like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StartTime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xsd2ts</w:t>
        </w:r>
      </w:hyperlink>
      <w:r w:rsidDel="00000000" w:rsidR="00000000" w:rsidRPr="00000000">
        <w:rPr>
          <w:rtl w:val="0"/>
        </w:rPr>
        <w:t xml:space="preserve"> or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quicktype.io</w:t>
        </w:r>
      </w:hyperlink>
      <w:r w:rsidDel="00000000" w:rsidR="00000000" w:rsidRPr="00000000">
        <w:rPr>
          <w:rtl w:val="0"/>
        </w:rPr>
        <w:t xml:space="preserve"> to convert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.xsd</w:t>
      </w:r>
      <w:r w:rsidDel="00000000" w:rsidR="00000000" w:rsidRPr="00000000">
        <w:rPr>
          <w:rtl w:val="0"/>
        </w:rPr>
        <w:t xml:space="preserve"> schemas into TypeScript interfaces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VS Code + XML plugins for schema-aware editing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Key Concepts 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&lt;Strategies&gt; element contains multiple &lt;Strategy&gt; definitions, each representing a different algorithmic trading strategy, like VWAP, POV, etc.But when a user selects a strategy in a trading GUI, and the system sends a FIX message, how does the recipient know which strategy is being used? 👉 This is where the strategyIdentifierTag comes into play.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Montserrat" w:cs="Montserrat" w:eastAsia="Montserrat" w:hAnsi="Montserrat"/>
          <w:color w:val="1e1e1e"/>
          <w:sz w:val="24"/>
          <w:szCs w:val="24"/>
          <w:highlight w:val="white"/>
          <w:rtl w:val="0"/>
        </w:rPr>
        <w:t xml:space="preserve">In general, when discussing the parameters of an algorithmic order, one refers to the user-defined fields of a NewOrderSingle(35=D), OrderCancelRequest(35=F), and OrderCancelReplaceRequest(35=G)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Parameter Description</w:t>
      </w:r>
    </w:p>
    <w:p w:rsidR="00000000" w:rsidDel="00000000" w:rsidP="00000000" w:rsidRDefault="00000000" w:rsidRPr="00000000" w14:paraId="00000083">
      <w:pPr>
        <w:widowControl w:val="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490.0" w:type="dxa"/>
        <w:jc w:val="left"/>
        <w:tblInd w:w="-10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8670"/>
        <w:tblGridChange w:id="0">
          <w:tblGrid>
            <w:gridCol w:w="2820"/>
            <w:gridCol w:w="86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b w:val="1"/>
                <w:sz w:val="26"/>
                <w:szCs w:val="26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b w:val="1"/>
                <w:sz w:val="26"/>
                <w:szCs w:val="26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b w:val="1"/>
                <w:sz w:val="26"/>
                <w:szCs w:val="26"/>
                <w:rtl w:val="0"/>
              </w:rPr>
              <w:t xml:space="preserve">Used In Messages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NewOrderSingle (35=D)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Cancel (35=F)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Replace (35=G)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b w:val="1"/>
                <w:sz w:val="26"/>
                <w:szCs w:val="26"/>
                <w:rtl w:val="0"/>
              </w:rPr>
              <w:t xml:space="preserve">Defined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6"/>
                <w:szCs w:val="26"/>
                <w:rtl w:val="0"/>
              </w:rPr>
              <w:t xml:space="preserve">Broker (order recipient), shared to client via FIXatdl XML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b w:val="1"/>
                <w:sz w:val="26"/>
                <w:szCs w:val="26"/>
                <w:rtl w:val="0"/>
              </w:rPr>
              <w:t xml:space="preserve">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&lt;Parameter&gt;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b w:val="1"/>
                <w:sz w:val="26"/>
                <w:szCs w:val="26"/>
                <w:rtl w:val="0"/>
              </w:rPr>
              <w:t xml:space="preserve">Attributes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name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xsi:type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fixTag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use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minValue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maxValue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b w:val="1"/>
                <w:sz w:val="26"/>
                <w:szCs w:val="26"/>
                <w:rtl w:val="0"/>
              </w:rPr>
              <w:t xml:space="preserve">Enum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6"/>
                <w:szCs w:val="26"/>
                <w:rtl w:val="0"/>
              </w:rPr>
              <w:t xml:space="preserve">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&lt;EnumPair enumID="" wireValue=""/&gt;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6"/>
                <w:szCs w:val="26"/>
                <w:rtl w:val="0"/>
              </w:rPr>
              <w:t xml:space="preserve"> for predefined choices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b w:val="1"/>
                <w:sz w:val="26"/>
                <w:szCs w:val="26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xsi:type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6"/>
                <w:szCs w:val="26"/>
                <w:rtl w:val="0"/>
              </w:rPr>
              <w:t xml:space="preserve"> (e.g.,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Int_t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Char_t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UtcTimeOnly_t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6"/>
                <w:szCs w:val="26"/>
                <w:rtl w:val="0"/>
              </w:rPr>
              <w:t xml:space="preserve">) maps to FIX datatypes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b w:val="1"/>
                <w:sz w:val="26"/>
                <w:szCs w:val="26"/>
                <w:rtl w:val="0"/>
              </w:rPr>
              <w:t xml:space="preserve">Tag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6"/>
                <w:szCs w:val="26"/>
                <w:rtl w:val="0"/>
              </w:rPr>
              <w:t xml:space="preserve">Usually custom tags (&gt;5000), 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28000</w:t>
            </w:r>
            <w:r w:rsidDel="00000000" w:rsidR="00000000" w:rsidRPr="00000000">
              <w:rPr>
                <w:rFonts w:ascii="Comfortaa Medium" w:cs="Comfortaa Medium" w:eastAsia="Comfortaa Medium" w:hAnsi="Comfortaa Medium"/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28001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b w:val="1"/>
                <w:sz w:val="26"/>
                <w:szCs w:val="26"/>
                <w:rtl w:val="0"/>
              </w:rPr>
              <w:t xml:space="preserve">Validation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6"/>
                <w:szCs w:val="26"/>
                <w:rtl w:val="0"/>
              </w:rPr>
              <w:t xml:space="preserve">Done via min/max or enum constraints</w:t>
            </w:r>
          </w:p>
        </w:tc>
      </w:tr>
    </w:tbl>
    <w:p w:rsidR="00000000" w:rsidDel="00000000" w:rsidP="00000000" w:rsidRDefault="00000000" w:rsidRPr="00000000" w14:paraId="00000096">
      <w:pPr>
        <w:widowControl w:val="0"/>
        <w:rPr>
          <w:rFonts w:ascii="Comfortaa Medium" w:cs="Comfortaa Medium" w:eastAsia="Comfortaa Medium" w:hAnsi="Comfortaa Medium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5"/>
        </w:numPr>
        <w:ind w:left="720" w:right="-1080" w:hanging="360"/>
        <w:rPr>
          <w:sz w:val="26"/>
          <w:szCs w:val="26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26"/>
          <w:szCs w:val="26"/>
          <w:rtl w:val="0"/>
        </w:rPr>
        <w:t xml:space="preserve">Algorithmic Order Interface</w:t>
      </w: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98">
      <w:pPr>
        <w:widowControl w:val="0"/>
        <w:numPr>
          <w:ilvl w:val="1"/>
          <w:numId w:val="5"/>
        </w:numPr>
        <w:ind w:left="1440" w:right="-1080" w:hanging="360"/>
        <w:rPr>
          <w:sz w:val="26"/>
          <w:szCs w:val="26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Defined by a set of FIX messages:</w:t>
      </w:r>
    </w:p>
    <w:p w:rsidR="00000000" w:rsidDel="00000000" w:rsidP="00000000" w:rsidRDefault="00000000" w:rsidRPr="00000000" w14:paraId="00000099">
      <w:pPr>
        <w:widowControl w:val="0"/>
        <w:numPr>
          <w:ilvl w:val="2"/>
          <w:numId w:val="5"/>
        </w:numPr>
        <w:ind w:left="2160" w:right="-1080" w:hanging="360"/>
        <w:rPr>
          <w:sz w:val="26"/>
          <w:szCs w:val="26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NewOrderSingle (35=D)</w:t>
      </w:r>
    </w:p>
    <w:p w:rsidR="00000000" w:rsidDel="00000000" w:rsidP="00000000" w:rsidRDefault="00000000" w:rsidRPr="00000000" w14:paraId="0000009A">
      <w:pPr>
        <w:widowControl w:val="0"/>
        <w:numPr>
          <w:ilvl w:val="2"/>
          <w:numId w:val="5"/>
        </w:numPr>
        <w:ind w:left="2160" w:right="-1080" w:hanging="360"/>
        <w:rPr>
          <w:sz w:val="26"/>
          <w:szCs w:val="26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OrderCancelRequest (35=F)</w:t>
      </w:r>
    </w:p>
    <w:p w:rsidR="00000000" w:rsidDel="00000000" w:rsidP="00000000" w:rsidRDefault="00000000" w:rsidRPr="00000000" w14:paraId="0000009B">
      <w:pPr>
        <w:widowControl w:val="0"/>
        <w:numPr>
          <w:ilvl w:val="2"/>
          <w:numId w:val="5"/>
        </w:numPr>
        <w:ind w:left="2160" w:right="-1080" w:hanging="360"/>
        <w:rPr>
          <w:sz w:val="26"/>
          <w:szCs w:val="26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OrderCancelReplaceRequest (35=G)</w:t>
      </w:r>
    </w:p>
    <w:p w:rsidR="00000000" w:rsidDel="00000000" w:rsidP="00000000" w:rsidRDefault="00000000" w:rsidRPr="00000000" w14:paraId="0000009C">
      <w:pPr>
        <w:widowControl w:val="0"/>
        <w:numPr>
          <w:ilvl w:val="1"/>
          <w:numId w:val="5"/>
        </w:numPr>
        <w:ind w:left="1440" w:right="-1080" w:hanging="360"/>
        <w:rPr>
          <w:sz w:val="26"/>
          <w:szCs w:val="26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26"/>
          <w:szCs w:val="26"/>
          <w:rtl w:val="0"/>
        </w:rPr>
        <w:t xml:space="preserve">Parameter = User-defined Field</w:t>
      </w:r>
    </w:p>
    <w:p w:rsidR="00000000" w:rsidDel="00000000" w:rsidP="00000000" w:rsidRDefault="00000000" w:rsidRPr="00000000" w14:paraId="0000009D">
      <w:pPr>
        <w:widowControl w:val="0"/>
        <w:numPr>
          <w:ilvl w:val="1"/>
          <w:numId w:val="5"/>
        </w:numPr>
        <w:ind w:left="1440" w:right="-1080" w:hanging="360"/>
        <w:rPr>
          <w:sz w:val="26"/>
          <w:szCs w:val="26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Can also include some standard FIX fields (1–5000), e.g.:</w:t>
      </w:r>
    </w:p>
    <w:p w:rsidR="00000000" w:rsidDel="00000000" w:rsidP="00000000" w:rsidRDefault="00000000" w:rsidRPr="00000000" w14:paraId="0000009E">
      <w:pPr>
        <w:widowControl w:val="0"/>
        <w:numPr>
          <w:ilvl w:val="2"/>
          <w:numId w:val="5"/>
        </w:numPr>
        <w:ind w:left="2160" w:right="-1080" w:hanging="360"/>
        <w:rPr>
          <w:sz w:val="26"/>
          <w:szCs w:val="26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EffectiveTime (168)</w:t>
      </w:r>
    </w:p>
    <w:p w:rsidR="00000000" w:rsidDel="00000000" w:rsidP="00000000" w:rsidRDefault="00000000" w:rsidRPr="00000000" w14:paraId="0000009F">
      <w:pPr>
        <w:widowControl w:val="0"/>
        <w:numPr>
          <w:ilvl w:val="2"/>
          <w:numId w:val="5"/>
        </w:numPr>
        <w:ind w:left="2160" w:right="-1080" w:hanging="360"/>
        <w:rPr>
          <w:sz w:val="26"/>
          <w:szCs w:val="26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ExpireTime (126)</w:t>
      </w:r>
    </w:p>
    <w:p w:rsidR="00000000" w:rsidDel="00000000" w:rsidP="00000000" w:rsidRDefault="00000000" w:rsidRPr="00000000" w14:paraId="000000A0">
      <w:pPr>
        <w:widowControl w:val="0"/>
        <w:numPr>
          <w:ilvl w:val="1"/>
          <w:numId w:val="5"/>
        </w:numPr>
        <w:ind w:left="1440" w:right="-1080" w:hanging="360"/>
        <w:rPr>
          <w:sz w:val="26"/>
          <w:szCs w:val="26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26"/>
          <w:szCs w:val="26"/>
          <w:rtl w:val="0"/>
        </w:rPr>
        <w:t xml:space="preserve">Defined By Broker (Order Recipient) </w:t>
      </w: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 Sent to clients (order initiators) via </w:t>
      </w:r>
      <w:r w:rsidDel="00000000" w:rsidR="00000000" w:rsidRPr="00000000">
        <w:rPr>
          <w:rFonts w:ascii="Comfortaa Medium" w:cs="Comfortaa Medium" w:eastAsia="Comfortaa Medium" w:hAnsi="Comfortaa Medium"/>
          <w:b w:val="1"/>
          <w:sz w:val="26"/>
          <w:szCs w:val="26"/>
          <w:rtl w:val="0"/>
        </w:rPr>
        <w:t xml:space="preserve">FIXatdl XML</w:t>
      </w: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A1">
      <w:pPr>
        <w:widowControl w:val="0"/>
        <w:numPr>
          <w:ilvl w:val="0"/>
          <w:numId w:val="5"/>
        </w:numPr>
        <w:ind w:left="720" w:right="-1080" w:hanging="360"/>
        <w:rPr>
          <w:sz w:val="26"/>
          <w:szCs w:val="26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26"/>
          <w:szCs w:val="26"/>
          <w:rtl w:val="0"/>
        </w:rPr>
        <w:t xml:space="preserve">Parameter Element</w:t>
        <w:br w:type="textWrapping"/>
      </w: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 Describes each input expected:</w:t>
      </w:r>
    </w:p>
    <w:p w:rsidR="00000000" w:rsidDel="00000000" w:rsidP="00000000" w:rsidRDefault="00000000" w:rsidRPr="00000000" w14:paraId="000000A2">
      <w:pPr>
        <w:widowControl w:val="0"/>
        <w:numPr>
          <w:ilvl w:val="1"/>
          <w:numId w:val="5"/>
        </w:numPr>
        <w:ind w:left="1440" w:right="-1080" w:hanging="360"/>
        <w:rPr>
          <w:sz w:val="26"/>
          <w:szCs w:val="26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: Unique within a strategy</w:t>
      </w:r>
    </w:p>
    <w:p w:rsidR="00000000" w:rsidDel="00000000" w:rsidP="00000000" w:rsidRDefault="00000000" w:rsidRPr="00000000" w14:paraId="000000A3">
      <w:pPr>
        <w:widowControl w:val="0"/>
        <w:numPr>
          <w:ilvl w:val="1"/>
          <w:numId w:val="5"/>
        </w:numPr>
        <w:ind w:left="1440" w:right="-1080" w:hanging="360"/>
        <w:rPr>
          <w:sz w:val="26"/>
          <w:szCs w:val="26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xsi:type</w:t>
      </w: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: FIX type (e.g.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Int_t</w:t>
      </w: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Char_t</w:t>
      </w: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A4">
      <w:pPr>
        <w:widowControl w:val="0"/>
        <w:numPr>
          <w:ilvl w:val="1"/>
          <w:numId w:val="5"/>
        </w:numPr>
        <w:ind w:left="1440" w:right="-1080" w:hanging="360"/>
        <w:rPr>
          <w:sz w:val="26"/>
          <w:szCs w:val="26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fixTag</w:t>
      </w: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: Tag number in FIX message (e.g.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28000</w:t>
      </w: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A5">
      <w:pPr>
        <w:widowControl w:val="0"/>
        <w:numPr>
          <w:ilvl w:val="1"/>
          <w:numId w:val="5"/>
        </w:numPr>
        <w:ind w:left="1440" w:right="-1080" w:hanging="360"/>
        <w:rPr>
          <w:sz w:val="26"/>
          <w:szCs w:val="26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use</w:t>
      </w: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required</w:t>
      </w: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optional</w:t>
      </w:r>
    </w:p>
    <w:p w:rsidR="00000000" w:rsidDel="00000000" w:rsidP="00000000" w:rsidRDefault="00000000" w:rsidRPr="00000000" w14:paraId="000000A6">
      <w:pPr>
        <w:widowControl w:val="0"/>
        <w:numPr>
          <w:ilvl w:val="1"/>
          <w:numId w:val="5"/>
        </w:numPr>
        <w:ind w:left="1440" w:right="-1080" w:hanging="360"/>
        <w:rPr>
          <w:sz w:val="26"/>
          <w:szCs w:val="26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minValue</w:t>
      </w: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maxValue</w:t>
      </w: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: For range validation</w:t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5"/>
        </w:numPr>
        <w:ind w:left="720" w:right="-1080" w:hanging="360"/>
        <w:rPr>
          <w:sz w:val="26"/>
          <w:szCs w:val="26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26"/>
          <w:szCs w:val="26"/>
          <w:rtl w:val="0"/>
        </w:rPr>
        <w:t xml:space="preserve">Enumerated Values (EnumPair)</w:t>
        <w:br w:type="textWrapping"/>
      </w: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 Used when parameter allows predefined values.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widowControl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6"/>
          <w:szCs w:val="26"/>
        </w:rPr>
      </w:pPr>
      <w:bookmarkStart w:colFirst="0" w:colLast="0" w:name="_tlobxwla5ouv" w:id="6"/>
      <w:bookmarkEnd w:id="6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6"/>
          <w:szCs w:val="26"/>
          <w:rtl w:val="0"/>
        </w:rPr>
        <w:t xml:space="preserve">Summary: Rendering Parameters in OMS Using FIXatdl®</w:t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26"/>
          <w:szCs w:val="26"/>
          <w:rtl w:val="0"/>
        </w:rPr>
        <w:t xml:space="preserve">OMS Role</w:t>
      </w: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:</w:t>
        <w:br w:type="textWrapping"/>
        <w:t xml:space="preserve"> OMS (Order Management System) must render GUI controls to display strategy parameters.</w:t>
        <w:br w:type="textWrapping"/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26"/>
          <w:szCs w:val="26"/>
          <w:rtl w:val="0"/>
        </w:rPr>
        <w:t xml:space="preserve">Control Selection</w:t>
      </w: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:</w:t>
        <w:br w:type="textWrapping"/>
        <w:t xml:space="preserve"> GUI control type is selected based on parameter type:</w:t>
        <w:br w:type="textWrapping"/>
      </w:r>
    </w:p>
    <w:p w:rsidR="00000000" w:rsidDel="00000000" w:rsidP="00000000" w:rsidRDefault="00000000" w:rsidRPr="00000000" w14:paraId="000000AC">
      <w:pPr>
        <w:widowControl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Price → Number spinner</w:t>
        <w:br w:type="textWrapping"/>
      </w:r>
    </w:p>
    <w:p w:rsidR="00000000" w:rsidDel="00000000" w:rsidP="00000000" w:rsidRDefault="00000000" w:rsidRPr="00000000" w14:paraId="000000AD">
      <w:pPr>
        <w:widowControl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Enum values (e.g., High/Medium/Low) → Combo box</w:t>
        <w:br w:type="textWrapping"/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26"/>
          <w:szCs w:val="26"/>
          <w:rtl w:val="0"/>
        </w:rPr>
        <w:t xml:space="preserve">Layout Handling</w:t>
      </w: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:</w:t>
        <w:br w:type="textWrapping"/>
        <w:t xml:space="preserve"> The </w:t>
      </w:r>
      <w:r w:rsidDel="00000000" w:rsidR="00000000" w:rsidRPr="00000000">
        <w:rPr>
          <w:rFonts w:ascii="Comfortaa Medium" w:cs="Comfortaa Medium" w:eastAsia="Comfortaa Medium" w:hAnsi="Comfortaa Medium"/>
          <w:b w:val="1"/>
          <w:sz w:val="26"/>
          <w:szCs w:val="26"/>
          <w:rtl w:val="0"/>
        </w:rPr>
        <w:t xml:space="preserve">Layout Schema</w:t>
      </w: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 in FIXatdl® defines how GUI controls are arranged on the screen.</w:t>
        <w:br w:type="textWrapping"/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26"/>
          <w:szCs w:val="26"/>
          <w:rtl w:val="0"/>
        </w:rPr>
        <w:t xml:space="preserve">Platform Neutral</w:t>
      </w: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:</w:t>
        <w:br w:type="textWrapping"/>
        <w:t xml:space="preserve"> FIXatdl® is </w:t>
      </w:r>
      <w:r w:rsidDel="00000000" w:rsidR="00000000" w:rsidRPr="00000000">
        <w:rPr>
          <w:rFonts w:ascii="Comfortaa Medium" w:cs="Comfortaa Medium" w:eastAsia="Comfortaa Medium" w:hAnsi="Comfortaa Medium"/>
          <w:b w:val="1"/>
          <w:sz w:val="26"/>
          <w:szCs w:val="26"/>
          <w:rtl w:val="0"/>
        </w:rPr>
        <w:t xml:space="preserve">UI-style agnostic</w:t>
      </w: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 and works across platforms (e.g., .NET, Java, Web).</w:t>
        <w:br w:type="textWrapping"/>
      </w:r>
    </w:p>
    <w:p w:rsidR="00000000" w:rsidDel="00000000" w:rsidP="00000000" w:rsidRDefault="00000000" w:rsidRPr="00000000" w14:paraId="000000B0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26"/>
          <w:szCs w:val="26"/>
          <w:rtl w:val="0"/>
        </w:rPr>
        <w:t xml:space="preserve">StrategyPanel Element</w:t>
      </w: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:</w:t>
        <w:br w:type="textWrapping"/>
        <w:t xml:space="preserve"> Main container for arranging controls; supports nesting and alignment.</w:t>
        <w:br w:type="textWrapping"/>
        <w:br w:type="textWrapping"/>
        <w:t xml:space="preserve"> </w:t>
      </w:r>
      <w:r w:rsidDel="00000000" w:rsidR="00000000" w:rsidRPr="00000000">
        <w:rPr>
          <w:rFonts w:ascii="Comfortaa Medium" w:cs="Comfortaa Medium" w:eastAsia="Comfortaa Medium" w:hAnsi="Comfortaa Medium"/>
          <w:b w:val="1"/>
          <w:sz w:val="26"/>
          <w:szCs w:val="26"/>
          <w:rtl w:val="0"/>
        </w:rPr>
        <w:t xml:space="preserve">Attributes:</w:t>
        <w:br w:type="textWrapping"/>
      </w:r>
    </w:p>
    <w:p w:rsidR="00000000" w:rsidDel="00000000" w:rsidP="00000000" w:rsidRDefault="00000000" w:rsidRPr="00000000" w14:paraId="000000B1">
      <w:pPr>
        <w:widowControl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Title</w:t>
      </w: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: Panel title (optional to display)</w:t>
        <w:br w:type="textWrapping"/>
      </w:r>
    </w:p>
    <w:p w:rsidR="00000000" w:rsidDel="00000000" w:rsidP="00000000" w:rsidRDefault="00000000" w:rsidRPr="00000000" w14:paraId="000000B2">
      <w:pPr>
        <w:widowControl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Collapsible</w:t>
      </w: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: Whether the panel can be collapsed</w:t>
        <w:br w:type="textWrapping"/>
      </w:r>
    </w:p>
    <w:p w:rsidR="00000000" w:rsidDel="00000000" w:rsidP="00000000" w:rsidRDefault="00000000" w:rsidRPr="00000000" w14:paraId="000000B3">
      <w:pPr>
        <w:widowControl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Collapsed</w:t>
      </w: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: Initial collapse state</w:t>
        <w:br w:type="textWrapping"/>
      </w:r>
    </w:p>
    <w:p w:rsidR="00000000" w:rsidDel="00000000" w:rsidP="00000000" w:rsidRDefault="00000000" w:rsidRPr="00000000" w14:paraId="000000B4">
      <w:pPr>
        <w:widowControl w:val="0"/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Orientation</w:t>
      </w: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: Alignment of controls (vertical, horizontal, or grid aligned)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widowControl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6"/>
          <w:szCs w:val="26"/>
        </w:rPr>
      </w:pPr>
      <w:bookmarkStart w:colFirst="0" w:colLast="0" w:name="_v4s5udbix9ux" w:id="7"/>
      <w:bookmarkEnd w:id="7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6"/>
          <w:szCs w:val="26"/>
          <w:rtl w:val="0"/>
        </w:rPr>
        <w:t xml:space="preserve">Summary:</w:t>
      </w:r>
    </w:p>
    <w:tbl>
      <w:tblPr>
        <w:tblStyle w:val="Table6"/>
        <w:tblW w:w="9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50"/>
        <w:gridCol w:w="2495"/>
        <w:gridCol w:w="3755"/>
        <w:tblGridChange w:id="0">
          <w:tblGrid>
            <w:gridCol w:w="3050"/>
            <w:gridCol w:w="2495"/>
            <w:gridCol w:w="37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b w:val="1"/>
                <w:sz w:val="26"/>
                <w:szCs w:val="26"/>
                <w:rtl w:val="0"/>
              </w:rPr>
              <w:t xml:space="preserve">Type of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b w:val="1"/>
                <w:sz w:val="26"/>
                <w:szCs w:val="26"/>
                <w:rtl w:val="0"/>
              </w:rPr>
              <w:t xml:space="preserve">Linked to Parameter?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b w:val="1"/>
                <w:sz w:val="26"/>
                <w:szCs w:val="26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6"/>
                <w:szCs w:val="26"/>
                <w:rtl w:val="0"/>
              </w:rPr>
              <w:t xml:space="preserve">TextBox, Spinner, Dropdown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6"/>
                <w:szCs w:val="26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6"/>
                <w:szCs w:val="26"/>
                <w:rtl w:val="0"/>
              </w:rPr>
              <w:t xml:space="preserve">Input for FIX parameters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6"/>
                <w:szCs w:val="26"/>
                <w:rtl w:val="0"/>
              </w:rPr>
              <w:t xml:space="preserve">CheckBox, Button (UI logic)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6"/>
                <w:szCs w:val="26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6"/>
                <w:szCs w:val="26"/>
                <w:rtl w:val="0"/>
              </w:rPr>
              <w:t xml:space="preserve">Triggers behavior using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&lt;StateRule&gt;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mfortaa Light" w:cs="Comfortaa Light" w:eastAsia="Comfortaa Light" w:hAnsi="Comfortaa Light"/>
          <w:sz w:val="24"/>
          <w:szCs w:val="24"/>
          <w:u w:val="single"/>
        </w:rPr>
      </w:pPr>
      <w:r w:rsidDel="00000000" w:rsidR="00000000" w:rsidRPr="00000000">
        <w:rPr>
          <w:rFonts w:ascii="Comfortaa Light" w:cs="Comfortaa Light" w:eastAsia="Comfortaa Light" w:hAnsi="Comfortaa Light"/>
          <w:sz w:val="24"/>
          <w:szCs w:val="24"/>
          <w:u w:val="single"/>
          <w:rtl w:val="0"/>
        </w:rPr>
        <w:t xml:space="preserve">Code Base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mfortaa Light" w:cs="Comfortaa Light" w:eastAsia="Comfortaa Light" w:hAnsi="Comforta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MainWindow.xaml</w:t>
      </w:r>
      <w:r w:rsidDel="00000000" w:rsidR="00000000" w:rsidRPr="00000000">
        <w:rPr>
          <w:rFonts w:ascii="Comfortaa Light" w:cs="Comfortaa Light" w:eastAsia="Comfortaa Light" w:hAnsi="Comfortaa Light"/>
          <w:sz w:val="24"/>
          <w:szCs w:val="24"/>
          <w:rtl w:val="0"/>
        </w:rPr>
        <w:t xml:space="preserve"> is the entry point and its DataContext is pointed to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MainViewModel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MainViewModel </w:t>
      </w:r>
      <w:r w:rsidDel="00000000" w:rsidR="00000000" w:rsidRPr="00000000">
        <w:rPr>
          <w:rFonts w:ascii="Comfortaa Light" w:cs="Comfortaa Light" w:eastAsia="Comfortaa Light" w:hAnsi="Comfortaa Light"/>
          <w:sz w:val="24"/>
          <w:szCs w:val="24"/>
          <w:rtl w:val="0"/>
        </w:rPr>
        <w:t xml:space="preserve">uses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ExampleStrategyProvider- </w:t>
      </w:r>
      <w:r w:rsidDel="00000000" w:rsidR="00000000" w:rsidRPr="00000000">
        <w:rPr>
          <w:rFonts w:ascii="Comfortaa Light" w:cs="Comfortaa Light" w:eastAsia="Comfortaa Light" w:hAnsi="Comfortaa Light"/>
          <w:sz w:val="24"/>
          <w:szCs w:val="24"/>
          <w:rtl w:val="0"/>
        </w:rPr>
        <w:t xml:space="preserve">which is used for loading the strategies,  providers, select strategy, etc.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mfortaa Light" w:cs="Comfortaa Light" w:eastAsia="Comfortaa Light" w:hAnsi="Comforta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fortaa Light" w:cs="Comfortaa Light" w:eastAsia="Comfortaa Light" w:hAnsi="Comfortaa Light"/>
          <w:sz w:val="24"/>
          <w:szCs w:val="24"/>
          <w:u w:val="none"/>
        </w:rPr>
      </w:pPr>
      <w:r w:rsidDel="00000000" w:rsidR="00000000" w:rsidRPr="00000000">
        <w:rPr>
          <w:rFonts w:ascii="Comfortaa Light" w:cs="Comfortaa Light" w:eastAsia="Comfortaa Light" w:hAnsi="Comfortaa Light"/>
          <w:sz w:val="24"/>
          <w:szCs w:val="24"/>
          <w:rtl w:val="0"/>
        </w:rPr>
        <w:t xml:space="preserve">Passes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Selected Strategy </w:t>
      </w:r>
      <w:r w:rsidDel="00000000" w:rsidR="00000000" w:rsidRPr="00000000">
        <w:rPr>
          <w:rFonts w:ascii="Comfortaa Light" w:cs="Comfortaa Light" w:eastAsia="Comfortaa Light" w:hAnsi="Comfortaa Light"/>
          <w:sz w:val="24"/>
          <w:szCs w:val="24"/>
          <w:rtl w:val="0"/>
        </w:rPr>
        <w:t xml:space="preserve">to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&lt;AtdlControl&gt;</w:t>
      </w:r>
      <w:r w:rsidDel="00000000" w:rsidR="00000000" w:rsidRPr="00000000">
        <w:rPr>
          <w:rFonts w:ascii="Comfortaa Light" w:cs="Comfortaa Light" w:eastAsia="Comfortaa Light" w:hAnsi="Comfortaa Light"/>
          <w:sz w:val="24"/>
          <w:szCs w:val="24"/>
          <w:rtl w:val="0"/>
        </w:rPr>
        <w:t xml:space="preserve"> WPF control.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mfortaa Light" w:cs="Comfortaa Light" w:eastAsia="Comfortaa Light" w:hAnsi="Comforta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fortaa Light" w:cs="Comfortaa Light" w:eastAsia="Comfortaa Light" w:hAnsi="Comfortaa Light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AtdlControl.xaml.cs </w:t>
      </w:r>
      <w:r w:rsidDel="00000000" w:rsidR="00000000" w:rsidRPr="00000000">
        <w:rPr>
          <w:rFonts w:ascii="Comfortaa Light" w:cs="Comfortaa Light" w:eastAsia="Comfortaa Light" w:hAnsi="Comfortaa Light"/>
          <w:sz w:val="24"/>
          <w:szCs w:val="24"/>
          <w:rtl w:val="0"/>
        </w:rPr>
        <w:t xml:space="preserve">has an implementation for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OnStrategyPropertyChanged </w:t>
      </w:r>
      <w:r w:rsidDel="00000000" w:rsidR="00000000" w:rsidRPr="00000000">
        <w:rPr>
          <w:rFonts w:ascii="Comfortaa Light" w:cs="Comfortaa Light" w:eastAsia="Comfortaa Light" w:hAnsi="Comfortaa Light"/>
          <w:sz w:val="24"/>
          <w:szCs w:val="24"/>
          <w:rtl w:val="0"/>
        </w:rPr>
        <w:t xml:space="preserve">which effectively calls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Render() </w:t>
      </w:r>
      <w:r w:rsidDel="00000000" w:rsidR="00000000" w:rsidRPr="00000000">
        <w:rPr>
          <w:rFonts w:ascii="Comfortaa Light" w:cs="Comfortaa Light" w:eastAsia="Comfortaa Light" w:hAnsi="Comfortaa Light"/>
          <w:sz w:val="24"/>
          <w:szCs w:val="24"/>
          <w:rtl w:val="0"/>
        </w:rPr>
        <w:t xml:space="preserve">which renders the strategy panel by dynamically building the </w:t>
      </w:r>
      <w:r w:rsidDel="00000000" w:rsidR="00000000" w:rsidRPr="00000000">
        <w:rPr>
          <w:rFonts w:ascii="Comfortaa Light" w:cs="Comfortaa Light" w:eastAsia="Comfortaa Light" w:hAnsi="Comfortaa Light"/>
          <w:i w:val="1"/>
          <w:sz w:val="24"/>
          <w:szCs w:val="24"/>
          <w:rtl w:val="0"/>
        </w:rPr>
        <w:t xml:space="preserve">xaml </w:t>
      </w:r>
      <w:r w:rsidDel="00000000" w:rsidR="00000000" w:rsidRPr="00000000">
        <w:rPr>
          <w:rFonts w:ascii="Comfortaa Light" w:cs="Comfortaa Light" w:eastAsia="Comfortaa Light" w:hAnsi="Comfortaa Light"/>
          <w:sz w:val="24"/>
          <w:szCs w:val="24"/>
          <w:rtl w:val="0"/>
        </w:rPr>
        <w:t xml:space="preserve">attaching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StrategyViewModel.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StrategyViewModel </w:t>
      </w:r>
      <w:r w:rsidDel="00000000" w:rsidR="00000000" w:rsidRPr="00000000">
        <w:rPr>
          <w:rFonts w:ascii="Comfortaa Light" w:cs="Comfortaa Light" w:eastAsia="Comfortaa Light" w:hAnsi="Comfortaa Light"/>
          <w:sz w:val="24"/>
          <w:szCs w:val="24"/>
          <w:rtl w:val="0"/>
        </w:rPr>
        <w:t xml:space="preserve">contains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rFonts w:ascii="Comfortaa Light" w:cs="Comfortaa Light" w:eastAsia="Comfortaa Light" w:hAnsi="Comfortaa Light"/>
          <w:i w:val="1"/>
          <w:sz w:val="24"/>
          <w:szCs w:val="24"/>
          <w:rtl w:val="0"/>
        </w:rPr>
        <w:t xml:space="preserve">public ViewModelControlCollection </w:t>
      </w: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 xml:space="preserve">Controls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rFonts w:ascii="Comfortaa Light" w:cs="Comfortaa Light" w:eastAsia="Comfortaa Light" w:hAnsi="Comfortaa Light"/>
          <w:i w:val="1"/>
          <w:sz w:val="24"/>
          <w:szCs w:val="24"/>
          <w:rtl w:val="0"/>
        </w:rPr>
        <w:t xml:space="preserve">public ViewModelStrategyEditCollection </w:t>
      </w: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 xml:space="preserve">StrategyEdits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rFonts w:ascii="Comfortaa Light" w:cs="Comfortaa Light" w:eastAsia="Comfortaa Light" w:hAnsi="Comfortaa Light"/>
          <w:i w:val="1"/>
          <w:sz w:val="24"/>
          <w:szCs w:val="24"/>
          <w:rtl w:val="0"/>
        </w:rPr>
        <w:t xml:space="preserve">private readonly Strategy_t </w:t>
      </w: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 xml:space="preserve">_underlyingStrategy;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omfortaa Light" w:cs="Comfortaa Light" w:eastAsia="Comfortaa Light" w:hAnsi="Comfortaa Light"/>
          <w:sz w:val="24"/>
          <w:szCs w:val="24"/>
        </w:rPr>
      </w:pPr>
      <w:r w:rsidDel="00000000" w:rsidR="00000000" w:rsidRPr="00000000">
        <w:rPr>
          <w:rFonts w:ascii="Comfortaa Light" w:cs="Comfortaa Light" w:eastAsia="Comfortaa Light" w:hAnsi="Comfortaa Light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mfortaa Light" w:cs="Comfortaa Light" w:eastAsia="Comfortaa Light" w:hAnsi="Comfortaa Light"/>
          <w:sz w:val="24"/>
          <w:szCs w:val="24"/>
          <w:rtl w:val="0"/>
        </w:rPr>
        <w:br w:type="textWrapping"/>
        <w:t xml:space="preserve">This is bound to the dynamically builds the </w:t>
      </w: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 xml:space="preserve">XAML</w:t>
      </w:r>
      <w:r w:rsidDel="00000000" w:rsidR="00000000" w:rsidRPr="00000000">
        <w:rPr>
          <w:rFonts w:ascii="Comfortaa Light" w:cs="Comfortaa Light" w:eastAsia="Comfortaa Light" w:hAnsi="Comfortaa Light"/>
          <w:sz w:val="24"/>
          <w:szCs w:val="24"/>
          <w:rtl w:val="0"/>
        </w:rPr>
        <w:t xml:space="preserve"> as shown below example</w:t>
        <w:br w:type="textWrapping"/>
        <w:br w:type="textWrapping"/>
        <w:t xml:space="preserve">&lt;Label Grid.Column="0" Grid.Row="0" Target="{Binding ElementName=c_Clock}"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mfortaa Light" w:cs="Comfortaa Light" w:eastAsia="Comfortaa Light" w:hAnsi="Comfortaa Light"/>
          <w:sz w:val="24"/>
          <w:szCs w:val="24"/>
        </w:rPr>
      </w:pPr>
      <w:r w:rsidDel="00000000" w:rsidR="00000000" w:rsidRPr="00000000">
        <w:rPr>
          <w:rFonts w:ascii="Comfortaa Light" w:cs="Comfortaa Light" w:eastAsia="Comfortaa Light" w:hAnsi="Comfortaa Light"/>
          <w:sz w:val="24"/>
          <w:szCs w:val="24"/>
          <w:rtl w:val="0"/>
        </w:rPr>
        <w:t xml:space="preserve">                    IsEnabled="{</w:t>
      </w:r>
      <w:r w:rsidDel="00000000" w:rsidR="00000000" w:rsidRPr="00000000">
        <w:rPr>
          <w:rFonts w:ascii="Comfortaa" w:cs="Comfortaa" w:eastAsia="Comfortaa" w:hAnsi="Comfortaa"/>
          <w:b w:val="1"/>
          <w:i w:val="1"/>
          <w:sz w:val="24"/>
          <w:szCs w:val="24"/>
          <w:rtl w:val="0"/>
        </w:rPr>
        <w:t xml:space="preserve">Binding Path=Controls[c_Clock].Enabled</w:t>
      </w:r>
      <w:r w:rsidDel="00000000" w:rsidR="00000000" w:rsidRPr="00000000">
        <w:rPr>
          <w:rFonts w:ascii="Comfortaa Light" w:cs="Comfortaa Light" w:eastAsia="Comfortaa Light" w:hAnsi="Comfortaa Light"/>
          <w:sz w:val="24"/>
          <w:szCs w:val="24"/>
          <w:rtl w:val="0"/>
        </w:rPr>
        <w:t xml:space="preserve">}"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mfortaa Light" w:cs="Comfortaa Light" w:eastAsia="Comfortaa Light" w:hAnsi="Comfortaa Light"/>
          <w:sz w:val="24"/>
          <w:szCs w:val="24"/>
        </w:rPr>
      </w:pPr>
      <w:r w:rsidDel="00000000" w:rsidR="00000000" w:rsidRPr="00000000">
        <w:rPr>
          <w:rFonts w:ascii="Comfortaa Light" w:cs="Comfortaa Light" w:eastAsia="Comfortaa Light" w:hAnsi="Comfortaa Light"/>
          <w:sz w:val="24"/>
          <w:szCs w:val="24"/>
          <w:rtl w:val="0"/>
        </w:rPr>
        <w:t xml:space="preserve">                    Visibility="{Binding Path=Controls[c_Clock].Visibility}" Content="Clock__t:" /&gt;</w:t>
        <w:br w:type="textWrapping"/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ViewModelControlCollection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omfortaa Light" w:cs="Comfortaa Light" w:eastAsia="Comfortaa Light" w:hAnsi="Comfortaa Light"/>
          <w:sz w:val="24"/>
          <w:szCs w:val="24"/>
          <w:rtl w:val="0"/>
        </w:rPr>
        <w:t xml:space="preserve">contains a collection of ControlViewModel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mfortaa Light" w:cs="Comfortaa Light" w:eastAsia="Comfortaa Light" w:hAnsi="Comfortaa Light"/>
          <w:sz w:val="24"/>
          <w:szCs w:val="24"/>
          <w:u w:val="none"/>
        </w:rPr>
      </w:pPr>
      <w:r w:rsidDel="00000000" w:rsidR="00000000" w:rsidRPr="00000000">
        <w:rPr>
          <w:rFonts w:ascii="Comfortaa Light" w:cs="Comfortaa Light" w:eastAsia="Comfortaa Light" w:hAnsi="Comfortaa Light"/>
          <w:sz w:val="24"/>
          <w:szCs w:val="24"/>
          <w:rtl w:val="0"/>
        </w:rPr>
        <w:t xml:space="preserve">- contains collection of StrategyEditViewModel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 Light">
    <w:embedRegular w:fontKey="{00000000-0000-0000-0000-000000000000}" r:id="rId1" w:subsetted="0"/>
    <w:embedBold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Comfortaa Medium">
    <w:embedRegular w:fontKey="{00000000-0000-0000-0000-000000000000}" r:id="rId11" w:subsetted="0"/>
    <w:embedBold w:fontKey="{00000000-0000-0000-0000-000000000000}" r:id="rId12" w:subsetted="0"/>
  </w:font>
  <w:font w:name="Comfortaa">
    <w:embedRegular w:fontKey="{00000000-0000-0000-0000-000000000000}" r:id="rId13" w:subsetted="0"/>
    <w:embedBold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pmjs.com/package/xsd2ts" TargetMode="External"/><Relationship Id="rId7" Type="http://schemas.openxmlformats.org/officeDocument/2006/relationships/hyperlink" Target="https://quicktype.io/" TargetMode="External"/><Relationship Id="rId8" Type="http://schemas.openxmlformats.org/officeDocument/2006/relationships/hyperlink" Target="https://quicktype.io/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ComfortaaMedium-regular.ttf"/><Relationship Id="rId10" Type="http://schemas.openxmlformats.org/officeDocument/2006/relationships/font" Target="fonts/RobotoMono-boldItalic.ttf"/><Relationship Id="rId13" Type="http://schemas.openxmlformats.org/officeDocument/2006/relationships/font" Target="fonts/Comfortaa-regular.ttf"/><Relationship Id="rId12" Type="http://schemas.openxmlformats.org/officeDocument/2006/relationships/font" Target="fonts/ComfortaaMedium-bold.ttf"/><Relationship Id="rId1" Type="http://schemas.openxmlformats.org/officeDocument/2006/relationships/font" Target="fonts/ComfortaaLight-regular.ttf"/><Relationship Id="rId2" Type="http://schemas.openxmlformats.org/officeDocument/2006/relationships/font" Target="fonts/ComfortaaLight-bold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9" Type="http://schemas.openxmlformats.org/officeDocument/2006/relationships/font" Target="fonts/RobotoMono-italic.ttf"/><Relationship Id="rId14" Type="http://schemas.openxmlformats.org/officeDocument/2006/relationships/font" Target="fonts/Comfortaa-bold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