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rdiq-executive-summary"/>
    <w:p>
      <w:pPr>
        <w:pStyle w:val="Heading1"/>
      </w:pPr>
      <w:r>
        <w:t xml:space="preserve">CardIQ — Executive Summary</w:t>
      </w:r>
    </w:p>
    <w:p>
      <w:pPr>
        <w:pStyle w:val="FirstParagraph"/>
      </w:pPr>
      <w:r>
        <w:t xml:space="preserve">AI-Powered Credit Card Benefits Maximization Platform</w:t>
      </w:r>
    </w:p>
    <w:p>
      <w:r>
        <w:pict>
          <v:rect style="width:0;height:1.5pt" o:hralign="center" o:hrstd="t" o:hr="t"/>
        </w:pict>
      </w:r>
    </w:p>
    <w:bookmarkStart w:id="2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The average premium credit cardholder leaves</w:t>
      </w:r>
      <w:r>
        <w:t xml:space="preserve"> </w:t>
      </w:r>
      <w:r>
        <w:rPr>
          <w:bCs/>
          <w:b/>
        </w:rPr>
        <w:t xml:space="preserve">$300-$600 per year</w:t>
      </w:r>
      <w:r>
        <w:t xml:space="preserve"> </w:t>
      </w:r>
      <w:r>
        <w:t xml:space="preserve">in unused statement credits, forgotten perks, and suboptimal card choices. A single card like the Amex Platinum now offers over $2,000 in potential annual value across a dozen different credits — each with different reset dates, activation requirements, and eligibility rules. No consumer can reasonably track it all.</w:t>
      </w:r>
    </w:p>
    <w:p>
      <w:pPr>
        <w:pStyle w:val="BodyText"/>
      </w:pPr>
      <w:r>
        <w:t xml:space="preserve">Existing tools don’t solve this. Comparison sites (NerdWallet, Credit Karma) help consumers</w:t>
      </w:r>
      <w:r>
        <w:t xml:space="preserve"> </w:t>
      </w:r>
      <w:r>
        <w:rPr>
          <w:iCs/>
          <w:i/>
        </w:rPr>
        <w:t xml:space="preserve">choose</w:t>
      </w:r>
      <w:r>
        <w:t xml:space="preserve"> </w:t>
      </w:r>
      <w:r>
        <w:t xml:space="preserve">cards but offer zero post-acquisition value. Issuer apps (Amex, Chase) track only their own cards. No platform provides a unified, cross-issuer view of all benefits across a consumer’s full card portfolio.</w:t>
      </w:r>
    </w:p>
    <w:bookmarkEnd w:id="20"/>
    <w:bookmarkStart w:id="21" w:name="who-its-for"/>
    <w:p>
      <w:pPr>
        <w:pStyle w:val="Heading2"/>
      </w:pPr>
      <w:r>
        <w:t xml:space="preserve">Who It’s For</w:t>
      </w:r>
    </w:p>
    <w:p>
      <w:pPr>
        <w:pStyle w:val="FirstParagraph"/>
      </w:pPr>
      <w:r>
        <w:t xml:space="preserve">Three consumer segments are underserved today:</w:t>
      </w:r>
      <w:r>
        <w:t xml:space="preserve"> </w:t>
      </w:r>
      <w:r>
        <w:rPr>
          <w:bCs/>
          <w:b/>
        </w:rPr>
        <w:t xml:space="preserve">new cardholders</w:t>
      </w:r>
      <w:r>
        <w:t xml:space="preserve"> </w:t>
      </w:r>
      <w:r>
        <w:t xml:space="preserve">who don’t know what benefits they have (Marcus, 20s, first rewards card),</w:t>
      </w:r>
      <w:r>
        <w:t xml:space="preserve"> </w:t>
      </w:r>
      <w:r>
        <w:rPr>
          <w:bCs/>
          <w:b/>
        </w:rPr>
        <w:t xml:space="preserve">unaware cardholders</w:t>
      </w:r>
      <w:r>
        <w:t xml:space="preserve"> </w:t>
      </w:r>
      <w:r>
        <w:t xml:space="preserve">who have valuable cards but forget to use perks before they expire (Emma, 30s, leaves $400/yr on the table), and</w:t>
      </w:r>
      <w:r>
        <w:t xml:space="preserve"> </w:t>
      </w:r>
      <w:r>
        <w:rPr>
          <w:bCs/>
          <w:b/>
        </w:rPr>
        <w:t xml:space="preserve">portfolio evaluators</w:t>
      </w:r>
      <w:r>
        <w:t xml:space="preserve"> </w:t>
      </w:r>
      <w:r>
        <w:t xml:space="preserve">who need to decide which premium cards are worth the annual fee (Priya, 40s, $1,500+/yr in fees across 4 cards).</w:t>
      </w:r>
    </w:p>
    <w:bookmarkEnd w:id="21"/>
    <w:bookmarkStart w:id="22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CardIQ is an AI-powered platform that helps consumers extract the full value from credit cards they already hold. It provides: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Benefits Dashboard:</w:t>
      </w:r>
      <w:r>
        <w:t xml:space="preserve"> </w:t>
      </w:r>
      <w:r>
        <w:t xml:space="preserve">Real-time tracking of every benefit across all cards — what’s been used, what’s available, what’s expiring. Dollar values, progress bars, and capture rates per card and across the portfolio.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Purchase Optimizer:</w:t>
      </w:r>
      <w:r>
        <w:t xml:space="preserve"> </w:t>
      </w:r>
      <w:r>
        <w:t xml:space="preserve">AI-powered recommendation for which card to use at every merchant, based on verified rewards rates. Shows the dollar impact of suboptimal card usage.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Portfolio Strategy:</w:t>
      </w:r>
      <w:r>
        <w:t xml:space="preserve"> </w:t>
      </w:r>
      <w:r>
        <w:t xml:space="preserve">Annual fee ROI analysis per card — benefits captured vs. fee paid. Keep/downgrade/evaluate recommendation with plain-language rationale.</w:t>
      </w:r>
    </w:p>
    <w:p>
      <w:pPr>
        <w:pStyle w:val="FirstParagraph"/>
      </w:pPr>
      <w:r>
        <w:t xml:space="preserve">The AI engine (Claude API) reasons across the user’s full card portfolio, grounded in a</w:t>
      </w:r>
      <w:r>
        <w:t xml:space="preserve"> </w:t>
      </w:r>
      <w:r>
        <w:rPr>
          <w:bCs/>
          <w:b/>
        </w:rPr>
        <w:t xml:space="preserve">verified database of the top 20 U.S. consumer credit cards</w:t>
      </w:r>
      <w:r>
        <w:t xml:space="preserve"> </w:t>
      </w:r>
      <w:r>
        <w:t xml:space="preserve">with benefit terms updated weekly.</w:t>
      </w:r>
    </w:p>
    <w:bookmarkEnd w:id="22"/>
    <w:bookmarkStart w:id="23" w:name="key-risks-controls"/>
    <w:p>
      <w:pPr>
        <w:pStyle w:val="Heading2"/>
      </w:pPr>
      <w:r>
        <w:t xml:space="preserve">Key Risks &amp; Controls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4752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hallucination of card terms</w:t>
            </w:r>
          </w:p>
        </w:tc>
        <w:tc>
          <w:p>
            <w:pPr>
              <w:pStyle w:val="Compact"/>
              <w:jc w:val="left"/>
            </w:pPr>
            <w:r>
              <w:t xml:space="preserve">Every cited term validated against verified database. Monthly red-team audits. Documented in Test Case 7 (v1 failure → v2 pass).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treats output as financial advice</w:t>
            </w:r>
          </w:p>
        </w:tc>
        <w:tc>
          <w:p>
            <w:pPr>
              <w:pStyle w:val="Compact"/>
              <w:jc w:val="left"/>
            </w:pPr>
            <w:r>
              <w:t xml:space="preserve">Every AI output includes disclaimer:</w:t>
            </w:r>
            <w:r>
              <w:t xml:space="preserve"> </w:t>
            </w:r>
            <w:r>
              <w:t xml:space="preserve">“</w:t>
            </w:r>
            <w:r>
              <w:t xml:space="preserve">CardIQ provides information, not financial advice.</w:t>
            </w:r>
            <w:r>
              <w:t xml:space="preserve">”</w:t>
            </w:r>
            <w:r>
              <w:t xml:space="preserve"> </w:t>
            </w:r>
            <w:r>
              <w:t xml:space="preserve">Confidence badges (HIGH/MEDIUM/LOW) on all recommendations.</w:t>
            </w:r>
            <w:r>
              <w:t xml:space="preserve"> </w:t>
            </w:r>
            <w:r>
              <w:t xml:space="preserve">“</w:t>
            </w:r>
            <w:r>
              <w:t xml:space="preserve">Report an Issue</w:t>
            </w:r>
            <w:r>
              <w:t xml:space="preserve">”</w:t>
            </w:r>
            <w:r>
              <w:t xml:space="preserve"> </w:t>
            </w:r>
            <w:r>
              <w:t xml:space="preserve">button on every AI surface.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Stale benefit data</w:t>
            </w:r>
          </w:p>
        </w:tc>
        <w:tc>
          <w:p>
            <w:pPr>
              <w:pStyle w:val="Compact"/>
              <w:jc w:val="left"/>
            </w:pPr>
            <w:r>
              <w:t xml:space="preserve">Weekly DB review cycle. Automated change detection on issuer pages. User-facing</w:t>
            </w:r>
            <w:r>
              <w:t xml:space="preserve"> </w:t>
            </w:r>
            <w:r>
              <w:t xml:space="preserve">“</w:t>
            </w:r>
            <w:r>
              <w:t xml:space="preserve">last verified</w:t>
            </w:r>
            <w:r>
              <w:t xml:space="preserve">”</w:t>
            </w:r>
            <w:r>
              <w:t xml:space="preserve"> </w:t>
            </w:r>
            <w:r>
              <w:t xml:space="preserve">dates.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injection / misuse</w:t>
            </w:r>
          </w:p>
        </w:tc>
        <w:tc>
          <w:p>
            <w:pPr>
              <w:pStyle w:val="Compact"/>
              <w:jc w:val="left"/>
            </w:pPr>
            <w:r>
              <w:t xml:space="preserve">3-tier instruction hierarchy with immutable system guardrails. Injection attempts ignored and redirected. Tested in TC-3.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creep into regulated territory</w:t>
            </w:r>
          </w:p>
        </w:tc>
        <w:tc>
          <w:p>
            <w:pPr>
              <w:pStyle w:val="Compact"/>
              <w:jc w:val="left"/>
            </w:pPr>
            <w:r>
              <w:t xml:space="preserve">Hard prohibitions on investment advice, credit repair, loan origination, and new card recommendations. Prohibited terms list enforced at system instruction level.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classification risk</w:t>
            </w:r>
          </w:p>
        </w:tc>
        <w:tc>
          <w:p>
            <w:pPr>
              <w:pStyle w:val="Compact"/>
              <w:jc w:val="left"/>
            </w:pPr>
            <w:r>
              <w:t xml:space="preserve">All outputs use informational framing. Quarterly legal review. Architecture supports rapid feature disabling if regulatory concern arises.</w:t>
            </w:r>
          </w:p>
        </w:tc>
      </w:tr>
    </w:tbl>
    <w:bookmarkEnd w:id="23"/>
    <w:bookmarkStart w:id="24" w:name="what-cardiq-will-and-will-not-do"/>
    <w:p>
      <w:pPr>
        <w:pStyle w:val="Heading2"/>
      </w:pPr>
      <w:r>
        <w:t xml:space="preserve">What CardIQ Will and Will Not Do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94"/>
        <w:gridCol w:w="4525"/>
      </w:tblGrid>
      <w:tr>
        <w:tc>
          <w:p>
            <w:pPr>
              <w:pStyle w:val="Compact"/>
              <w:jc w:val="left"/>
            </w:pPr>
            <w:r>
              <w:t xml:space="preserve">Will Do</w:t>
            </w:r>
          </w:p>
        </w:tc>
        <w:tc>
          <w:p>
            <w:pPr>
              <w:pStyle w:val="Compact"/>
              <w:jc w:val="left"/>
            </w:pPr>
            <w:r>
              <w:t xml:space="preserve">Will NOT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 and surface benefits across all held cards</w:t>
            </w:r>
          </w:p>
        </w:tc>
        <w:tc>
          <w:p>
            <w:pPr>
              <w:pStyle w:val="Compact"/>
              <w:jc w:val="left"/>
            </w:pPr>
            <w:r>
              <w:t xml:space="preserve">Recommend new card applications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 which existing card to use per purchase</w:t>
            </w:r>
          </w:p>
        </w:tc>
        <w:tc>
          <w:p>
            <w:pPr>
              <w:pStyle w:val="Compact"/>
              <w:jc w:val="left"/>
            </w:pPr>
            <w:r>
              <w:t xml:space="preserve">Provide investment or asset allocation advice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Calculate annual fee ROI with plain-language rationale</w:t>
            </w:r>
          </w:p>
        </w:tc>
        <w:tc>
          <w:p>
            <w:pPr>
              <w:pStyle w:val="Compact"/>
              <w:jc w:val="left"/>
            </w:pPr>
            <w:r>
              <w:t xml:space="preserve">Offer credit repair or dispute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users to expiring credits and activation deadlines</w:t>
            </w:r>
          </w:p>
        </w:tc>
        <w:tc>
          <w:p>
            <w:pPr>
              <w:pStyle w:val="Compact"/>
              <w:jc w:val="left"/>
            </w:pPr>
            <w:r>
              <w:t xml:space="preserve">Guarantee specific financial outcomes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Present information from verified card terms</w:t>
            </w:r>
          </w:p>
        </w:tc>
        <w:tc>
          <w:p>
            <w:pPr>
              <w:pStyle w:val="Compact"/>
              <w:jc w:val="left"/>
            </w:pPr>
            <w:r>
              <w:t xml:space="preserve">Make automated decisions without user confirmation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2026-03-11T18:01:23Z</dcterms:created>
  <dcterms:modified xsi:type="dcterms:W3CDTF">2026-03-11T18:01:23Z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