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588"/>
      </w:tblGrid>
      <w:tr w:rsidR="001369CE" w:rsidRPr="00A60423" w:rsidTr="004958D1">
        <w:trPr>
          <w:trHeight w:val="1124"/>
          <w:jc w:val="center"/>
        </w:trPr>
        <w:tc>
          <w:tcPr>
            <w:tcW w:w="9588" w:type="dxa"/>
            <w:vAlign w:val="center"/>
          </w:tcPr>
          <w:p w:rsidR="001369CE" w:rsidRPr="00A60423" w:rsidRDefault="001369CE" w:rsidP="004958D1">
            <w:pPr>
              <w:pStyle w:val="DOCTITLE"/>
              <w:rPr>
                <w:sz w:val="28"/>
                <w:szCs w:val="28"/>
                <w:lang w:eastAsia="zh-CN"/>
              </w:rPr>
            </w:pPr>
            <w:r>
              <w:rPr>
                <w:sz w:val="28"/>
                <w:szCs w:val="28"/>
              </w:rPr>
              <w:t>WRITE-UP FOR ELECTRICAL INTERLOCK SYSTEM</w:t>
            </w:r>
          </w:p>
        </w:tc>
      </w:tr>
    </w:tbl>
    <w:p w:rsidR="001369CE" w:rsidRPr="00A60423" w:rsidRDefault="001369CE" w:rsidP="001369CE">
      <w:pPr>
        <w:pStyle w:val="Template12"/>
        <w:spacing w:line="40" w:lineRule="exact"/>
        <w:rPr>
          <w:lang w:val="en-GB" w:eastAsia="zh-CN"/>
        </w:rPr>
      </w:pPr>
    </w:p>
    <w:tbl>
      <w:tblPr>
        <w:tblW w:w="957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15"/>
        <w:gridCol w:w="1745"/>
        <w:gridCol w:w="850"/>
        <w:gridCol w:w="1922"/>
        <w:gridCol w:w="616"/>
        <w:gridCol w:w="1148"/>
        <w:gridCol w:w="1030"/>
        <w:gridCol w:w="104"/>
        <w:gridCol w:w="1243"/>
      </w:tblGrid>
      <w:tr w:rsidR="001369CE" w:rsidRPr="00A60423" w:rsidTr="004958D1">
        <w:trPr>
          <w:trHeight w:val="57"/>
        </w:trPr>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4141" w:type="dxa"/>
            <w:gridSpan w:val="5"/>
            <w:vMerge w:val="restart"/>
            <w:shd w:val="clear" w:color="auto" w:fill="auto"/>
          </w:tcPr>
          <w:p w:rsidR="001369CE" w:rsidRPr="00A60423" w:rsidRDefault="001369CE" w:rsidP="004958D1">
            <w:pPr>
              <w:pStyle w:val="Template12"/>
              <w:spacing w:line="100" w:lineRule="exact"/>
              <w:jc w:val="both"/>
              <w:rPr>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3"/>
            </w:tblGrid>
            <w:tr w:rsidR="001369CE" w:rsidRPr="00A60423" w:rsidTr="004958D1">
              <w:tc>
                <w:tcPr>
                  <w:tcW w:w="3873" w:type="dxa"/>
                  <w:shd w:val="clear" w:color="auto" w:fill="auto"/>
                </w:tcPr>
                <w:p w:rsidR="001369CE" w:rsidRPr="00A60423" w:rsidRDefault="001369CE" w:rsidP="004958D1">
                  <w:pPr>
                    <w:pStyle w:val="Template12"/>
                    <w:spacing w:before="60" w:after="120"/>
                    <w:jc w:val="both"/>
                    <w:rPr>
                      <w:lang w:val="en-GB" w:eastAsia="zh-CN"/>
                    </w:rPr>
                  </w:pPr>
                  <w:proofErr w:type="spellStart"/>
                  <w:r w:rsidRPr="00A60423">
                    <w:rPr>
                      <w:rFonts w:hint="eastAsia"/>
                      <w:lang w:val="en-GB" w:eastAsia="zh-CN"/>
                    </w:rPr>
                    <w:t>Doc.No</w:t>
                  </w:r>
                  <w:proofErr w:type="spellEnd"/>
                  <w:r w:rsidRPr="00A60423">
                    <w:rPr>
                      <w:rFonts w:hint="eastAsia"/>
                      <w:lang w:val="en-GB" w:eastAsia="zh-CN"/>
                    </w:rPr>
                    <w:t>.</w:t>
                  </w:r>
                  <w:r w:rsidRPr="00A60423">
                    <w:rPr>
                      <w:rFonts w:hint="eastAsia"/>
                      <w:lang w:val="en-GB" w:eastAsia="zh-CN"/>
                    </w:rPr>
                    <w:t>：</w:t>
                  </w:r>
                  <w:r w:rsidR="00FE0D4A" w:rsidRPr="00FE0D4A">
                    <w:rPr>
                      <w:rFonts w:hint="eastAsia"/>
                      <w:sz w:val="20"/>
                      <w:lang w:val="en-GB" w:eastAsia="zh-CN"/>
                    </w:rPr>
                    <w:t>240-0101-EMEL-SP00-0008</w:t>
                  </w:r>
                </w:p>
              </w:tc>
            </w:tr>
          </w:tbl>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4141" w:type="dxa"/>
            <w:gridSpan w:val="5"/>
            <w:vMerge/>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1922" w:type="dxa"/>
            <w:shd w:val="clear" w:color="auto" w:fill="auto"/>
          </w:tcPr>
          <w:p w:rsidR="001369CE" w:rsidRPr="00A60423" w:rsidRDefault="001369CE" w:rsidP="004958D1">
            <w:pPr>
              <w:pStyle w:val="Template12"/>
              <w:spacing w:before="60" w:after="120"/>
              <w:jc w:val="both"/>
              <w:rPr>
                <w:lang w:val="en-GB" w:eastAsia="zh-CN"/>
              </w:rPr>
            </w:pPr>
          </w:p>
        </w:tc>
        <w:tc>
          <w:tcPr>
            <w:tcW w:w="176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030" w:type="dxa"/>
            <w:shd w:val="clear" w:color="auto" w:fill="auto"/>
          </w:tcPr>
          <w:p w:rsidR="001369CE" w:rsidRPr="00A60423" w:rsidRDefault="001369CE" w:rsidP="004958D1">
            <w:pPr>
              <w:pStyle w:val="Template12"/>
              <w:spacing w:before="60" w:after="120"/>
              <w:jc w:val="both"/>
              <w:rPr>
                <w:lang w:val="en-GB" w:eastAsia="zh-CN"/>
              </w:rPr>
            </w:pPr>
          </w:p>
        </w:tc>
        <w:tc>
          <w:tcPr>
            <w:tcW w:w="1347" w:type="dxa"/>
            <w:gridSpan w:val="2"/>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Job No.</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rFonts w:hint="eastAsia"/>
                <w:b/>
                <w:sz w:val="16"/>
                <w:szCs w:val="16"/>
                <w:lang w:val="en-GB" w:eastAsia="zh-CN"/>
              </w:rPr>
              <w:t>240</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Client</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lang w:val="en-GB" w:eastAsia="zh-CN"/>
              </w:rPr>
              <w:t>BANGLADESH PETROLEUM EXPLORATION &amp; PRODUCTION CO. LTD</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Location</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rPr>
              <w:t>SRIKAIL GAS FIELD, BANGLADESH</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I</w:t>
            </w:r>
            <w:r w:rsidRPr="00A60423">
              <w:rPr>
                <w:b/>
                <w:sz w:val="18"/>
                <w:szCs w:val="18"/>
                <w:lang w:val="en-GB" w:eastAsia="zh-CN"/>
              </w:rPr>
              <w:t>tem No.</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Equipment Name</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w:t>
            </w:r>
            <w:r w:rsidRPr="00A60423">
              <w:rPr>
                <w:lang w:val="en-GB" w:eastAsia="zh-CN"/>
              </w:rPr>
              <w:t xml:space="preserve"> </w:t>
            </w:r>
            <w:r>
              <w:rPr>
                <w:b/>
                <w:sz w:val="16"/>
                <w:szCs w:val="16"/>
              </w:rPr>
              <w:t>WRITE-UP FOR ELECTRICAL INTERLOCK SYSTEM</w:t>
            </w:r>
          </w:p>
        </w:tc>
      </w:tr>
      <w:tr w:rsidR="001369CE" w:rsidRPr="00A60423" w:rsidTr="004958D1">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Project Title</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6063" w:type="dxa"/>
            <w:gridSpan w:val="6"/>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bookmarkStart w:id="0" w:name="OLE_LINK3"/>
            <w:bookmarkStart w:id="1" w:name="OLE_LINK8"/>
            <w:r w:rsidRPr="00A60423">
              <w:rPr>
                <w:b/>
                <w:sz w:val="16"/>
                <w:szCs w:val="16"/>
                <w:lang w:val="en-GB" w:eastAsia="zh-CN"/>
              </w:rPr>
              <w:t>60 MMSCFD SILICAGEL DEHYDRATION TYPE GAS PROCESS PLANT</w:t>
            </w:r>
            <w:bookmarkEnd w:id="0"/>
            <w:bookmarkEnd w:id="1"/>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Year Built</w:t>
            </w: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r w:rsidRPr="00A60423">
              <w:rPr>
                <w:rFonts w:hint="eastAsia"/>
                <w:lang w:val="en-GB" w:eastAsia="zh-CN"/>
              </w:rPr>
              <w:t xml:space="preserve">: </w:t>
            </w:r>
            <w:r w:rsidRPr="00A60423">
              <w:rPr>
                <w:b/>
                <w:sz w:val="16"/>
                <w:szCs w:val="16"/>
                <w:lang w:val="en-GB" w:eastAsia="zh-CN"/>
              </w:rPr>
              <w:t>2015</w:t>
            </w: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shd w:val="clear" w:color="auto" w:fill="auto"/>
          </w:tcPr>
          <w:p w:rsidR="001369CE" w:rsidRPr="00A60423" w:rsidRDefault="001369CE" w:rsidP="004958D1">
            <w:pPr>
              <w:pStyle w:val="Template12"/>
              <w:spacing w:before="60" w:after="120"/>
              <w:jc w:val="both"/>
              <w:rPr>
                <w:lang w:val="en-GB" w:eastAsia="zh-CN"/>
              </w:rPr>
            </w:pPr>
          </w:p>
        </w:tc>
        <w:tc>
          <w:tcPr>
            <w:tcW w:w="1745" w:type="dxa"/>
            <w:shd w:val="clear" w:color="auto" w:fill="auto"/>
          </w:tcPr>
          <w:p w:rsidR="001369CE" w:rsidRPr="00A60423" w:rsidRDefault="001369CE" w:rsidP="004958D1">
            <w:pPr>
              <w:pStyle w:val="Template12"/>
              <w:spacing w:before="60" w:after="120"/>
              <w:jc w:val="both"/>
              <w:rPr>
                <w:lang w:val="en-GB" w:eastAsia="zh-CN"/>
              </w:rPr>
            </w:pPr>
          </w:p>
        </w:tc>
        <w:tc>
          <w:tcPr>
            <w:tcW w:w="850" w:type="dxa"/>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shd w:val="clear" w:color="auto" w:fill="auto"/>
          </w:tcPr>
          <w:p w:rsidR="001369CE" w:rsidRPr="00A60423" w:rsidRDefault="001369CE" w:rsidP="004958D1">
            <w:pPr>
              <w:pStyle w:val="Template12"/>
              <w:spacing w:before="60" w:after="120"/>
              <w:jc w:val="both"/>
              <w:rPr>
                <w:lang w:val="en-GB" w:eastAsia="zh-CN"/>
              </w:rPr>
            </w:pPr>
          </w:p>
        </w:tc>
        <w:tc>
          <w:tcPr>
            <w:tcW w:w="1148" w:type="dxa"/>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shd w:val="clear" w:color="auto" w:fill="auto"/>
          </w:tcPr>
          <w:p w:rsidR="001369CE" w:rsidRPr="00A60423" w:rsidRDefault="001369CE" w:rsidP="004958D1">
            <w:pPr>
              <w:pStyle w:val="Template12"/>
              <w:spacing w:before="60" w:after="120"/>
              <w:jc w:val="both"/>
              <w:rPr>
                <w:lang w:val="en-GB" w:eastAsia="zh-CN"/>
              </w:rPr>
            </w:pPr>
          </w:p>
        </w:tc>
        <w:tc>
          <w:tcPr>
            <w:tcW w:w="1243" w:type="dxa"/>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1369CE" w:rsidRPr="00A60423" w:rsidTr="00B0113B">
        <w:tc>
          <w:tcPr>
            <w:tcW w:w="915" w:type="dxa"/>
            <w:tcBorders>
              <w:top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lang w:val="en-GB" w:eastAsia="zh-CN"/>
              </w:rPr>
            </w:pPr>
          </w:p>
        </w:tc>
      </w:tr>
      <w:tr w:rsidR="007D3483" w:rsidRPr="00A60423" w:rsidTr="00B0113B">
        <w:tc>
          <w:tcPr>
            <w:tcW w:w="915" w:type="dxa"/>
            <w:tcBorders>
              <w:top w:val="single" w:sz="4" w:space="0" w:color="auto"/>
              <w:bottom w:val="single" w:sz="4" w:space="0" w:color="auto"/>
              <w:right w:val="single" w:sz="4" w:space="0" w:color="auto"/>
            </w:tcBorders>
            <w:shd w:val="clear" w:color="auto" w:fill="auto"/>
          </w:tcPr>
          <w:p w:rsidR="007D3483" w:rsidRDefault="007D3483" w:rsidP="007D3483">
            <w:pPr>
              <w:pStyle w:val="Template12"/>
              <w:spacing w:before="60" w:after="120"/>
              <w:jc w:val="center"/>
              <w:rPr>
                <w:lang w:val="en-GB" w:eastAsia="zh-CN"/>
              </w:rPr>
            </w:pPr>
            <w:r>
              <w:rPr>
                <w:rFonts w:ascii="Calibri" w:hAnsi="Calibri"/>
                <w:lang w:val="en-GB" w:eastAsia="zh-CN"/>
              </w:rPr>
              <w:t>A</w:t>
            </w: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7D3483" w:rsidRDefault="007D3483" w:rsidP="007D3483">
            <w:pPr>
              <w:pStyle w:val="Template12"/>
              <w:spacing w:before="60" w:after="120"/>
              <w:jc w:val="center"/>
              <w:rPr>
                <w:rFonts w:ascii="Calibri" w:hAnsi="Calibri"/>
                <w:lang w:val="en-GB" w:eastAsia="zh-CN"/>
              </w:rPr>
            </w:pPr>
            <w:r>
              <w:rPr>
                <w:rFonts w:ascii="Calibri" w:hAnsi="Calibri"/>
                <w:lang w:val="en-GB" w:eastAsia="zh-CN"/>
              </w:rPr>
              <w:t>2015.10.28</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7D3483" w:rsidRDefault="0050087F" w:rsidP="007D3483">
            <w:pPr>
              <w:pStyle w:val="Template12"/>
              <w:spacing w:before="60" w:after="120"/>
              <w:jc w:val="center"/>
              <w:rPr>
                <w:lang w:val="en-GB" w:eastAsia="zh-CN"/>
              </w:rPr>
            </w:pPr>
            <w:r>
              <w:rPr>
                <w:rFonts w:ascii="Calibri" w:hAnsi="Calibri"/>
                <w:lang w:val="en-GB" w:eastAsia="zh-CN"/>
              </w:rPr>
              <w:t>5</w:t>
            </w: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tcPr>
          <w:p w:rsidR="007D3483" w:rsidRDefault="00B0113B" w:rsidP="007D3483">
            <w:pPr>
              <w:pStyle w:val="Template12"/>
              <w:spacing w:before="60" w:after="120"/>
              <w:jc w:val="center"/>
              <w:rPr>
                <w:rFonts w:ascii="Calibri" w:hAnsi="Calibri"/>
                <w:lang w:val="en-GB" w:eastAsia="zh-CN"/>
              </w:rPr>
            </w:pPr>
            <w:r>
              <w:rPr>
                <w:rFonts w:ascii="Calibri" w:hAnsi="Calibri"/>
                <w:lang w:val="en-GB" w:eastAsia="zh-CN"/>
              </w:rPr>
              <w:t>ISSUED FOR APPROVAL</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AS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MH</w:t>
            </w:r>
          </w:p>
        </w:tc>
        <w:tc>
          <w:tcPr>
            <w:tcW w:w="1243" w:type="dxa"/>
            <w:tcBorders>
              <w:top w:val="single" w:sz="4" w:space="0" w:color="auto"/>
              <w:left w:val="single" w:sz="4" w:space="0" w:color="auto"/>
              <w:bottom w:val="single" w:sz="4" w:space="0" w:color="auto"/>
            </w:tcBorders>
            <w:shd w:val="clear" w:color="auto" w:fill="auto"/>
            <w:vAlign w:val="center"/>
          </w:tcPr>
          <w:p w:rsidR="007D3483" w:rsidRDefault="00DC4C89" w:rsidP="007D3483">
            <w:pPr>
              <w:pStyle w:val="Template12"/>
              <w:spacing w:before="60" w:after="120"/>
              <w:jc w:val="center"/>
              <w:rPr>
                <w:rFonts w:ascii="Calibri" w:hAnsi="Calibri" w:cs="Calibri"/>
                <w:lang w:val="en-GB" w:eastAsia="zh-CN"/>
              </w:rPr>
            </w:pPr>
            <w:r>
              <w:rPr>
                <w:rFonts w:ascii="Calibri" w:hAnsi="Calibri" w:cs="Calibri"/>
                <w:lang w:val="en-GB" w:eastAsia="zh-CN"/>
              </w:rPr>
              <w:t>VG</w:t>
            </w:r>
          </w:p>
        </w:tc>
      </w:tr>
      <w:tr w:rsidR="001369CE" w:rsidRPr="00A60423" w:rsidTr="00B0113B">
        <w:tc>
          <w:tcPr>
            <w:tcW w:w="915" w:type="dxa"/>
            <w:tcBorders>
              <w:top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Rev.</w:t>
            </w:r>
          </w:p>
        </w:tc>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Date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Page</w:t>
            </w:r>
          </w:p>
        </w:tc>
        <w:tc>
          <w:tcPr>
            <w:tcW w:w="253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De</w:t>
            </w:r>
            <w:r>
              <w:rPr>
                <w:b/>
                <w:sz w:val="18"/>
                <w:szCs w:val="18"/>
                <w:lang w:val="en-GB" w:eastAsia="zh-CN"/>
              </w:rPr>
              <w:t>s</w:t>
            </w:r>
            <w:r w:rsidRPr="00A60423">
              <w:rPr>
                <w:rFonts w:hint="eastAsia"/>
                <w:b/>
                <w:sz w:val="18"/>
                <w:szCs w:val="18"/>
                <w:lang w:val="en-GB" w:eastAsia="zh-CN"/>
              </w:rPr>
              <w:t>cription</w:t>
            </w:r>
            <w:r w:rsidRPr="00A60423">
              <w:rPr>
                <w:b/>
                <w:sz w:val="18"/>
                <w:szCs w:val="18"/>
                <w:lang w:val="en-GB" w:eastAsia="zh-CN"/>
              </w:rPr>
              <w:t xml:space="preserve"> of Revision</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Prepared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369CE" w:rsidRPr="00A60423" w:rsidRDefault="001369CE" w:rsidP="004958D1">
            <w:pPr>
              <w:pStyle w:val="Template12"/>
              <w:spacing w:before="60" w:after="120"/>
              <w:jc w:val="center"/>
              <w:rPr>
                <w:b/>
                <w:sz w:val="18"/>
                <w:szCs w:val="18"/>
                <w:lang w:val="en-GB" w:eastAsia="zh-CN"/>
              </w:rPr>
            </w:pPr>
            <w:r w:rsidRPr="00A60423">
              <w:rPr>
                <w:rFonts w:hint="eastAsia"/>
                <w:b/>
                <w:sz w:val="18"/>
                <w:szCs w:val="18"/>
                <w:lang w:val="en-GB" w:eastAsia="zh-CN"/>
              </w:rPr>
              <w:t>Checked</w:t>
            </w:r>
          </w:p>
        </w:tc>
        <w:tc>
          <w:tcPr>
            <w:tcW w:w="1243" w:type="dxa"/>
            <w:tcBorders>
              <w:top w:val="single" w:sz="4" w:space="0" w:color="auto"/>
              <w:left w:val="single" w:sz="4" w:space="0" w:color="auto"/>
              <w:bottom w:val="single" w:sz="4" w:space="0" w:color="auto"/>
            </w:tcBorders>
            <w:shd w:val="clear" w:color="auto" w:fill="auto"/>
          </w:tcPr>
          <w:p w:rsidR="001369CE" w:rsidRPr="00A60423" w:rsidRDefault="001369CE" w:rsidP="004958D1">
            <w:pPr>
              <w:pStyle w:val="Template12"/>
              <w:spacing w:before="60" w:after="120"/>
              <w:jc w:val="both"/>
              <w:rPr>
                <w:b/>
                <w:sz w:val="18"/>
                <w:szCs w:val="18"/>
                <w:lang w:val="en-GB" w:eastAsia="zh-CN"/>
              </w:rPr>
            </w:pPr>
            <w:r w:rsidRPr="00A60423">
              <w:rPr>
                <w:rFonts w:hint="eastAsia"/>
                <w:b/>
                <w:sz w:val="18"/>
                <w:szCs w:val="18"/>
                <w:lang w:val="en-GB" w:eastAsia="zh-CN"/>
              </w:rPr>
              <w:t>Approved</w:t>
            </w:r>
          </w:p>
        </w:tc>
      </w:tr>
    </w:tbl>
    <w:p w:rsidR="001369CE" w:rsidRPr="00A60423" w:rsidRDefault="001369CE" w:rsidP="001369CE">
      <w:pPr>
        <w:jc w:val="center"/>
        <w:sectPr w:rsidR="001369CE" w:rsidRPr="00A60423" w:rsidSect="00411DAB">
          <w:headerReference w:type="default" r:id="rId9"/>
          <w:pgSz w:w="11906" w:h="16838" w:code="9"/>
          <w:pgMar w:top="1411" w:right="1138" w:bottom="1138" w:left="1411" w:header="706" w:footer="706" w:gutter="0"/>
          <w:cols w:space="720"/>
          <w:docGrid w:linePitch="360"/>
        </w:sectPr>
      </w:pPr>
      <w:bookmarkStart w:id="2" w:name="_Toc188089724"/>
      <w:bookmarkStart w:id="3" w:name="_Toc188089725"/>
      <w:bookmarkStart w:id="4" w:name="_Toc188089728"/>
      <w:bookmarkStart w:id="5" w:name="_Toc188089734"/>
      <w:bookmarkStart w:id="6" w:name="_Toc188089735"/>
      <w:bookmarkStart w:id="7" w:name="_Toc188089736"/>
      <w:bookmarkStart w:id="8" w:name="_Toc188089737"/>
      <w:bookmarkStart w:id="9" w:name="_Toc188089739"/>
      <w:bookmarkStart w:id="10" w:name="_Toc188089740"/>
      <w:bookmarkStart w:id="11" w:name="_Toc188089743"/>
      <w:bookmarkStart w:id="12" w:name="_Toc188089744"/>
      <w:bookmarkStart w:id="13" w:name="_Toc188089745"/>
      <w:bookmarkEnd w:id="2"/>
      <w:bookmarkEnd w:id="3"/>
      <w:bookmarkEnd w:id="4"/>
      <w:bookmarkEnd w:id="5"/>
      <w:bookmarkEnd w:id="6"/>
      <w:bookmarkEnd w:id="7"/>
      <w:bookmarkEnd w:id="8"/>
      <w:bookmarkEnd w:id="9"/>
      <w:bookmarkEnd w:id="10"/>
      <w:bookmarkEnd w:id="11"/>
      <w:bookmarkEnd w:id="12"/>
      <w:bookmarkEnd w:id="13"/>
    </w:p>
    <w:p w:rsidR="001369CE" w:rsidRDefault="001369CE" w:rsidP="001369CE">
      <w:pPr>
        <w:autoSpaceDE w:val="0"/>
        <w:autoSpaceDN w:val="0"/>
        <w:adjustRightInd w:val="0"/>
        <w:jc w:val="center"/>
        <w:rPr>
          <w:b/>
          <w:sz w:val="24"/>
          <w:szCs w:val="24"/>
          <w:u w:val="single"/>
        </w:rPr>
      </w:pPr>
    </w:p>
    <w:p w:rsidR="001369CE" w:rsidRDefault="001369CE" w:rsidP="001369CE">
      <w:pPr>
        <w:autoSpaceDE w:val="0"/>
        <w:autoSpaceDN w:val="0"/>
        <w:adjustRightInd w:val="0"/>
        <w:jc w:val="center"/>
        <w:rPr>
          <w:b/>
          <w:sz w:val="24"/>
          <w:szCs w:val="24"/>
          <w:u w:val="single"/>
        </w:rPr>
      </w:pPr>
    </w:p>
    <w:p w:rsidR="001369CE" w:rsidRDefault="001369CE" w:rsidP="001369CE">
      <w:pPr>
        <w:autoSpaceDE w:val="0"/>
        <w:autoSpaceDN w:val="0"/>
        <w:adjustRightInd w:val="0"/>
        <w:jc w:val="center"/>
        <w:rPr>
          <w:b/>
          <w:sz w:val="24"/>
          <w:szCs w:val="24"/>
          <w:u w:val="single"/>
        </w:rPr>
      </w:pPr>
      <w:bookmarkStart w:id="14" w:name="_GoBack"/>
      <w:bookmarkEnd w:id="14"/>
    </w:p>
    <w:p w:rsidR="001369CE" w:rsidRPr="00346F47" w:rsidRDefault="001369CE" w:rsidP="001369CE">
      <w:pPr>
        <w:autoSpaceDE w:val="0"/>
        <w:autoSpaceDN w:val="0"/>
        <w:adjustRightInd w:val="0"/>
        <w:jc w:val="center"/>
        <w:rPr>
          <w:b/>
          <w:sz w:val="24"/>
          <w:szCs w:val="24"/>
          <w:u w:val="single"/>
        </w:rPr>
      </w:pPr>
      <w:r w:rsidRPr="00346F47">
        <w:rPr>
          <w:b/>
          <w:sz w:val="24"/>
          <w:szCs w:val="24"/>
          <w:u w:val="single"/>
        </w:rPr>
        <w:t>Table of Content</w:t>
      </w: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Introduction …………………………………………………………………………</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 xml:space="preserve"> </w:t>
      </w:r>
      <w:r>
        <w:rPr>
          <w:rFonts w:ascii="Arial" w:hAnsi="Arial" w:cs="Arial"/>
          <w:b/>
          <w:sz w:val="19"/>
          <w:szCs w:val="19"/>
        </w:rPr>
        <w:tab/>
        <w:t>3</w:t>
      </w:r>
    </w:p>
    <w:p w:rsidR="001369CE" w:rsidRPr="005477CB" w:rsidRDefault="001369CE" w:rsidP="001369CE">
      <w:pPr>
        <w:pStyle w:val="ListParagraph"/>
        <w:autoSpaceDE w:val="0"/>
        <w:autoSpaceDN w:val="0"/>
        <w:adjustRightInd w:val="0"/>
        <w:ind w:left="862"/>
        <w:rPr>
          <w:rFonts w:ascii="Arial" w:hAnsi="Arial" w:cs="Arial"/>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Generator interlocking………………………………………………………………</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ab/>
        <w:t>3</w:t>
      </w:r>
    </w:p>
    <w:p w:rsidR="001369CE" w:rsidRPr="00346F47" w:rsidRDefault="001369CE" w:rsidP="001369CE">
      <w:pPr>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Synchronization of Generators……………………………………………………</w:t>
      </w:r>
      <w:r>
        <w:rPr>
          <w:rFonts w:ascii="Arial" w:hAnsi="Arial" w:cs="Arial"/>
          <w:b/>
          <w:sz w:val="19"/>
          <w:szCs w:val="19"/>
        </w:rPr>
        <w:t>…..</w:t>
      </w:r>
      <w:r w:rsidRPr="005477CB">
        <w:rPr>
          <w:rFonts w:ascii="Arial" w:hAnsi="Arial" w:cs="Arial"/>
          <w:b/>
          <w:sz w:val="19"/>
          <w:szCs w:val="19"/>
        </w:rPr>
        <w:t xml:space="preserve"> </w:t>
      </w:r>
      <w:r>
        <w:rPr>
          <w:rFonts w:ascii="Arial" w:hAnsi="Arial" w:cs="Arial"/>
          <w:b/>
          <w:sz w:val="19"/>
          <w:szCs w:val="19"/>
        </w:rPr>
        <w:tab/>
        <w:t>3</w:t>
      </w:r>
    </w:p>
    <w:p w:rsidR="001369CE" w:rsidRPr="005477CB" w:rsidRDefault="001369CE" w:rsidP="001369CE">
      <w:pPr>
        <w:pStyle w:val="ListParagraph"/>
        <w:ind w:left="862"/>
        <w:rPr>
          <w:rFonts w:ascii="Arial" w:hAnsi="Arial" w:cs="Arial"/>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Manual interlock type changeover switch</w:t>
      </w:r>
      <w:r>
        <w:rPr>
          <w:rFonts w:ascii="Arial" w:hAnsi="Arial" w:cs="Arial"/>
          <w:b/>
          <w:sz w:val="19"/>
          <w:szCs w:val="19"/>
        </w:rPr>
        <w:t xml:space="preserve">………………………………………….. </w:t>
      </w:r>
      <w:r>
        <w:rPr>
          <w:rFonts w:ascii="Arial" w:hAnsi="Arial" w:cs="Arial"/>
          <w:b/>
          <w:sz w:val="19"/>
          <w:szCs w:val="19"/>
        </w:rPr>
        <w:tab/>
        <w:t>4</w:t>
      </w:r>
    </w:p>
    <w:p w:rsidR="001369CE" w:rsidRPr="00346F47" w:rsidRDefault="001369CE" w:rsidP="001369CE">
      <w:pPr>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Direct on line (DOL)</w:t>
      </w:r>
      <w:r>
        <w:rPr>
          <w:rFonts w:ascii="Arial" w:hAnsi="Arial" w:cs="Arial"/>
          <w:b/>
          <w:sz w:val="19"/>
          <w:szCs w:val="19"/>
        </w:rPr>
        <w:t>……………………………………………………………………..</w:t>
      </w:r>
      <w:r>
        <w:rPr>
          <w:rFonts w:ascii="Arial" w:hAnsi="Arial" w:cs="Arial"/>
          <w:b/>
          <w:sz w:val="19"/>
          <w:szCs w:val="19"/>
        </w:rPr>
        <w:tab/>
        <w:t>4</w:t>
      </w:r>
    </w:p>
    <w:p w:rsidR="001369CE" w:rsidRPr="00346F47" w:rsidRDefault="001369CE" w:rsidP="001369CE">
      <w:pPr>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Star-Delta Starter</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Variable Frequency Driver (VFD)</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Soft Starter</w:t>
      </w:r>
      <w:r>
        <w:rPr>
          <w:rFonts w:ascii="Arial" w:hAnsi="Arial" w:cs="Arial"/>
          <w:b/>
          <w:sz w:val="19"/>
          <w:szCs w:val="19"/>
        </w:rPr>
        <w:t>…………………………………………………………………………………</w:t>
      </w:r>
      <w:r>
        <w:rPr>
          <w:rFonts w:ascii="Arial" w:hAnsi="Arial" w:cs="Arial"/>
          <w:b/>
          <w:sz w:val="19"/>
          <w:szCs w:val="19"/>
        </w:rPr>
        <w:tab/>
        <w:t>4</w:t>
      </w:r>
    </w:p>
    <w:p w:rsidR="001369CE" w:rsidRPr="00346F47" w:rsidRDefault="001369CE" w:rsidP="001369CE">
      <w:pPr>
        <w:autoSpaceDE w:val="0"/>
        <w:autoSpaceDN w:val="0"/>
        <w:adjustRightInd w:val="0"/>
        <w:rPr>
          <w:b/>
          <w:sz w:val="19"/>
          <w:szCs w:val="19"/>
        </w:rPr>
      </w:pPr>
      <w:r w:rsidRPr="00346F47">
        <w:rPr>
          <w:b/>
          <w:sz w:val="19"/>
          <w:szCs w:val="19"/>
        </w:rPr>
        <w:tab/>
      </w: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Local Operation Switch</w:t>
      </w:r>
      <w:r>
        <w:rPr>
          <w:rFonts w:ascii="Arial" w:hAnsi="Arial" w:cs="Arial"/>
          <w:b/>
          <w:sz w:val="19"/>
          <w:szCs w:val="19"/>
        </w:rPr>
        <w:t>………………………………………………………………….</w:t>
      </w:r>
      <w:r>
        <w:rPr>
          <w:rFonts w:ascii="Arial" w:hAnsi="Arial" w:cs="Arial"/>
          <w:b/>
          <w:sz w:val="19"/>
          <w:szCs w:val="19"/>
        </w:rPr>
        <w:tab/>
        <w:t>5</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autoSpaceDE w:val="0"/>
        <w:autoSpaceDN w:val="0"/>
        <w:adjustRightInd w:val="0"/>
        <w:rPr>
          <w:rFonts w:ascii="Arial" w:hAnsi="Arial" w:cs="Arial"/>
          <w:b/>
          <w:sz w:val="19"/>
          <w:szCs w:val="19"/>
        </w:rPr>
      </w:pPr>
      <w:r w:rsidRPr="005477CB">
        <w:rPr>
          <w:rFonts w:ascii="Arial" w:hAnsi="Arial" w:cs="Arial"/>
          <w:b/>
          <w:sz w:val="19"/>
          <w:szCs w:val="19"/>
        </w:rPr>
        <w:t>Remote Operation control</w:t>
      </w:r>
      <w:r>
        <w:rPr>
          <w:rFonts w:ascii="Arial" w:hAnsi="Arial" w:cs="Arial"/>
          <w:b/>
          <w:sz w:val="19"/>
          <w:szCs w:val="19"/>
        </w:rPr>
        <w:t>………………………………………………………………</w:t>
      </w:r>
      <w:r>
        <w:rPr>
          <w:rFonts w:ascii="Arial" w:hAnsi="Arial" w:cs="Arial"/>
          <w:b/>
          <w:sz w:val="19"/>
          <w:szCs w:val="19"/>
        </w:rPr>
        <w:tab/>
        <w:t>5</w:t>
      </w:r>
    </w:p>
    <w:p w:rsidR="001369CE" w:rsidRPr="00346F47" w:rsidRDefault="001369CE" w:rsidP="001369CE">
      <w:pPr>
        <w:autoSpaceDE w:val="0"/>
        <w:autoSpaceDN w:val="0"/>
        <w:adjustRightInd w:val="0"/>
        <w:rPr>
          <w:b/>
          <w:sz w:val="19"/>
          <w:szCs w:val="19"/>
        </w:rPr>
      </w:pPr>
    </w:p>
    <w:p w:rsidR="001369CE" w:rsidRDefault="001369CE" w:rsidP="001369CE">
      <w:pPr>
        <w:pStyle w:val="ListParagraph"/>
        <w:numPr>
          <w:ilvl w:val="0"/>
          <w:numId w:val="11"/>
        </w:numPr>
        <w:rPr>
          <w:rFonts w:ascii="Arial" w:hAnsi="Arial" w:cs="Arial"/>
          <w:b/>
          <w:sz w:val="19"/>
          <w:szCs w:val="19"/>
        </w:rPr>
      </w:pPr>
      <w:r w:rsidRPr="005477CB">
        <w:rPr>
          <w:rFonts w:ascii="Arial" w:hAnsi="Arial" w:cs="Arial"/>
          <w:b/>
          <w:sz w:val="19"/>
          <w:szCs w:val="19"/>
        </w:rPr>
        <w:t>Interlock with vibration switch</w:t>
      </w:r>
      <w:r>
        <w:rPr>
          <w:rFonts w:ascii="Arial" w:hAnsi="Arial" w:cs="Arial"/>
          <w:b/>
          <w:sz w:val="19"/>
          <w:szCs w:val="19"/>
        </w:rPr>
        <w:t>…………………………………………………………</w:t>
      </w:r>
      <w:r>
        <w:rPr>
          <w:rFonts w:ascii="Arial" w:hAnsi="Arial" w:cs="Arial"/>
          <w:b/>
          <w:sz w:val="19"/>
          <w:szCs w:val="19"/>
        </w:rPr>
        <w:tab/>
        <w:t>5</w:t>
      </w:r>
    </w:p>
    <w:p w:rsidR="001369CE" w:rsidRPr="00346F47" w:rsidRDefault="001369CE" w:rsidP="001369CE">
      <w:pPr>
        <w:rPr>
          <w:b/>
          <w:sz w:val="19"/>
          <w:szCs w:val="19"/>
        </w:rPr>
      </w:pPr>
    </w:p>
    <w:p w:rsidR="001369CE" w:rsidRPr="005477CB" w:rsidRDefault="001369CE" w:rsidP="001369CE">
      <w:pPr>
        <w:pStyle w:val="ListParagraph"/>
        <w:numPr>
          <w:ilvl w:val="0"/>
          <w:numId w:val="11"/>
        </w:numPr>
        <w:rPr>
          <w:rFonts w:ascii="Arial" w:hAnsi="Arial" w:cs="Arial"/>
          <w:b/>
          <w:sz w:val="20"/>
          <w:szCs w:val="20"/>
        </w:rPr>
      </w:pPr>
      <w:r w:rsidRPr="005477CB">
        <w:rPr>
          <w:rFonts w:ascii="Arial" w:hAnsi="Arial" w:cs="Arial"/>
          <w:b/>
          <w:sz w:val="19"/>
          <w:szCs w:val="19"/>
        </w:rPr>
        <w:t>Emergency Shutdown</w:t>
      </w:r>
      <w:r>
        <w:rPr>
          <w:rFonts w:ascii="Arial" w:hAnsi="Arial" w:cs="Arial"/>
          <w:b/>
          <w:sz w:val="19"/>
          <w:szCs w:val="19"/>
        </w:rPr>
        <w:t>……………………………………………………………………</w:t>
      </w:r>
      <w:r>
        <w:rPr>
          <w:rFonts w:ascii="Arial" w:hAnsi="Arial" w:cs="Arial"/>
          <w:b/>
          <w:sz w:val="19"/>
          <w:szCs w:val="19"/>
        </w:rPr>
        <w:tab/>
        <w:t>5</w:t>
      </w:r>
    </w:p>
    <w:p w:rsidR="001369CE" w:rsidRPr="002B27F9" w:rsidRDefault="001369CE" w:rsidP="001369CE">
      <w:pPr>
        <w:pStyle w:val="ListParagraph"/>
        <w:autoSpaceDE w:val="0"/>
        <w:autoSpaceDN w:val="0"/>
        <w:adjustRightInd w:val="0"/>
        <w:rPr>
          <w:rFonts w:ascii="Arial" w:hAnsi="Arial" w:cs="Arial"/>
          <w:sz w:val="19"/>
          <w:szCs w:val="19"/>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F80F97" w:rsidRDefault="00F80F97"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0412DE" w:rsidRDefault="000412D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Default="001369CE" w:rsidP="001369CE">
      <w:pPr>
        <w:autoSpaceDE w:val="0"/>
        <w:autoSpaceDN w:val="0"/>
        <w:adjustRightInd w:val="0"/>
        <w:rPr>
          <w:b/>
          <w:sz w:val="19"/>
          <w:szCs w:val="19"/>
          <w:u w:val="single"/>
        </w:rPr>
      </w:pPr>
    </w:p>
    <w:p w:rsidR="001369CE" w:rsidRPr="00381439" w:rsidRDefault="001369CE" w:rsidP="00381439">
      <w:pPr>
        <w:pStyle w:val="ListParagraph"/>
        <w:numPr>
          <w:ilvl w:val="0"/>
          <w:numId w:val="12"/>
        </w:numPr>
        <w:rPr>
          <w:b/>
          <w:sz w:val="19"/>
          <w:szCs w:val="19"/>
          <w:u w:val="single"/>
        </w:rPr>
      </w:pPr>
      <w:r w:rsidRPr="00381439">
        <w:rPr>
          <w:b/>
          <w:sz w:val="19"/>
          <w:szCs w:val="19"/>
          <w:u w:val="single"/>
        </w:rPr>
        <w:t>Introduction</w:t>
      </w:r>
    </w:p>
    <w:p w:rsidR="00381439" w:rsidRPr="00381439" w:rsidRDefault="00381439" w:rsidP="00381439">
      <w:pPr>
        <w:pStyle w:val="ListParagraph"/>
        <w:ind w:left="360"/>
        <w:rPr>
          <w:b/>
          <w:sz w:val="19"/>
          <w:szCs w:val="19"/>
        </w:rPr>
      </w:pPr>
    </w:p>
    <w:p w:rsidR="001369CE" w:rsidRDefault="001369CE" w:rsidP="004E61A3">
      <w:pPr>
        <w:jc w:val="both"/>
        <w:rPr>
          <w:sz w:val="20"/>
          <w:szCs w:val="20"/>
        </w:rPr>
      </w:pPr>
      <w:r>
        <w:t xml:space="preserve"> </w:t>
      </w:r>
      <w:r w:rsidRPr="007D64EE">
        <w:rPr>
          <w:sz w:val="20"/>
          <w:szCs w:val="20"/>
        </w:rPr>
        <w:t xml:space="preserve">An interlock is a feature that makes the state of two mechanisms or functions mutually dependent. It may be used to prevent undesired states in a </w:t>
      </w:r>
      <w:hyperlink r:id="rId10" w:tooltip="Finite-state machine" w:history="1">
        <w:r w:rsidRPr="007D64EE">
          <w:rPr>
            <w:sz w:val="20"/>
            <w:szCs w:val="20"/>
          </w:rPr>
          <w:t>finite-state machine</w:t>
        </w:r>
      </w:hyperlink>
      <w:r w:rsidRPr="007D64EE">
        <w:rPr>
          <w:sz w:val="20"/>
          <w:szCs w:val="20"/>
        </w:rPr>
        <w:t xml:space="preserve">, and may consist of any electrical, electronic, or mechanical devices or systems. In most applications, an interlock is used to help prevent a machine from harming its operator or damaging itself by preventing one element from changing state due to the state of another element, and </w:t>
      </w:r>
      <w:hyperlink r:id="rId11" w:tooltip="Vice versa" w:history="1">
        <w:r w:rsidRPr="007D64EE">
          <w:rPr>
            <w:sz w:val="20"/>
            <w:szCs w:val="20"/>
          </w:rPr>
          <w:t>vice versa</w:t>
        </w:r>
      </w:hyperlink>
      <w:r>
        <w:rPr>
          <w:sz w:val="20"/>
          <w:szCs w:val="20"/>
        </w:rPr>
        <w:t>.</w:t>
      </w:r>
    </w:p>
    <w:p w:rsidR="00584480" w:rsidRDefault="00584480" w:rsidP="001369CE">
      <w:pPr>
        <w:rPr>
          <w:sz w:val="20"/>
          <w:szCs w:val="20"/>
        </w:rPr>
      </w:pPr>
    </w:p>
    <w:p w:rsidR="001369CE" w:rsidRDefault="001369CE" w:rsidP="001369CE">
      <w:pPr>
        <w:rPr>
          <w:sz w:val="20"/>
          <w:szCs w:val="20"/>
        </w:rPr>
      </w:pPr>
      <w:r>
        <w:rPr>
          <w:sz w:val="20"/>
          <w:szCs w:val="20"/>
        </w:rPr>
        <w:t>Reference Drawings: P&amp;ID, Electrical Panels and Local device.</w:t>
      </w:r>
    </w:p>
    <w:p w:rsidR="001369CE" w:rsidRDefault="001369CE" w:rsidP="001369CE">
      <w:pPr>
        <w:rPr>
          <w:sz w:val="20"/>
          <w:szCs w:val="20"/>
        </w:rPr>
      </w:pPr>
    </w:p>
    <w:p w:rsidR="001369CE" w:rsidRDefault="001369CE" w:rsidP="001369CE">
      <w:pPr>
        <w:rPr>
          <w:sz w:val="20"/>
          <w:szCs w:val="20"/>
        </w:rPr>
      </w:pPr>
      <w:r>
        <w:rPr>
          <w:sz w:val="20"/>
          <w:szCs w:val="20"/>
        </w:rPr>
        <w:t>For this plant electric interlocking system consist of:</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Generator interlocking</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Synchronization of Generators</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Manual interlock type changeover switch</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 xml:space="preserve">Motor control circuit: </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Direct on line (DOL).</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Variable Frequency Driver (VFD)</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Soft Starter.</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Local Operation Switch</w:t>
      </w:r>
    </w:p>
    <w:p w:rsidR="001369CE" w:rsidRDefault="001369CE" w:rsidP="001369CE">
      <w:pPr>
        <w:pStyle w:val="ListParagraph"/>
        <w:numPr>
          <w:ilvl w:val="0"/>
          <w:numId w:val="2"/>
        </w:numPr>
        <w:rPr>
          <w:rFonts w:ascii="Arial" w:hAnsi="Arial" w:cs="Arial"/>
          <w:sz w:val="20"/>
          <w:szCs w:val="20"/>
        </w:rPr>
      </w:pPr>
      <w:r>
        <w:rPr>
          <w:rFonts w:ascii="Arial" w:hAnsi="Arial" w:cs="Arial"/>
          <w:sz w:val="20"/>
          <w:szCs w:val="20"/>
        </w:rPr>
        <w:t>Remote Operation control</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Interlock with vibration switch</w:t>
      </w:r>
      <w:r w:rsidRPr="00F74779">
        <w:rPr>
          <w:rFonts w:ascii="Arial" w:hAnsi="Arial" w:cs="Arial"/>
          <w:sz w:val="20"/>
          <w:szCs w:val="20"/>
        </w:rPr>
        <w:t xml:space="preserve"> </w:t>
      </w:r>
    </w:p>
    <w:p w:rsidR="001369CE" w:rsidRDefault="001369CE" w:rsidP="001369CE">
      <w:pPr>
        <w:pStyle w:val="ListParagraph"/>
        <w:numPr>
          <w:ilvl w:val="0"/>
          <w:numId w:val="1"/>
        </w:numPr>
        <w:rPr>
          <w:rFonts w:ascii="Arial" w:hAnsi="Arial" w:cs="Arial"/>
          <w:sz w:val="20"/>
          <w:szCs w:val="20"/>
        </w:rPr>
      </w:pPr>
      <w:r>
        <w:rPr>
          <w:rFonts w:ascii="Arial" w:hAnsi="Arial" w:cs="Arial"/>
          <w:sz w:val="20"/>
          <w:szCs w:val="20"/>
        </w:rPr>
        <w:t xml:space="preserve">Emergency Shutdown </w:t>
      </w:r>
    </w:p>
    <w:p w:rsidR="001369CE" w:rsidRDefault="001369CE" w:rsidP="001369CE">
      <w:pPr>
        <w:pStyle w:val="ListParagraph"/>
        <w:rPr>
          <w:rFonts w:ascii="Arial" w:hAnsi="Arial" w:cs="Arial"/>
          <w:sz w:val="20"/>
          <w:szCs w:val="20"/>
        </w:rPr>
      </w:pPr>
    </w:p>
    <w:p w:rsidR="001369CE" w:rsidRDefault="001369CE" w:rsidP="001369CE">
      <w:pPr>
        <w:rPr>
          <w:b/>
          <w:sz w:val="20"/>
          <w:szCs w:val="20"/>
        </w:rPr>
      </w:pPr>
    </w:p>
    <w:p w:rsidR="001369CE" w:rsidRDefault="001369CE" w:rsidP="001369CE">
      <w:pPr>
        <w:rPr>
          <w:b/>
          <w:sz w:val="20"/>
          <w:szCs w:val="20"/>
          <w:u w:val="single"/>
        </w:rPr>
      </w:pPr>
      <w:r w:rsidRPr="002B27F9">
        <w:rPr>
          <w:b/>
          <w:sz w:val="20"/>
          <w:szCs w:val="20"/>
        </w:rPr>
        <w:t>2.0</w:t>
      </w:r>
      <w:r w:rsidRPr="002B27F9">
        <w:rPr>
          <w:sz w:val="20"/>
          <w:szCs w:val="20"/>
        </w:rPr>
        <w:t xml:space="preserve"> </w:t>
      </w:r>
      <w:r>
        <w:rPr>
          <w:sz w:val="20"/>
          <w:szCs w:val="20"/>
        </w:rPr>
        <w:t xml:space="preserve">  </w:t>
      </w:r>
      <w:r w:rsidRPr="002B27F9">
        <w:rPr>
          <w:b/>
          <w:sz w:val="20"/>
          <w:szCs w:val="20"/>
          <w:u w:val="single"/>
        </w:rPr>
        <w:t>Generator interlocking</w:t>
      </w:r>
    </w:p>
    <w:p w:rsidR="004E61A3" w:rsidRPr="00292BE3" w:rsidRDefault="004E61A3" w:rsidP="001369CE">
      <w:pPr>
        <w:rPr>
          <w:b/>
          <w:sz w:val="20"/>
          <w:szCs w:val="20"/>
          <w:u w:val="single"/>
        </w:rPr>
      </w:pPr>
    </w:p>
    <w:p w:rsidR="001369CE" w:rsidRPr="002B27F9" w:rsidRDefault="001369CE" w:rsidP="001369CE">
      <w:pPr>
        <w:rPr>
          <w:sz w:val="20"/>
          <w:szCs w:val="20"/>
        </w:rPr>
      </w:pPr>
      <w:r>
        <w:rPr>
          <w:sz w:val="20"/>
          <w:szCs w:val="20"/>
        </w:rPr>
        <w:t xml:space="preserve">3 (three) skid mounted, 4 (four) stroke gas engine driven; 6 or 12-cylinder electricity generators will be provided for each location. Each generator is for continuous duty i.e. one generator will be in operation and the other one will remain standby which will automatically be synchronized in case of failure of the running generator. Both the Generators will be connected with common </w:t>
      </w:r>
      <w:proofErr w:type="spellStart"/>
      <w:r>
        <w:rPr>
          <w:sz w:val="20"/>
          <w:szCs w:val="20"/>
        </w:rPr>
        <w:t>busbar</w:t>
      </w:r>
      <w:proofErr w:type="spellEnd"/>
      <w:r>
        <w:rPr>
          <w:sz w:val="20"/>
          <w:szCs w:val="20"/>
        </w:rPr>
        <w:t xml:space="preserve"> through incoming panel. </w:t>
      </w:r>
    </w:p>
    <w:p w:rsidR="001369CE" w:rsidRPr="002B27F9" w:rsidRDefault="001369CE" w:rsidP="001369CE">
      <w:pPr>
        <w:rPr>
          <w:sz w:val="20"/>
          <w:szCs w:val="20"/>
        </w:rPr>
      </w:pPr>
    </w:p>
    <w:p w:rsidR="001369CE" w:rsidRPr="005477CB" w:rsidRDefault="001369CE" w:rsidP="001369CE">
      <w:pPr>
        <w:rPr>
          <w:b/>
          <w:sz w:val="20"/>
          <w:szCs w:val="20"/>
          <w:u w:val="single"/>
        </w:rPr>
      </w:pPr>
      <w:proofErr w:type="gramStart"/>
      <w:r w:rsidRPr="005477CB">
        <w:rPr>
          <w:b/>
          <w:sz w:val="20"/>
          <w:szCs w:val="20"/>
        </w:rPr>
        <w:t xml:space="preserve">3.0  </w:t>
      </w:r>
      <w:r w:rsidRPr="005477CB">
        <w:rPr>
          <w:b/>
          <w:sz w:val="20"/>
          <w:szCs w:val="20"/>
          <w:u w:val="single"/>
        </w:rPr>
        <w:t>Synchronization</w:t>
      </w:r>
      <w:proofErr w:type="gramEnd"/>
      <w:r w:rsidRPr="005477CB">
        <w:rPr>
          <w:b/>
          <w:sz w:val="20"/>
          <w:szCs w:val="20"/>
          <w:u w:val="single"/>
        </w:rPr>
        <w:t xml:space="preserve"> of Generators</w:t>
      </w:r>
    </w:p>
    <w:p w:rsidR="001369CE" w:rsidRPr="00EF050D" w:rsidRDefault="001369CE" w:rsidP="004E61A3">
      <w:pPr>
        <w:jc w:val="both"/>
        <w:rPr>
          <w:sz w:val="20"/>
          <w:szCs w:val="20"/>
        </w:rPr>
      </w:pPr>
      <w:r w:rsidRPr="00532AAB">
        <w:rPr>
          <w:sz w:val="20"/>
          <w:szCs w:val="20"/>
        </w:rPr>
        <w:t xml:space="preserve">In an </w:t>
      </w:r>
      <w:hyperlink r:id="rId12" w:tooltip="Alternating current" w:history="1">
        <w:r w:rsidRPr="00532AAB">
          <w:rPr>
            <w:sz w:val="20"/>
            <w:szCs w:val="20"/>
          </w:rPr>
          <w:t>alternating current</w:t>
        </w:r>
      </w:hyperlink>
      <w:r w:rsidRPr="00532AAB">
        <w:rPr>
          <w:sz w:val="20"/>
          <w:szCs w:val="20"/>
        </w:rPr>
        <w:t xml:space="preserve"> electric power system, synchronization is the process of matching the speed and frequency of a generator or other source to a running</w:t>
      </w:r>
      <w:r>
        <w:rPr>
          <w:sz w:val="20"/>
          <w:szCs w:val="20"/>
        </w:rPr>
        <w:t xml:space="preserve"> network. </w:t>
      </w:r>
      <w:r w:rsidRPr="00532AAB">
        <w:rPr>
          <w:sz w:val="20"/>
          <w:szCs w:val="20"/>
        </w:rPr>
        <w:t xml:space="preserve">There are five conditions that must be met before the synchronization process takes place. The source (generator or sub-network) must have equal </w:t>
      </w:r>
      <w:hyperlink r:id="rId13" w:tooltip="Voltage" w:history="1">
        <w:r w:rsidRPr="00532AAB">
          <w:rPr>
            <w:sz w:val="20"/>
            <w:szCs w:val="20"/>
          </w:rPr>
          <w:t>line voltage</w:t>
        </w:r>
      </w:hyperlink>
      <w:r w:rsidRPr="00532AAB">
        <w:rPr>
          <w:sz w:val="20"/>
          <w:szCs w:val="20"/>
        </w:rPr>
        <w:t xml:space="preserve">, </w:t>
      </w:r>
      <w:hyperlink r:id="rId14" w:tooltip="Utility frequency" w:history="1">
        <w:r w:rsidRPr="00532AAB">
          <w:rPr>
            <w:sz w:val="20"/>
            <w:szCs w:val="20"/>
          </w:rPr>
          <w:t>frequency</w:t>
        </w:r>
      </w:hyperlink>
      <w:r w:rsidRPr="00532AAB">
        <w:rPr>
          <w:sz w:val="20"/>
          <w:szCs w:val="20"/>
        </w:rPr>
        <w:t xml:space="preserve">, </w:t>
      </w:r>
      <w:hyperlink r:id="rId15" w:tooltip="Phase sequence (page does not exist)" w:history="1">
        <w:r w:rsidRPr="00532AAB">
          <w:rPr>
            <w:sz w:val="20"/>
            <w:szCs w:val="20"/>
          </w:rPr>
          <w:t>phase sequence</w:t>
        </w:r>
      </w:hyperlink>
      <w:r w:rsidRPr="00532AAB">
        <w:rPr>
          <w:sz w:val="20"/>
          <w:szCs w:val="20"/>
        </w:rPr>
        <w:t xml:space="preserve">, </w:t>
      </w:r>
      <w:hyperlink r:id="rId16" w:tooltip="Phase (waves)" w:history="1">
        <w:r w:rsidRPr="00532AAB">
          <w:rPr>
            <w:sz w:val="20"/>
            <w:szCs w:val="20"/>
          </w:rPr>
          <w:t>phase angle</w:t>
        </w:r>
      </w:hyperlink>
      <w:r w:rsidRPr="00532AAB">
        <w:rPr>
          <w:sz w:val="20"/>
          <w:szCs w:val="20"/>
        </w:rPr>
        <w:t xml:space="preserve">, and </w:t>
      </w:r>
      <w:hyperlink r:id="rId17" w:tooltip="Waveform" w:history="1">
        <w:r w:rsidRPr="00532AAB">
          <w:rPr>
            <w:sz w:val="20"/>
            <w:szCs w:val="20"/>
          </w:rPr>
          <w:t>waveform</w:t>
        </w:r>
      </w:hyperlink>
      <w:r w:rsidRPr="00532AAB">
        <w:rPr>
          <w:sz w:val="20"/>
          <w:szCs w:val="20"/>
        </w:rPr>
        <w:t xml:space="preserve"> to that of the system to which it is being synchronized. </w:t>
      </w:r>
    </w:p>
    <w:p w:rsidR="004E61A3" w:rsidRDefault="004E61A3" w:rsidP="001369CE">
      <w:pPr>
        <w:rPr>
          <w:sz w:val="20"/>
          <w:szCs w:val="20"/>
        </w:rPr>
      </w:pPr>
    </w:p>
    <w:p w:rsidR="001369CE" w:rsidRPr="00532AAB" w:rsidRDefault="001369CE" w:rsidP="004E61A3">
      <w:pPr>
        <w:jc w:val="both"/>
        <w:rPr>
          <w:sz w:val="20"/>
          <w:szCs w:val="20"/>
        </w:rPr>
      </w:pPr>
      <w:r>
        <w:rPr>
          <w:sz w:val="20"/>
          <w:szCs w:val="20"/>
        </w:rPr>
        <w:t>An AC generator will be</w:t>
      </w:r>
      <w:r w:rsidRPr="00532AAB">
        <w:rPr>
          <w:sz w:val="20"/>
          <w:szCs w:val="20"/>
        </w:rPr>
        <w:t xml:space="preserve"> deliver</w:t>
      </w:r>
      <w:r>
        <w:rPr>
          <w:sz w:val="20"/>
          <w:szCs w:val="20"/>
        </w:rPr>
        <w:t>ed</w:t>
      </w:r>
      <w:r w:rsidRPr="00532AAB">
        <w:rPr>
          <w:sz w:val="20"/>
          <w:szCs w:val="20"/>
        </w:rPr>
        <w:t xml:space="preserve"> power to a </w:t>
      </w:r>
      <w:r>
        <w:rPr>
          <w:sz w:val="20"/>
          <w:szCs w:val="20"/>
        </w:rPr>
        <w:t xml:space="preserve">common power distribution </w:t>
      </w:r>
      <w:proofErr w:type="spellStart"/>
      <w:r>
        <w:rPr>
          <w:sz w:val="20"/>
          <w:szCs w:val="20"/>
        </w:rPr>
        <w:t>busbar</w:t>
      </w:r>
      <w:proofErr w:type="spellEnd"/>
      <w:r>
        <w:rPr>
          <w:sz w:val="20"/>
          <w:szCs w:val="20"/>
        </w:rPr>
        <w:t xml:space="preserve"> and it will be</w:t>
      </w:r>
      <w:r w:rsidRPr="00532AAB">
        <w:rPr>
          <w:sz w:val="20"/>
          <w:szCs w:val="20"/>
        </w:rPr>
        <w:t xml:space="preserve"> run at the same </w:t>
      </w:r>
      <w:hyperlink r:id="rId18" w:tooltip="Utility frequency" w:history="1">
        <w:r w:rsidRPr="00532AAB">
          <w:rPr>
            <w:sz w:val="20"/>
            <w:szCs w:val="20"/>
          </w:rPr>
          <w:t>frequency</w:t>
        </w:r>
      </w:hyperlink>
      <w:r w:rsidRPr="00532AAB">
        <w:rPr>
          <w:sz w:val="20"/>
          <w:szCs w:val="20"/>
        </w:rPr>
        <w:t xml:space="preserve"> as the network. </w:t>
      </w:r>
      <w:r>
        <w:rPr>
          <w:sz w:val="20"/>
          <w:szCs w:val="20"/>
        </w:rPr>
        <w:t xml:space="preserve">Failure of the synchronization of any of the generator caused disconnected. </w:t>
      </w:r>
      <w:r w:rsidRPr="009D3A15">
        <w:rPr>
          <w:sz w:val="20"/>
          <w:szCs w:val="20"/>
        </w:rPr>
        <w:t>Synchronizing relays allow unattended synchronization of a machine with a system.</w:t>
      </w:r>
    </w:p>
    <w:p w:rsidR="001369CE" w:rsidRDefault="001369CE" w:rsidP="004E61A3">
      <w:pPr>
        <w:autoSpaceDE w:val="0"/>
        <w:autoSpaceDN w:val="0"/>
        <w:adjustRightInd w:val="0"/>
        <w:jc w:val="both"/>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4E61A3" w:rsidRDefault="004E61A3" w:rsidP="001369CE">
      <w:pPr>
        <w:autoSpaceDE w:val="0"/>
        <w:autoSpaceDN w:val="0"/>
        <w:adjustRightInd w:val="0"/>
        <w:rPr>
          <w:sz w:val="20"/>
          <w:szCs w:val="20"/>
        </w:rPr>
      </w:pPr>
    </w:p>
    <w:p w:rsidR="00A71BAF" w:rsidRDefault="00A71BAF" w:rsidP="00A71BAF">
      <w:pPr>
        <w:autoSpaceDE w:val="0"/>
        <w:autoSpaceDN w:val="0"/>
        <w:adjustRightInd w:val="0"/>
        <w:rPr>
          <w:sz w:val="20"/>
          <w:szCs w:val="20"/>
        </w:rPr>
      </w:pPr>
    </w:p>
    <w:p w:rsidR="001369CE" w:rsidRDefault="001369CE" w:rsidP="001369CE">
      <w:pPr>
        <w:autoSpaceDE w:val="0"/>
        <w:autoSpaceDN w:val="0"/>
        <w:adjustRightInd w:val="0"/>
        <w:rPr>
          <w:sz w:val="20"/>
          <w:szCs w:val="20"/>
        </w:rPr>
      </w:pPr>
    </w:p>
    <w:p w:rsidR="001369CE" w:rsidRDefault="001369CE" w:rsidP="001369CE">
      <w:pPr>
        <w:rPr>
          <w:b/>
          <w:sz w:val="20"/>
          <w:szCs w:val="20"/>
          <w:u w:val="single"/>
        </w:rPr>
      </w:pPr>
      <w:r w:rsidRPr="005477CB">
        <w:rPr>
          <w:b/>
          <w:sz w:val="20"/>
          <w:szCs w:val="20"/>
        </w:rPr>
        <w:lastRenderedPageBreak/>
        <w:t xml:space="preserve">4.0 </w:t>
      </w:r>
      <w:r w:rsidRPr="005477CB">
        <w:rPr>
          <w:b/>
          <w:sz w:val="20"/>
          <w:szCs w:val="20"/>
          <w:u w:val="single"/>
        </w:rPr>
        <w:t>Manual interlock type changeover switch</w:t>
      </w:r>
    </w:p>
    <w:p w:rsidR="00A71BAF" w:rsidRPr="005477CB" w:rsidRDefault="00A71BAF" w:rsidP="001369CE">
      <w:pPr>
        <w:rPr>
          <w:b/>
          <w:sz w:val="20"/>
          <w:szCs w:val="20"/>
        </w:rPr>
      </w:pPr>
    </w:p>
    <w:p w:rsidR="001369CE" w:rsidRPr="002B27F9" w:rsidRDefault="001369CE" w:rsidP="008A17B9">
      <w:pPr>
        <w:jc w:val="both"/>
        <w:rPr>
          <w:sz w:val="20"/>
          <w:szCs w:val="20"/>
        </w:rPr>
      </w:pPr>
      <w:r>
        <w:rPr>
          <w:sz w:val="20"/>
          <w:szCs w:val="20"/>
        </w:rPr>
        <w:t xml:space="preserve">Manual interlock type changeover switch of 500 A will be provided for electricity demand for plant and domestic use may be met either from the generators or national grid but not from both at the same time. </w:t>
      </w:r>
    </w:p>
    <w:p w:rsidR="001369CE" w:rsidRDefault="001369CE" w:rsidP="008A17B9">
      <w:pPr>
        <w:jc w:val="both"/>
        <w:rPr>
          <w:b/>
          <w:sz w:val="20"/>
          <w:szCs w:val="20"/>
        </w:rPr>
      </w:pPr>
    </w:p>
    <w:p w:rsidR="001369CE" w:rsidRDefault="001369CE" w:rsidP="001369CE">
      <w:pPr>
        <w:rPr>
          <w:b/>
          <w:sz w:val="20"/>
          <w:szCs w:val="20"/>
          <w:u w:val="single"/>
        </w:rPr>
      </w:pPr>
      <w:proofErr w:type="gramStart"/>
      <w:r w:rsidRPr="005477CB">
        <w:rPr>
          <w:b/>
          <w:sz w:val="20"/>
          <w:szCs w:val="20"/>
        </w:rPr>
        <w:t xml:space="preserve">5.0 </w:t>
      </w:r>
      <w:r>
        <w:rPr>
          <w:b/>
          <w:sz w:val="20"/>
          <w:szCs w:val="20"/>
        </w:rPr>
        <w:t xml:space="preserve"> </w:t>
      </w:r>
      <w:r w:rsidRPr="005477CB">
        <w:rPr>
          <w:b/>
          <w:sz w:val="20"/>
          <w:szCs w:val="20"/>
          <w:u w:val="single"/>
        </w:rPr>
        <w:t>Direct</w:t>
      </w:r>
      <w:proofErr w:type="gramEnd"/>
      <w:r w:rsidRPr="005477CB">
        <w:rPr>
          <w:b/>
          <w:sz w:val="20"/>
          <w:szCs w:val="20"/>
          <w:u w:val="single"/>
        </w:rPr>
        <w:t xml:space="preserve"> on line (DOL)</w:t>
      </w:r>
    </w:p>
    <w:p w:rsidR="00A71BAF" w:rsidRPr="005477CB" w:rsidRDefault="00A71BAF" w:rsidP="001369CE">
      <w:pPr>
        <w:rPr>
          <w:b/>
          <w:sz w:val="20"/>
          <w:szCs w:val="20"/>
        </w:rPr>
      </w:pPr>
    </w:p>
    <w:p w:rsidR="001369CE" w:rsidRPr="002B27F9" w:rsidRDefault="001369CE" w:rsidP="008A17B9">
      <w:pPr>
        <w:jc w:val="both"/>
        <w:rPr>
          <w:sz w:val="20"/>
          <w:szCs w:val="20"/>
        </w:rPr>
      </w:pPr>
      <w:r w:rsidRPr="002B27F9">
        <w:rPr>
          <w:sz w:val="20"/>
          <w:szCs w:val="20"/>
        </w:rPr>
        <w:t xml:space="preserve">The </w:t>
      </w:r>
      <w:r w:rsidRPr="002B27F9">
        <w:rPr>
          <w:b/>
          <w:bCs/>
          <w:sz w:val="20"/>
          <w:szCs w:val="20"/>
        </w:rPr>
        <w:t xml:space="preserve">Direct </w:t>
      </w:r>
      <w:proofErr w:type="gramStart"/>
      <w:r w:rsidRPr="002B27F9">
        <w:rPr>
          <w:b/>
          <w:bCs/>
          <w:sz w:val="20"/>
          <w:szCs w:val="20"/>
        </w:rPr>
        <w:t>On</w:t>
      </w:r>
      <w:proofErr w:type="gramEnd"/>
      <w:r w:rsidRPr="002B27F9">
        <w:rPr>
          <w:b/>
          <w:bCs/>
          <w:sz w:val="20"/>
          <w:szCs w:val="20"/>
        </w:rPr>
        <w:t xml:space="preserve"> Line starter (DOL)</w:t>
      </w:r>
      <w:r w:rsidRPr="002B27F9">
        <w:rPr>
          <w:sz w:val="20"/>
          <w:szCs w:val="20"/>
        </w:rPr>
        <w:t xml:space="preserve"> is a part of motor control center (MCC). The simplest form of motor starter for the induction motor is the </w:t>
      </w:r>
      <w:r w:rsidRPr="002B27F9">
        <w:rPr>
          <w:b/>
          <w:bCs/>
          <w:sz w:val="20"/>
          <w:szCs w:val="20"/>
        </w:rPr>
        <w:t xml:space="preserve">Direct </w:t>
      </w:r>
      <w:proofErr w:type="gramStart"/>
      <w:r w:rsidRPr="002B27F9">
        <w:rPr>
          <w:b/>
          <w:bCs/>
          <w:sz w:val="20"/>
          <w:szCs w:val="20"/>
        </w:rPr>
        <w:t>On</w:t>
      </w:r>
      <w:proofErr w:type="gramEnd"/>
      <w:r w:rsidRPr="002B27F9">
        <w:rPr>
          <w:b/>
          <w:bCs/>
          <w:sz w:val="20"/>
          <w:szCs w:val="20"/>
        </w:rPr>
        <w:t xml:space="preserve"> Line starter (DOL)</w:t>
      </w:r>
      <w:r w:rsidRPr="002B27F9">
        <w:rPr>
          <w:sz w:val="20"/>
          <w:szCs w:val="20"/>
        </w:rPr>
        <w:t xml:space="preserve">. The Direct </w:t>
      </w:r>
      <w:proofErr w:type="gramStart"/>
      <w:r w:rsidRPr="002B27F9">
        <w:rPr>
          <w:sz w:val="20"/>
          <w:szCs w:val="20"/>
        </w:rPr>
        <w:t>On</w:t>
      </w:r>
      <w:proofErr w:type="gramEnd"/>
      <w:r w:rsidRPr="002B27F9">
        <w:rPr>
          <w:sz w:val="20"/>
          <w:szCs w:val="20"/>
        </w:rPr>
        <w:t xml:space="preserve"> Line Motor Starter (DOL) consist a MCCB or Circuit Breaker, Contactor and an overload relay for protection. Electromagnetic contactor which can be opened by the thermal overload relay under fault conditions. Typically, the contactor will be controlled by separate start and stop buttons, and an auxiliary contact on the contactor is used, across the start button, as a hold in contact. The contactor is electrically latched closed while the motor is operating.</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6.0 </w:t>
      </w:r>
      <w:r w:rsidRPr="005477CB">
        <w:rPr>
          <w:b/>
          <w:sz w:val="20"/>
          <w:szCs w:val="20"/>
          <w:u w:val="single"/>
        </w:rPr>
        <w:t>Star-Delta Starter</w:t>
      </w:r>
    </w:p>
    <w:p w:rsidR="00A71BAF" w:rsidRPr="005477CB" w:rsidRDefault="00A71BAF" w:rsidP="001369CE">
      <w:pPr>
        <w:rPr>
          <w:b/>
          <w:sz w:val="20"/>
          <w:szCs w:val="20"/>
        </w:rPr>
      </w:pPr>
    </w:p>
    <w:p w:rsidR="001369CE" w:rsidRPr="002B27F9" w:rsidRDefault="001369CE" w:rsidP="008A17B9">
      <w:pPr>
        <w:jc w:val="both"/>
        <w:rPr>
          <w:sz w:val="20"/>
          <w:szCs w:val="20"/>
        </w:rPr>
      </w:pPr>
      <w:r w:rsidRPr="002B27F9">
        <w:rPr>
          <w:sz w:val="20"/>
          <w:szCs w:val="20"/>
        </w:rPr>
        <w:t>Most induction motors are started directly on line, but when very large motors are started that way, they cause a disturbance of voltage on the supply lines due to large starting current surges. To limit the starting current surge, large induction motors are started at reduced voltage and then have full supply voltage reconnected when they run up to near rotated speed. Two methods are used for reduction of starting voltage are star delta starting and auto transformer stating.  Working principal is the reduced voltage starting method. During starting the motor windings are connected in star configuration and this reduces the voltage across each winding 3. This also reduces the torque by a factor of three. After a period of time the winding are reconfigured as delta and the motor runs normally.</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7.0 </w:t>
      </w:r>
      <w:r w:rsidRPr="005477CB">
        <w:rPr>
          <w:b/>
          <w:sz w:val="20"/>
          <w:szCs w:val="20"/>
          <w:u w:val="single"/>
        </w:rPr>
        <w:t>Variable Frequency Driver (VFD)</w:t>
      </w:r>
    </w:p>
    <w:p w:rsidR="00AE2762" w:rsidRPr="005477CB" w:rsidRDefault="00AE2762" w:rsidP="001369CE">
      <w:pPr>
        <w:rPr>
          <w:b/>
          <w:sz w:val="20"/>
          <w:szCs w:val="20"/>
          <w:u w:val="single"/>
        </w:rPr>
      </w:pPr>
    </w:p>
    <w:p w:rsidR="001369CE" w:rsidRPr="00AE2FDA" w:rsidRDefault="001369CE" w:rsidP="008A17B9">
      <w:pPr>
        <w:jc w:val="both"/>
        <w:rPr>
          <w:sz w:val="20"/>
          <w:szCs w:val="20"/>
        </w:rPr>
      </w:pPr>
      <w:r w:rsidRPr="00AE2FDA">
        <w:rPr>
          <w:sz w:val="20"/>
          <w:szCs w:val="20"/>
        </w:rPr>
        <w:t xml:space="preserve">A </w:t>
      </w:r>
      <w:hyperlink r:id="rId19" w:history="1">
        <w:r w:rsidRPr="00AE2FDA">
          <w:rPr>
            <w:sz w:val="20"/>
            <w:szCs w:val="20"/>
          </w:rPr>
          <w:t>Variable Frequency Drive (VFD)</w:t>
        </w:r>
      </w:hyperlink>
      <w:r w:rsidRPr="00AE2FDA">
        <w:rPr>
          <w:sz w:val="20"/>
          <w:szCs w:val="20"/>
        </w:rPr>
        <w:t xml:space="preserve"> is a type of motor controller that drives an electric motor by varying the frequency and voltage supplied to the electric motor. Other names for a VFD are variable speed drive</w:t>
      </w:r>
      <w:r>
        <w:rPr>
          <w:sz w:val="20"/>
          <w:szCs w:val="20"/>
        </w:rPr>
        <w:t xml:space="preserve"> (VSD)</w:t>
      </w:r>
      <w:r w:rsidRPr="00AE2FDA">
        <w:rPr>
          <w:sz w:val="20"/>
          <w:szCs w:val="20"/>
        </w:rPr>
        <w:t xml:space="preserve">, adjustable speed drive, adjustable frequency drive, AC drive, </w:t>
      </w:r>
      <w:proofErr w:type="spellStart"/>
      <w:r w:rsidRPr="00AE2FDA">
        <w:rPr>
          <w:sz w:val="20"/>
          <w:szCs w:val="20"/>
        </w:rPr>
        <w:t>microdrive</w:t>
      </w:r>
      <w:proofErr w:type="spellEnd"/>
      <w:r w:rsidRPr="00AE2FDA">
        <w:rPr>
          <w:sz w:val="20"/>
          <w:szCs w:val="20"/>
        </w:rPr>
        <w:t>, and inverter.</w:t>
      </w:r>
    </w:p>
    <w:p w:rsidR="001369CE" w:rsidRPr="00AE2FDA" w:rsidRDefault="001369CE" w:rsidP="008A17B9">
      <w:pPr>
        <w:jc w:val="both"/>
        <w:rPr>
          <w:sz w:val="20"/>
          <w:szCs w:val="20"/>
        </w:rPr>
      </w:pPr>
      <w:r w:rsidRPr="00AE2FDA">
        <w:rPr>
          <w:sz w:val="20"/>
          <w:szCs w:val="20"/>
        </w:rPr>
        <w:t xml:space="preserve">Frequency (or hertz) is directly related to the motor’s speed (RPMs). In other words, the faster the frequency, the faster the RPMs go. If an application does not require an electric motor to run at full speed, the VFD can be used to ramp down the frequency and voltage to meet the requirements of the electric motor’s load. As the application’s motor speed requirements change, the </w:t>
      </w:r>
      <w:hyperlink r:id="rId20" w:history="1">
        <w:r w:rsidRPr="00AE2FDA">
          <w:rPr>
            <w:sz w:val="20"/>
            <w:szCs w:val="20"/>
          </w:rPr>
          <w:t>VFD</w:t>
        </w:r>
      </w:hyperlink>
      <w:r w:rsidRPr="00AE2FDA">
        <w:rPr>
          <w:sz w:val="20"/>
          <w:szCs w:val="20"/>
        </w:rPr>
        <w:t xml:space="preserve"> can simply turn up or down the motor speed to meet the speed requirement</w:t>
      </w:r>
      <w:r>
        <w:rPr>
          <w:sz w:val="20"/>
          <w:szCs w:val="20"/>
        </w:rPr>
        <w:t xml:space="preserve"> depending on controller output signal of set point to keep process value</w:t>
      </w:r>
      <w:r w:rsidRPr="00AE2FDA">
        <w:rPr>
          <w:sz w:val="20"/>
          <w:szCs w:val="20"/>
        </w:rPr>
        <w:t>.</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8.0 </w:t>
      </w:r>
      <w:r w:rsidRPr="005477CB">
        <w:rPr>
          <w:b/>
          <w:sz w:val="20"/>
          <w:szCs w:val="20"/>
          <w:u w:val="single"/>
        </w:rPr>
        <w:t>Soft Starter</w:t>
      </w:r>
    </w:p>
    <w:p w:rsidR="00AE2762" w:rsidRPr="005477CB" w:rsidRDefault="00AE2762" w:rsidP="001369CE">
      <w:pPr>
        <w:rPr>
          <w:b/>
          <w:sz w:val="20"/>
          <w:szCs w:val="20"/>
          <w:u w:val="single"/>
        </w:rPr>
      </w:pPr>
    </w:p>
    <w:p w:rsidR="001369CE" w:rsidRPr="00AE2FDA" w:rsidRDefault="001369CE" w:rsidP="008A17B9">
      <w:pPr>
        <w:jc w:val="both"/>
        <w:rPr>
          <w:sz w:val="20"/>
          <w:szCs w:val="20"/>
        </w:rPr>
      </w:pPr>
      <w:r w:rsidRPr="00AE2FDA">
        <w:rPr>
          <w:sz w:val="20"/>
          <w:szCs w:val="20"/>
        </w:rPr>
        <w:t xml:space="preserve">A motor soft starter is a device used with </w:t>
      </w:r>
      <w:hyperlink r:id="rId21" w:tooltip="AC motor" w:history="1">
        <w:r w:rsidRPr="00AE2FDA">
          <w:rPr>
            <w:sz w:val="20"/>
            <w:szCs w:val="20"/>
          </w:rPr>
          <w:t>AC electrical motors</w:t>
        </w:r>
      </w:hyperlink>
      <w:r w:rsidRPr="00AE2FDA">
        <w:rPr>
          <w:sz w:val="20"/>
          <w:szCs w:val="20"/>
        </w:rPr>
        <w:t xml:space="preserve"> to temporarily reduce the load and </w:t>
      </w:r>
      <w:hyperlink r:id="rId22" w:tooltip="Torque" w:history="1">
        <w:r w:rsidRPr="00AE2FDA">
          <w:rPr>
            <w:sz w:val="20"/>
            <w:szCs w:val="20"/>
          </w:rPr>
          <w:t>torque</w:t>
        </w:r>
      </w:hyperlink>
      <w:r w:rsidRPr="00AE2FDA">
        <w:rPr>
          <w:sz w:val="20"/>
          <w:szCs w:val="20"/>
        </w:rPr>
        <w:t xml:space="preserve"> in the </w:t>
      </w:r>
      <w:hyperlink r:id="rId23" w:tooltip="Power train" w:history="1">
        <w:r w:rsidRPr="00AE2FDA">
          <w:rPr>
            <w:sz w:val="20"/>
            <w:szCs w:val="20"/>
          </w:rPr>
          <w:t>power train</w:t>
        </w:r>
      </w:hyperlink>
      <w:r w:rsidRPr="00AE2FDA">
        <w:rPr>
          <w:sz w:val="20"/>
          <w:szCs w:val="20"/>
        </w:rPr>
        <w:t xml:space="preserve"> and electric current surge of the motor during start-up. This reduces the </w:t>
      </w:r>
      <w:hyperlink r:id="rId24" w:tooltip="Mechanical stress" w:history="1">
        <w:r w:rsidRPr="00AE2FDA">
          <w:rPr>
            <w:sz w:val="20"/>
            <w:szCs w:val="20"/>
          </w:rPr>
          <w:t>mechanical stress</w:t>
        </w:r>
      </w:hyperlink>
      <w:r w:rsidRPr="00AE2FDA">
        <w:rPr>
          <w:sz w:val="20"/>
          <w:szCs w:val="20"/>
        </w:rPr>
        <w:t xml:space="preserve"> on the motor and shaft, as well as the </w:t>
      </w:r>
      <w:hyperlink r:id="rId25" w:tooltip="Electrodynamics" w:history="1">
        <w:r w:rsidRPr="00AE2FDA">
          <w:rPr>
            <w:sz w:val="20"/>
            <w:szCs w:val="20"/>
          </w:rPr>
          <w:t>electrodynamics</w:t>
        </w:r>
      </w:hyperlink>
      <w:r w:rsidRPr="00AE2FDA">
        <w:rPr>
          <w:sz w:val="20"/>
          <w:szCs w:val="20"/>
        </w:rPr>
        <w:t xml:space="preserve"> stresses on the attached power cables and </w:t>
      </w:r>
      <w:hyperlink r:id="rId26" w:tooltip="Electricity distribution" w:history="1">
        <w:r w:rsidRPr="00AE2FDA">
          <w:rPr>
            <w:sz w:val="20"/>
            <w:szCs w:val="20"/>
          </w:rPr>
          <w:t>electrical distribution network</w:t>
        </w:r>
      </w:hyperlink>
      <w:r w:rsidRPr="00AE2FDA">
        <w:rPr>
          <w:sz w:val="20"/>
          <w:szCs w:val="20"/>
        </w:rPr>
        <w:t xml:space="preserve">, extending the lifespan of the system. </w:t>
      </w:r>
    </w:p>
    <w:p w:rsidR="001369CE" w:rsidRDefault="001369CE" w:rsidP="008A17B9">
      <w:pPr>
        <w:jc w:val="both"/>
        <w:rPr>
          <w:sz w:val="20"/>
          <w:szCs w:val="20"/>
        </w:rPr>
      </w:pPr>
      <w:r w:rsidRPr="00AE2FDA">
        <w:rPr>
          <w:sz w:val="20"/>
          <w:szCs w:val="20"/>
        </w:rPr>
        <w:t xml:space="preserve">It can consist of mechanical or electrical devices, or a combination of both. Mechanical soft starters include </w:t>
      </w:r>
      <w:hyperlink r:id="rId27" w:tooltip="Clutch" w:history="1">
        <w:r w:rsidRPr="00AE2FDA">
          <w:rPr>
            <w:sz w:val="20"/>
            <w:szCs w:val="20"/>
          </w:rPr>
          <w:t>clutches</w:t>
        </w:r>
      </w:hyperlink>
      <w:r w:rsidRPr="00AE2FDA">
        <w:rPr>
          <w:sz w:val="20"/>
          <w:szCs w:val="20"/>
        </w:rPr>
        <w:t xml:space="preserve"> and several types of </w:t>
      </w:r>
      <w:hyperlink r:id="rId28" w:tooltip="Coupling" w:history="1">
        <w:r w:rsidRPr="00AE2FDA">
          <w:rPr>
            <w:sz w:val="20"/>
            <w:szCs w:val="20"/>
          </w:rPr>
          <w:t>couplings</w:t>
        </w:r>
      </w:hyperlink>
      <w:r w:rsidRPr="00AE2FDA">
        <w:rPr>
          <w:sz w:val="20"/>
          <w:szCs w:val="20"/>
        </w:rPr>
        <w:t xml:space="preserve"> using a </w:t>
      </w:r>
      <w:hyperlink r:id="rId29" w:tooltip="Fluid coupling" w:history="1">
        <w:r w:rsidRPr="00AE2FDA">
          <w:rPr>
            <w:sz w:val="20"/>
            <w:szCs w:val="20"/>
          </w:rPr>
          <w:t>fluid</w:t>
        </w:r>
      </w:hyperlink>
      <w:r w:rsidRPr="00AE2FDA">
        <w:rPr>
          <w:sz w:val="20"/>
          <w:szCs w:val="20"/>
        </w:rPr>
        <w:t xml:space="preserve">, magnetic forces, or steel </w:t>
      </w:r>
      <w:hyperlink r:id="rId30" w:tooltip="Lead shot" w:history="1">
        <w:r w:rsidRPr="00AE2FDA">
          <w:rPr>
            <w:sz w:val="20"/>
            <w:szCs w:val="20"/>
          </w:rPr>
          <w:t>shot</w:t>
        </w:r>
      </w:hyperlink>
      <w:r w:rsidRPr="00AE2FDA">
        <w:rPr>
          <w:sz w:val="20"/>
          <w:szCs w:val="20"/>
        </w:rPr>
        <w:t xml:space="preserve"> to transmit torque, similar to other forms of </w:t>
      </w:r>
      <w:hyperlink r:id="rId31" w:tooltip="Torque limiter" w:history="1">
        <w:r w:rsidRPr="00AE2FDA">
          <w:rPr>
            <w:sz w:val="20"/>
            <w:szCs w:val="20"/>
          </w:rPr>
          <w:t>torque limiter</w:t>
        </w:r>
      </w:hyperlink>
      <w:r w:rsidRPr="00AE2FDA">
        <w:rPr>
          <w:sz w:val="20"/>
          <w:szCs w:val="20"/>
        </w:rPr>
        <w:t xml:space="preserve">. Electrical soft starters can be any control system that reduces the torque by temporarily reducing the </w:t>
      </w:r>
      <w:hyperlink r:id="rId32" w:tooltip="Voltage" w:history="1">
        <w:r w:rsidRPr="00AE2FDA">
          <w:rPr>
            <w:sz w:val="20"/>
            <w:szCs w:val="20"/>
          </w:rPr>
          <w:t>voltage</w:t>
        </w:r>
      </w:hyperlink>
      <w:r w:rsidRPr="00AE2FDA">
        <w:rPr>
          <w:sz w:val="20"/>
          <w:szCs w:val="20"/>
        </w:rPr>
        <w:t xml:space="preserve"> or </w:t>
      </w:r>
      <w:hyperlink r:id="rId33" w:tooltip="Electric current" w:history="1">
        <w:r w:rsidRPr="00AE2FDA">
          <w:rPr>
            <w:sz w:val="20"/>
            <w:szCs w:val="20"/>
          </w:rPr>
          <w:t>current</w:t>
        </w:r>
      </w:hyperlink>
      <w:r w:rsidRPr="00AE2FDA">
        <w:rPr>
          <w:sz w:val="20"/>
          <w:szCs w:val="20"/>
        </w:rPr>
        <w:t xml:space="preserve"> input, or a device that temporarily alters how the motor is connected in the </w:t>
      </w:r>
      <w:hyperlink r:id="rId34" w:tooltip="Electric circuit" w:history="1">
        <w:r w:rsidRPr="00AE2FDA">
          <w:rPr>
            <w:sz w:val="20"/>
            <w:szCs w:val="20"/>
          </w:rPr>
          <w:t>electric circuit</w:t>
        </w:r>
      </w:hyperlink>
      <w:r w:rsidRPr="00AE2FDA">
        <w:rPr>
          <w:sz w:val="20"/>
          <w:szCs w:val="20"/>
        </w:rPr>
        <w:t>.</w:t>
      </w:r>
    </w:p>
    <w:p w:rsidR="001369CE" w:rsidRDefault="001369CE" w:rsidP="001369CE">
      <w:pPr>
        <w:rPr>
          <w:sz w:val="20"/>
          <w:szCs w:val="20"/>
        </w:rPr>
      </w:pPr>
    </w:p>
    <w:p w:rsidR="001369CE" w:rsidRDefault="001369CE" w:rsidP="001369CE">
      <w:pPr>
        <w:rPr>
          <w:sz w:val="20"/>
          <w:szCs w:val="20"/>
        </w:rPr>
      </w:pPr>
    </w:p>
    <w:p w:rsidR="001369CE" w:rsidRDefault="001369CE" w:rsidP="00CF4EF7">
      <w:pPr>
        <w:jc w:val="both"/>
        <w:rPr>
          <w:sz w:val="20"/>
          <w:szCs w:val="20"/>
        </w:rPr>
      </w:pPr>
      <w:r w:rsidRPr="00AE2FDA">
        <w:rPr>
          <w:sz w:val="20"/>
          <w:szCs w:val="20"/>
        </w:rPr>
        <w:t xml:space="preserve">Across-the line starting of induction motors is accompanied by inrush currents up to 7 times higher than running current, and starting torque up to 3 times higher than running torque. The increased torque results in sudden mechanical stress on the machine which leads to a reduced service life. Moreover, the high inrush </w:t>
      </w:r>
      <w:r w:rsidRPr="00AE2FDA">
        <w:rPr>
          <w:sz w:val="20"/>
          <w:szCs w:val="20"/>
        </w:rPr>
        <w:lastRenderedPageBreak/>
        <w:t xml:space="preserve">current stresses the power supply, which may lead to voltage dips. As a result, the operability of sensitive consumers may be impaired. </w:t>
      </w:r>
    </w:p>
    <w:p w:rsidR="001369CE" w:rsidRDefault="001369CE" w:rsidP="00CF4EF7">
      <w:pPr>
        <w:jc w:val="both"/>
        <w:rPr>
          <w:sz w:val="20"/>
          <w:szCs w:val="20"/>
        </w:rPr>
      </w:pPr>
    </w:p>
    <w:p w:rsidR="001369CE" w:rsidRDefault="001369CE" w:rsidP="001369CE">
      <w:pPr>
        <w:rPr>
          <w:b/>
          <w:sz w:val="20"/>
          <w:szCs w:val="20"/>
          <w:u w:val="single"/>
        </w:rPr>
      </w:pPr>
      <w:r w:rsidRPr="005477CB">
        <w:rPr>
          <w:b/>
          <w:sz w:val="20"/>
          <w:szCs w:val="20"/>
        </w:rPr>
        <w:t xml:space="preserve">9.0 </w:t>
      </w:r>
      <w:r w:rsidRPr="005477CB">
        <w:rPr>
          <w:b/>
          <w:sz w:val="20"/>
          <w:szCs w:val="20"/>
          <w:u w:val="single"/>
        </w:rPr>
        <w:t>Local Operation Switch</w:t>
      </w:r>
    </w:p>
    <w:p w:rsidR="00CF4EF7" w:rsidRPr="005477CB" w:rsidRDefault="00CF4EF7" w:rsidP="001369CE">
      <w:pPr>
        <w:rPr>
          <w:b/>
          <w:sz w:val="20"/>
          <w:szCs w:val="20"/>
        </w:rPr>
      </w:pPr>
    </w:p>
    <w:p w:rsidR="001369CE" w:rsidRPr="00AE717C" w:rsidRDefault="001369CE" w:rsidP="007E0B87">
      <w:pPr>
        <w:jc w:val="both"/>
        <w:rPr>
          <w:sz w:val="20"/>
          <w:szCs w:val="20"/>
        </w:rPr>
      </w:pPr>
      <w:r w:rsidRPr="00AE717C">
        <w:rPr>
          <w:sz w:val="20"/>
          <w:szCs w:val="20"/>
        </w:rPr>
        <w:t>Local control stations and motor control stations for use in hazardous areas covering the broadest possible range o</w:t>
      </w:r>
      <w:r w:rsidRPr="007E4990">
        <w:rPr>
          <w:sz w:val="20"/>
          <w:szCs w:val="20"/>
        </w:rPr>
        <w:t>f applications for p</w:t>
      </w:r>
      <w:r w:rsidRPr="00AE717C">
        <w:rPr>
          <w:sz w:val="20"/>
          <w:szCs w:val="20"/>
        </w:rPr>
        <w:t>rocessing plants and</w:t>
      </w:r>
      <w:r w:rsidRPr="007E4990">
        <w:rPr>
          <w:sz w:val="20"/>
          <w:szCs w:val="20"/>
        </w:rPr>
        <w:t xml:space="preserve"> </w:t>
      </w:r>
      <w:r w:rsidRPr="00AE717C">
        <w:rPr>
          <w:sz w:val="20"/>
          <w:szCs w:val="20"/>
        </w:rPr>
        <w:t>various industrial applications.</w:t>
      </w:r>
      <w:r>
        <w:rPr>
          <w:sz w:val="20"/>
          <w:szCs w:val="20"/>
        </w:rPr>
        <w:t xml:space="preserve"> </w:t>
      </w:r>
      <w:r w:rsidRPr="00AE717C">
        <w:rPr>
          <w:sz w:val="20"/>
          <w:szCs w:val="20"/>
        </w:rPr>
        <w:t xml:space="preserve">Push buttons and selector switches are used in conjunction with contactors or magnetic starters for remote control of </w:t>
      </w:r>
    </w:p>
    <w:p w:rsidR="001369CE" w:rsidRDefault="001369CE" w:rsidP="007E0B87">
      <w:pPr>
        <w:jc w:val="both"/>
        <w:rPr>
          <w:sz w:val="20"/>
          <w:szCs w:val="20"/>
        </w:rPr>
      </w:pPr>
      <w:proofErr w:type="gramStart"/>
      <w:r w:rsidRPr="00AE717C">
        <w:rPr>
          <w:sz w:val="20"/>
          <w:szCs w:val="20"/>
        </w:rPr>
        <w:t>motors</w:t>
      </w:r>
      <w:proofErr w:type="gramEnd"/>
      <w:r w:rsidRPr="00AE717C">
        <w:rPr>
          <w:sz w:val="20"/>
          <w:szCs w:val="20"/>
        </w:rPr>
        <w:t xml:space="preserve"> in hazardous locations. They provide circuit control</w:t>
      </w:r>
      <w:r w:rsidRPr="007E4990">
        <w:rPr>
          <w:sz w:val="20"/>
          <w:szCs w:val="20"/>
        </w:rPr>
        <w:t xml:space="preserve"> </w:t>
      </w:r>
      <w:r w:rsidRPr="00AE717C">
        <w:rPr>
          <w:sz w:val="20"/>
          <w:szCs w:val="20"/>
        </w:rPr>
        <w:t>and/or selection.</w:t>
      </w:r>
      <w:r w:rsidRPr="007E4990">
        <w:rPr>
          <w:sz w:val="20"/>
          <w:szCs w:val="20"/>
        </w:rPr>
        <w:t xml:space="preserve"> </w:t>
      </w:r>
      <w:r w:rsidRPr="00AE717C">
        <w:rPr>
          <w:sz w:val="20"/>
          <w:szCs w:val="20"/>
        </w:rPr>
        <w:t>Pilot lights provide visual assurance that an electrical function is being performed at a remote or hazardous location.</w:t>
      </w:r>
    </w:p>
    <w:p w:rsidR="001369CE" w:rsidRDefault="001369CE" w:rsidP="001369CE">
      <w:pPr>
        <w:rPr>
          <w:sz w:val="20"/>
          <w:szCs w:val="20"/>
        </w:rPr>
      </w:pPr>
    </w:p>
    <w:p w:rsidR="001369CE" w:rsidRDefault="001369CE" w:rsidP="001369CE">
      <w:pPr>
        <w:rPr>
          <w:b/>
          <w:sz w:val="20"/>
          <w:szCs w:val="20"/>
          <w:u w:val="single"/>
        </w:rPr>
      </w:pPr>
      <w:r w:rsidRPr="005477CB">
        <w:rPr>
          <w:b/>
          <w:sz w:val="20"/>
          <w:szCs w:val="20"/>
        </w:rPr>
        <w:t xml:space="preserve">10.0 </w:t>
      </w:r>
      <w:r w:rsidRPr="005477CB">
        <w:rPr>
          <w:b/>
          <w:sz w:val="20"/>
          <w:szCs w:val="20"/>
          <w:u w:val="single"/>
        </w:rPr>
        <w:t>Remote Operation control</w:t>
      </w:r>
    </w:p>
    <w:p w:rsidR="00CF4EF7" w:rsidRPr="005477CB" w:rsidRDefault="00CF4EF7" w:rsidP="001369CE">
      <w:pPr>
        <w:rPr>
          <w:b/>
          <w:sz w:val="20"/>
          <w:szCs w:val="20"/>
        </w:rPr>
      </w:pPr>
    </w:p>
    <w:p w:rsidR="001369CE" w:rsidRPr="005C2BA9" w:rsidRDefault="001369CE" w:rsidP="00193DCB">
      <w:pPr>
        <w:jc w:val="both"/>
        <w:rPr>
          <w:sz w:val="20"/>
          <w:szCs w:val="20"/>
        </w:rPr>
      </w:pPr>
      <w:r w:rsidRPr="005C2BA9">
        <w:rPr>
          <w:sz w:val="20"/>
          <w:szCs w:val="20"/>
        </w:rPr>
        <w:t xml:space="preserve">A distributed control system (DCS) is a </w:t>
      </w:r>
      <w:hyperlink r:id="rId35" w:tooltip="Control system" w:history="1">
        <w:r w:rsidRPr="005C2BA9">
          <w:rPr>
            <w:sz w:val="20"/>
            <w:szCs w:val="20"/>
          </w:rPr>
          <w:t>control system</w:t>
        </w:r>
      </w:hyperlink>
      <w:r w:rsidRPr="005C2BA9">
        <w:rPr>
          <w:sz w:val="20"/>
          <w:szCs w:val="20"/>
        </w:rPr>
        <w:t xml:space="preserve"> for a process or plant, wherein control elements are distributed throughout the system at a central location. In a DCS is connected by communications networks for command and monitoring</w:t>
      </w:r>
      <w:r>
        <w:rPr>
          <w:sz w:val="20"/>
          <w:szCs w:val="20"/>
        </w:rPr>
        <w:t xml:space="preserve"> from control room as well as other different location.</w:t>
      </w:r>
    </w:p>
    <w:p w:rsidR="001369CE" w:rsidRPr="002B27F9" w:rsidRDefault="001369CE" w:rsidP="001369CE">
      <w:pPr>
        <w:rPr>
          <w:sz w:val="20"/>
          <w:szCs w:val="20"/>
        </w:rPr>
      </w:pPr>
    </w:p>
    <w:p w:rsidR="001369CE" w:rsidRDefault="001369CE" w:rsidP="001369CE">
      <w:pPr>
        <w:rPr>
          <w:b/>
          <w:sz w:val="20"/>
          <w:szCs w:val="20"/>
        </w:rPr>
      </w:pPr>
      <w:r w:rsidRPr="005477CB">
        <w:rPr>
          <w:b/>
          <w:sz w:val="20"/>
          <w:szCs w:val="20"/>
        </w:rPr>
        <w:t xml:space="preserve">11.0 </w:t>
      </w:r>
      <w:r w:rsidRPr="005477CB">
        <w:rPr>
          <w:b/>
          <w:sz w:val="20"/>
          <w:szCs w:val="20"/>
          <w:u w:val="single"/>
        </w:rPr>
        <w:t>Interlock with vibration switch</w:t>
      </w:r>
      <w:r w:rsidRPr="005477CB">
        <w:rPr>
          <w:b/>
          <w:sz w:val="20"/>
          <w:szCs w:val="20"/>
        </w:rPr>
        <w:t xml:space="preserve"> </w:t>
      </w:r>
    </w:p>
    <w:p w:rsidR="00CF4EF7" w:rsidRPr="005477CB" w:rsidRDefault="00CF4EF7" w:rsidP="001369CE">
      <w:pPr>
        <w:rPr>
          <w:b/>
          <w:sz w:val="20"/>
          <w:szCs w:val="20"/>
        </w:rPr>
      </w:pPr>
    </w:p>
    <w:p w:rsidR="001369CE" w:rsidRDefault="001369CE" w:rsidP="0069117A">
      <w:pPr>
        <w:jc w:val="both"/>
        <w:rPr>
          <w:sz w:val="20"/>
          <w:szCs w:val="20"/>
        </w:rPr>
      </w:pPr>
      <w:r w:rsidRPr="00127D6C">
        <w:rPr>
          <w:sz w:val="20"/>
          <w:szCs w:val="20"/>
        </w:rPr>
        <w:t xml:space="preserve">A vibration switch is type of </w:t>
      </w:r>
      <w:hyperlink r:id="rId36" w:tooltip="Fail-safe" w:history="1">
        <w:r w:rsidRPr="00127D6C">
          <w:rPr>
            <w:sz w:val="20"/>
            <w:szCs w:val="20"/>
          </w:rPr>
          <w:t>fail-safe</w:t>
        </w:r>
      </w:hyperlink>
      <w:r w:rsidRPr="00127D6C">
        <w:rPr>
          <w:sz w:val="20"/>
          <w:szCs w:val="20"/>
        </w:rPr>
        <w:t xml:space="preserve"> device used to monitor industrial </w:t>
      </w:r>
      <w:hyperlink r:id="rId37" w:tooltip="Rotor" w:history="1">
        <w:r w:rsidRPr="00127D6C">
          <w:rPr>
            <w:sz w:val="20"/>
            <w:szCs w:val="20"/>
          </w:rPr>
          <w:t>rotor</w:t>
        </w:r>
      </w:hyperlink>
      <w:r w:rsidRPr="00127D6C">
        <w:rPr>
          <w:sz w:val="20"/>
          <w:szCs w:val="20"/>
        </w:rPr>
        <w:t xml:space="preserve"> applications, such as </w:t>
      </w:r>
      <w:hyperlink r:id="rId38" w:tooltip="Heat-exchange" w:history="1">
        <w:r w:rsidRPr="00127D6C">
          <w:rPr>
            <w:sz w:val="20"/>
            <w:szCs w:val="20"/>
          </w:rPr>
          <w:t>heat-exchangers</w:t>
        </w:r>
      </w:hyperlink>
      <w:r w:rsidRPr="00127D6C">
        <w:rPr>
          <w:sz w:val="20"/>
          <w:szCs w:val="20"/>
        </w:rPr>
        <w:t xml:space="preserve">, industrial </w:t>
      </w:r>
      <w:hyperlink r:id="rId39" w:tooltip="Ventilation" w:history="1">
        <w:r w:rsidRPr="00127D6C">
          <w:rPr>
            <w:sz w:val="20"/>
            <w:szCs w:val="20"/>
          </w:rPr>
          <w:t>ventilation</w:t>
        </w:r>
      </w:hyperlink>
      <w:r w:rsidRPr="00127D6C">
        <w:rPr>
          <w:sz w:val="20"/>
          <w:szCs w:val="20"/>
        </w:rPr>
        <w:t xml:space="preserve"> and </w:t>
      </w:r>
      <w:hyperlink r:id="rId40" w:tooltip="Pumping" w:history="1">
        <w:r w:rsidRPr="00127D6C">
          <w:rPr>
            <w:sz w:val="20"/>
            <w:szCs w:val="20"/>
          </w:rPr>
          <w:t>pumping</w:t>
        </w:r>
      </w:hyperlink>
      <w:r w:rsidRPr="00127D6C">
        <w:rPr>
          <w:sz w:val="20"/>
          <w:szCs w:val="20"/>
        </w:rPr>
        <w:t xml:space="preserve"> apparatus. Vibration switches are installed for a variety of reasons, such as damage limitation from a failure in the machine, as a means of ensuring the safety. Often the operation of the switch will stop a </w:t>
      </w:r>
      <w:r>
        <w:rPr>
          <w:sz w:val="20"/>
          <w:szCs w:val="20"/>
        </w:rPr>
        <w:t>limit of safety</w:t>
      </w:r>
      <w:r w:rsidRPr="00127D6C">
        <w:rPr>
          <w:sz w:val="20"/>
          <w:szCs w:val="20"/>
        </w:rPr>
        <w:t xml:space="preserve"> </w:t>
      </w:r>
      <w:r>
        <w:rPr>
          <w:sz w:val="20"/>
          <w:szCs w:val="20"/>
        </w:rPr>
        <w:t xml:space="preserve">vibration </w:t>
      </w:r>
      <w:r w:rsidRPr="00127D6C">
        <w:rPr>
          <w:sz w:val="20"/>
          <w:szCs w:val="20"/>
        </w:rPr>
        <w:t>failure</w:t>
      </w:r>
      <w:r>
        <w:rPr>
          <w:sz w:val="20"/>
          <w:szCs w:val="20"/>
        </w:rPr>
        <w:t xml:space="preserve">. </w:t>
      </w:r>
      <w:r w:rsidRPr="002B27F9">
        <w:rPr>
          <w:sz w:val="20"/>
          <w:szCs w:val="20"/>
        </w:rPr>
        <w:t>Fan driven air coolers will be protected by vibration alarm and shutdown devices.</w:t>
      </w:r>
    </w:p>
    <w:p w:rsidR="001369CE" w:rsidRPr="002B27F9" w:rsidRDefault="001369CE" w:rsidP="001369CE">
      <w:pPr>
        <w:rPr>
          <w:sz w:val="20"/>
          <w:szCs w:val="20"/>
        </w:rPr>
      </w:pPr>
    </w:p>
    <w:p w:rsidR="001369CE" w:rsidRDefault="001369CE" w:rsidP="001369CE">
      <w:pPr>
        <w:rPr>
          <w:b/>
          <w:sz w:val="20"/>
          <w:szCs w:val="20"/>
          <w:u w:val="single"/>
        </w:rPr>
      </w:pPr>
      <w:r w:rsidRPr="005477CB">
        <w:rPr>
          <w:b/>
          <w:sz w:val="20"/>
          <w:szCs w:val="20"/>
        </w:rPr>
        <w:t xml:space="preserve">12.0 </w:t>
      </w:r>
      <w:r w:rsidRPr="005477CB">
        <w:rPr>
          <w:b/>
          <w:sz w:val="20"/>
          <w:szCs w:val="20"/>
          <w:u w:val="single"/>
        </w:rPr>
        <w:t>Emergency Shutdown</w:t>
      </w:r>
    </w:p>
    <w:p w:rsidR="00CF4EF7" w:rsidRPr="005477CB" w:rsidRDefault="00CF4EF7" w:rsidP="001369CE">
      <w:pPr>
        <w:rPr>
          <w:b/>
          <w:sz w:val="20"/>
          <w:szCs w:val="20"/>
        </w:rPr>
      </w:pPr>
    </w:p>
    <w:p w:rsidR="001369CE" w:rsidRPr="002B27F9" w:rsidRDefault="001369CE" w:rsidP="001369CE">
      <w:pPr>
        <w:rPr>
          <w:sz w:val="20"/>
          <w:szCs w:val="20"/>
        </w:rPr>
      </w:pPr>
      <w:r>
        <w:rPr>
          <w:sz w:val="20"/>
          <w:szCs w:val="20"/>
        </w:rPr>
        <w:t>For safety of the plant some electrical items has to shutdown followed by safety matrix which will be controlled by safety I/</w:t>
      </w:r>
      <w:proofErr w:type="spellStart"/>
      <w:r>
        <w:rPr>
          <w:sz w:val="20"/>
          <w:szCs w:val="20"/>
        </w:rPr>
        <w:t>Os</w:t>
      </w:r>
      <w:proofErr w:type="spellEnd"/>
      <w:r>
        <w:rPr>
          <w:sz w:val="20"/>
          <w:szCs w:val="20"/>
        </w:rPr>
        <w:t xml:space="preserve"> integrated with main control system. </w:t>
      </w:r>
    </w:p>
    <w:p w:rsidR="001369CE" w:rsidRPr="002B27F9" w:rsidRDefault="001369CE" w:rsidP="001369CE">
      <w:pPr>
        <w:rPr>
          <w:sz w:val="20"/>
          <w:szCs w:val="20"/>
        </w:rPr>
      </w:pPr>
    </w:p>
    <w:p w:rsidR="001369CE" w:rsidRPr="002B27F9" w:rsidRDefault="001369CE" w:rsidP="001369CE">
      <w:pPr>
        <w:rPr>
          <w:sz w:val="20"/>
          <w:szCs w:val="20"/>
        </w:rPr>
      </w:pPr>
    </w:p>
    <w:p w:rsidR="001369CE" w:rsidRPr="005A1A02" w:rsidRDefault="001369CE" w:rsidP="001369CE">
      <w:pPr>
        <w:jc w:val="center"/>
        <w:rPr>
          <w:rFonts w:ascii="Trebuchet MS" w:hAnsi="Trebuchet MS"/>
          <w:b/>
          <w:bCs/>
          <w:caps/>
          <w:noProof/>
          <w:sz w:val="24"/>
          <w:szCs w:val="24"/>
          <w:lang w:eastAsia="zh-CN"/>
        </w:rPr>
      </w:pPr>
      <w:r w:rsidRPr="002B27F9">
        <w:rPr>
          <w:sz w:val="20"/>
          <w:szCs w:val="20"/>
        </w:rPr>
        <w:t>==============================</w:t>
      </w:r>
      <w:r w:rsidRPr="005A1A02">
        <w:rPr>
          <w:rFonts w:ascii="Trebuchet MS" w:hAnsi="Trebuchet MS"/>
          <w:b/>
          <w:bCs/>
          <w:caps/>
          <w:noProof/>
          <w:sz w:val="24"/>
          <w:szCs w:val="24"/>
          <w:lang w:eastAsia="zh-CN"/>
        </w:rPr>
        <w:t xml:space="preserve"> </w:t>
      </w:r>
    </w:p>
    <w:p w:rsidR="001369CE" w:rsidRPr="005A1A02" w:rsidRDefault="001369CE" w:rsidP="001369CE">
      <w:pPr>
        <w:shd w:val="clear" w:color="auto" w:fill="FFFFFF"/>
        <w:rPr>
          <w:rFonts w:ascii="Trebuchet MS" w:hAnsi="Trebuchet MS"/>
          <w:b/>
          <w:bCs/>
          <w:caps/>
          <w:noProof/>
          <w:sz w:val="24"/>
          <w:szCs w:val="24"/>
          <w:lang w:eastAsia="zh-CN"/>
        </w:rPr>
      </w:pPr>
    </w:p>
    <w:p w:rsidR="001369CE" w:rsidRPr="00A60423" w:rsidRDefault="001369CE" w:rsidP="001369CE">
      <w:pPr>
        <w:pStyle w:val="BodyText"/>
        <w:ind w:left="1369"/>
      </w:pPr>
    </w:p>
    <w:p w:rsidR="007952F3" w:rsidRPr="001369CE" w:rsidRDefault="007952F3" w:rsidP="001369CE"/>
    <w:sectPr w:rsidR="007952F3" w:rsidRPr="001369CE" w:rsidSect="000412DE">
      <w:headerReference w:type="default" r:id="rId41"/>
      <w:footerReference w:type="default" r:id="rId4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1FB" w:rsidRDefault="002341FB" w:rsidP="005477CB">
      <w:r>
        <w:separator/>
      </w:r>
    </w:p>
  </w:endnote>
  <w:endnote w:type="continuationSeparator" w:id="0">
    <w:p w:rsidR="002341FB" w:rsidRDefault="002341FB" w:rsidP="0054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7CB" w:rsidRDefault="005477C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9590C78" wp14:editId="284036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C52A3">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5477CB" w:rsidRDefault="005477CB">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C52A3">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5477CB" w:rsidRDefault="00547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1FB" w:rsidRDefault="002341FB" w:rsidP="005477CB">
      <w:r>
        <w:separator/>
      </w:r>
    </w:p>
  </w:footnote>
  <w:footnote w:type="continuationSeparator" w:id="0">
    <w:p w:rsidR="002341FB" w:rsidRDefault="002341FB" w:rsidP="005477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838"/>
      <w:gridCol w:w="4332"/>
      <w:gridCol w:w="936"/>
    </w:tblGrid>
    <w:tr w:rsidR="001369CE" w:rsidTr="00827BE8">
      <w:trPr>
        <w:trHeight w:val="557"/>
      </w:trPr>
      <w:tc>
        <w:tcPr>
          <w:tcW w:w="3470" w:type="dxa"/>
          <w:tcBorders>
            <w:bottom w:val="nil"/>
          </w:tcBorders>
          <w:shd w:val="clear" w:color="auto" w:fill="auto"/>
          <w:vAlign w:val="bottom"/>
        </w:tcPr>
        <w:p w:rsidR="001369CE" w:rsidRPr="00076294" w:rsidRDefault="001369CE" w:rsidP="00B430A9">
          <w:pPr>
            <w:pStyle w:val="Header"/>
            <w:spacing w:before="60"/>
            <w:jc w:val="center"/>
            <w:rPr>
              <w:rFonts w:cs="Arial"/>
            </w:rPr>
          </w:pPr>
          <w:r>
            <w:rPr>
              <w:rFonts w:cs="Arial"/>
              <w:noProof/>
            </w:rPr>
            <w:drawing>
              <wp:inline distT="0" distB="0" distL="0" distR="0" wp14:anchorId="23B7602E" wp14:editId="4CF18047">
                <wp:extent cx="1009650" cy="600075"/>
                <wp:effectExtent l="0" t="0" r="0" b="9525"/>
                <wp:docPr id="3" name="Picture 3" descr="bapex-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pex-gre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600075"/>
                        </a:xfrm>
                        <a:prstGeom prst="rect">
                          <a:avLst/>
                        </a:prstGeom>
                        <a:noFill/>
                        <a:ln>
                          <a:noFill/>
                        </a:ln>
                      </pic:spPr>
                    </pic:pic>
                  </a:graphicData>
                </a:graphic>
              </wp:inline>
            </w:drawing>
          </w:r>
          <w:r>
            <w:rPr>
              <w:rFonts w:cs="Arial"/>
              <w:noProof/>
            </w:rPr>
            <mc:AlternateContent>
              <mc:Choice Requires="wps">
                <w:drawing>
                  <wp:anchor distT="0" distB="0" distL="114300" distR="114300" simplePos="0" relativeHeight="251668992" behindDoc="0" locked="0" layoutInCell="1" allowOverlap="1" wp14:anchorId="67D30D24" wp14:editId="26AC06C1">
                    <wp:simplePos x="0" y="0"/>
                    <wp:positionH relativeFrom="column">
                      <wp:posOffset>2094865</wp:posOffset>
                    </wp:positionH>
                    <wp:positionV relativeFrom="paragraph">
                      <wp:posOffset>339725</wp:posOffset>
                    </wp:positionV>
                    <wp:extent cx="661035" cy="2254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CE" w:rsidRPr="006E1FA3" w:rsidRDefault="001369CE" w:rsidP="00B430A9">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 o:spid="_x0000_s1026" type="#_x0000_t202" style="position:absolute;left:0;text-align:left;margin-left:164.95pt;margin-top:26.75pt;width:52.05pt;height:1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U+tAIAALg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" filled="f" stroked="f">
                    <v:textbox>
                      <w:txbxContent>
                        <w:p w:rsidR="001369CE" w:rsidRPr="006E1FA3" w:rsidRDefault="001369CE" w:rsidP="00B430A9">
                          <w:pPr>
                            <w:pStyle w:val="NormalWeb"/>
                            <w:spacing w:before="0" w:beforeAutospacing="0" w:after="0" w:afterAutospacing="0"/>
                            <w:rPr>
                              <w:sz w:val="18"/>
                              <w:szCs w:val="18"/>
                            </w:rPr>
                          </w:pPr>
                          <w:r w:rsidRPr="006E1FA3">
                            <w:rPr>
                              <w:rFonts w:ascii="Arial" w:hAnsi="Arial" w:cs="Arial"/>
                              <w:b/>
                              <w:bCs/>
                              <w:i/>
                              <w:iCs/>
                              <w:color w:val="002060"/>
                              <w:sz w:val="18"/>
                              <w:szCs w:val="18"/>
                              <w:lang w:val="id-ID"/>
                            </w:rPr>
                            <w:t>ZICO</w:t>
                          </w:r>
                          <w:r w:rsidRPr="006E1FA3">
                            <w:rPr>
                              <w:rFonts w:ascii="Arial" w:hAnsi="Arial" w:cs="Arial"/>
                              <w:b/>
                              <w:bCs/>
                              <w:i/>
                              <w:iCs/>
                              <w:color w:val="002060"/>
                              <w:sz w:val="18"/>
                              <w:szCs w:val="18"/>
                            </w:rPr>
                            <w:t>M</w:t>
                          </w:r>
                        </w:p>
                      </w:txbxContent>
                    </v:textbox>
                  </v:shape>
                </w:pict>
              </mc:Fallback>
            </mc:AlternateContent>
          </w:r>
        </w:p>
      </w:tc>
      <w:tc>
        <w:tcPr>
          <w:tcW w:w="839" w:type="dxa"/>
          <w:tcBorders>
            <w:bottom w:val="nil"/>
            <w:right w:val="nil"/>
          </w:tcBorders>
          <w:shd w:val="clear" w:color="auto" w:fill="auto"/>
        </w:tcPr>
        <w:p w:rsidR="001369CE" w:rsidRPr="00076294" w:rsidRDefault="001369CE" w:rsidP="00B430A9">
          <w:pPr>
            <w:pStyle w:val="Header"/>
            <w:spacing w:before="60"/>
            <w:rPr>
              <w:rFonts w:cs="Arial"/>
            </w:rPr>
          </w:pPr>
          <w:r>
            <w:rPr>
              <w:rFonts w:cs="Arial"/>
              <w:noProof/>
            </w:rPr>
            <w:drawing>
              <wp:anchor distT="0" distB="0" distL="114300" distR="114300" simplePos="0" relativeHeight="251667968" behindDoc="0" locked="0" layoutInCell="1" allowOverlap="1" wp14:anchorId="308BEA70" wp14:editId="02AD99BE">
                <wp:simplePos x="0" y="0"/>
                <wp:positionH relativeFrom="column">
                  <wp:posOffset>-15875</wp:posOffset>
                </wp:positionH>
                <wp:positionV relativeFrom="paragraph">
                  <wp:posOffset>67945</wp:posOffset>
                </wp:positionV>
                <wp:extent cx="407035" cy="313055"/>
                <wp:effectExtent l="0" t="0" r="0" b="0"/>
                <wp:wrapNone/>
                <wp:docPr id="5" name="Picture 5" descr="zic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icom.bmp"/>
                        <pic:cNvPicPr>
                          <a:picLocks noChangeAspect="1"/>
                        </pic:cNvPicPr>
                      </pic:nvPicPr>
                      <pic:blipFill>
                        <a:blip r:embed="rId2">
                          <a:extLst>
                            <a:ext uri="{28A0092B-C50C-407E-A947-70E740481C1C}">
                              <a14:useLocalDpi xmlns:a14="http://schemas.microsoft.com/office/drawing/2010/main" val="0"/>
                            </a:ext>
                          </a:extLst>
                        </a:blip>
                        <a:srcRect r="69667"/>
                        <a:stretch>
                          <a:fillRect/>
                        </a:stretch>
                      </pic:blipFill>
                      <pic:spPr bwMode="auto">
                        <a:xfrm>
                          <a:off x="0" y="0"/>
                          <a:ext cx="407035" cy="313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38" w:type="dxa"/>
          <w:tcBorders>
            <w:left w:val="nil"/>
            <w:bottom w:val="nil"/>
            <w:right w:val="nil"/>
          </w:tcBorders>
          <w:shd w:val="clear" w:color="auto" w:fill="auto"/>
          <w:vAlign w:val="center"/>
        </w:tcPr>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CONSORTIUM OF</w:t>
          </w:r>
        </w:p>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ZICOM EQUIPMENT PTE LTD</w:t>
          </w:r>
        </w:p>
        <w:p w:rsidR="001369CE" w:rsidRPr="004035A9" w:rsidRDefault="001369CE" w:rsidP="00B430A9">
          <w:pPr>
            <w:keepLines/>
            <w:jc w:val="center"/>
            <w:rPr>
              <w:rFonts w:ascii="Times New Roman" w:hAnsi="Times New Roman"/>
              <w:sz w:val="16"/>
              <w:szCs w:val="16"/>
              <w:lang w:eastAsia="zh-CN"/>
            </w:rPr>
          </w:pPr>
          <w:r w:rsidRPr="004035A9">
            <w:rPr>
              <w:rFonts w:ascii="Times New Roman" w:hAnsi="Times New Roman"/>
              <w:sz w:val="16"/>
              <w:szCs w:val="16"/>
              <w:lang w:eastAsia="zh-CN"/>
            </w:rPr>
            <w:t>AND</w:t>
          </w:r>
        </w:p>
        <w:p w:rsidR="001369CE" w:rsidRPr="00076294" w:rsidRDefault="001369CE" w:rsidP="00B430A9">
          <w:pPr>
            <w:pStyle w:val="Header"/>
            <w:jc w:val="center"/>
            <w:rPr>
              <w:rFonts w:cs="Arial"/>
            </w:rPr>
          </w:pPr>
          <w:r w:rsidRPr="004035A9">
            <w:rPr>
              <w:rFonts w:ascii="Times New Roman" w:hAnsi="Times New Roman"/>
              <w:sz w:val="16"/>
              <w:szCs w:val="16"/>
              <w:lang w:eastAsia="zh-CN"/>
            </w:rPr>
            <w:t>SINOPEC PETROLEUM ENGINEERING CORPORATION</w:t>
          </w:r>
        </w:p>
      </w:tc>
      <w:tc>
        <w:tcPr>
          <w:tcW w:w="926" w:type="dxa"/>
          <w:tcBorders>
            <w:left w:val="nil"/>
            <w:bottom w:val="nil"/>
          </w:tcBorders>
          <w:shd w:val="clear" w:color="auto" w:fill="auto"/>
        </w:tcPr>
        <w:p w:rsidR="001369CE" w:rsidRPr="00076294" w:rsidRDefault="001369CE" w:rsidP="00B430A9">
          <w:pPr>
            <w:pStyle w:val="Header"/>
            <w:spacing w:before="60"/>
            <w:rPr>
              <w:rFonts w:cs="Arial"/>
            </w:rPr>
          </w:pPr>
          <w:r>
            <w:rPr>
              <w:rFonts w:cs="Arial"/>
              <w:noProof/>
            </w:rPr>
            <w:drawing>
              <wp:inline distT="0" distB="0" distL="0" distR="0" wp14:anchorId="58EFB356" wp14:editId="7EBFD59D">
                <wp:extent cx="447675" cy="447675"/>
                <wp:effectExtent l="0" t="0" r="9525" b="9525"/>
                <wp:docPr id="1" name="Picture 1" descr="sinop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opec[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r>
    <w:tr w:rsidR="001369CE" w:rsidTr="00827BE8">
      <w:trPr>
        <w:trHeight w:val="434"/>
      </w:trPr>
      <w:tc>
        <w:tcPr>
          <w:tcW w:w="3470" w:type="dxa"/>
          <w:tcBorders>
            <w:top w:val="nil"/>
          </w:tcBorders>
          <w:shd w:val="clear" w:color="auto" w:fill="auto"/>
        </w:tcPr>
        <w:p w:rsidR="001369CE" w:rsidRDefault="001369CE" w:rsidP="00B430A9">
          <w:pPr>
            <w:pStyle w:val="Header"/>
            <w:jc w:val="center"/>
            <w:rPr>
              <w:rFonts w:ascii="Times New Roman" w:hAnsi="Times New Roman"/>
              <w:noProof/>
              <w:sz w:val="16"/>
              <w:szCs w:val="16"/>
              <w:lang w:eastAsia="zh-CN"/>
            </w:rPr>
          </w:pPr>
          <w:r w:rsidRPr="00085981">
            <w:rPr>
              <w:rFonts w:ascii="Times New Roman" w:hAnsi="Times New Roman"/>
              <w:noProof/>
              <w:sz w:val="16"/>
              <w:szCs w:val="16"/>
              <w:lang w:eastAsia="zh-CN"/>
            </w:rPr>
            <w:t>BANGLADESH PETROLEUM</w:t>
          </w:r>
        </w:p>
        <w:p w:rsidR="001369CE" w:rsidRPr="00085981" w:rsidRDefault="001369CE" w:rsidP="00B430A9">
          <w:pPr>
            <w:pStyle w:val="Header"/>
            <w:jc w:val="center"/>
            <w:rPr>
              <w:rFonts w:ascii="Times New Roman" w:hAnsi="Times New Roman"/>
              <w:noProof/>
              <w:sz w:val="16"/>
              <w:szCs w:val="16"/>
              <w:lang w:eastAsia="zh-CN"/>
            </w:rPr>
          </w:pPr>
          <w:r>
            <w:rPr>
              <w:rFonts w:ascii="Times New Roman" w:hAnsi="Times New Roman"/>
              <w:noProof/>
              <w:sz w:val="16"/>
              <w:szCs w:val="16"/>
              <w:lang w:eastAsia="zh-CN"/>
            </w:rPr>
            <w:t>EXPLORATION &amp; PRODUCTION CO.LTD</w:t>
          </w:r>
        </w:p>
      </w:tc>
      <w:tc>
        <w:tcPr>
          <w:tcW w:w="6103" w:type="dxa"/>
          <w:gridSpan w:val="3"/>
          <w:tcBorders>
            <w:top w:val="nil"/>
          </w:tcBorders>
          <w:shd w:val="clear" w:color="auto" w:fill="auto"/>
        </w:tcPr>
        <w:p w:rsidR="001369CE" w:rsidRPr="004035A9" w:rsidRDefault="001369CE" w:rsidP="00B430A9">
          <w:pPr>
            <w:keepLines/>
            <w:spacing w:before="60"/>
            <w:rPr>
              <w:rFonts w:ascii="Times New Roman" w:hAnsi="Times New Roman"/>
              <w:i/>
              <w:sz w:val="13"/>
              <w:szCs w:val="13"/>
            </w:rPr>
          </w:pPr>
          <w:r w:rsidRPr="004035A9">
            <w:rPr>
              <w:rFonts w:ascii="Times New Roman" w:hAnsi="Times New Roman"/>
              <w:i/>
              <w:sz w:val="13"/>
              <w:szCs w:val="13"/>
            </w:rPr>
            <w:t xml:space="preserve">29 </w:t>
          </w:r>
          <w:proofErr w:type="spellStart"/>
          <w:r w:rsidRPr="004035A9">
            <w:rPr>
              <w:rFonts w:ascii="Times New Roman" w:hAnsi="Times New Roman"/>
              <w:i/>
              <w:sz w:val="13"/>
              <w:szCs w:val="13"/>
            </w:rPr>
            <w:t>Tuas</w:t>
          </w:r>
          <w:proofErr w:type="spellEnd"/>
          <w:r w:rsidRPr="004035A9">
            <w:rPr>
              <w:rFonts w:ascii="Times New Roman" w:hAnsi="Times New Roman"/>
              <w:i/>
              <w:sz w:val="13"/>
              <w:szCs w:val="13"/>
            </w:rPr>
            <w:t xml:space="preserve"> Avenue 3 Singapore 639420                                                                 </w:t>
          </w:r>
          <w:r>
            <w:rPr>
              <w:rFonts w:ascii="Times New Roman" w:hAnsi="Times New Roman"/>
              <w:i/>
              <w:sz w:val="13"/>
              <w:szCs w:val="13"/>
            </w:rPr>
            <w:t xml:space="preserve">                      </w:t>
          </w:r>
          <w:r w:rsidRPr="004035A9">
            <w:rPr>
              <w:rFonts w:ascii="Times New Roman" w:hAnsi="Times New Roman"/>
              <w:i/>
              <w:sz w:val="13"/>
              <w:szCs w:val="13"/>
            </w:rPr>
            <w:t>Tel:   +65 68651765</w:t>
          </w:r>
        </w:p>
        <w:p w:rsidR="001369CE" w:rsidRPr="00076294" w:rsidRDefault="001369CE" w:rsidP="00B430A9">
          <w:pPr>
            <w:pStyle w:val="Header"/>
            <w:spacing w:before="60"/>
            <w:rPr>
              <w:rFonts w:cs="Arial"/>
            </w:rPr>
          </w:pPr>
          <w:r w:rsidRPr="004035A9">
            <w:rPr>
              <w:rFonts w:ascii="Times New Roman" w:hAnsi="Times New Roman"/>
              <w:i/>
              <w:sz w:val="13"/>
              <w:szCs w:val="13"/>
            </w:rPr>
            <w:t>E-mail</w:t>
          </w:r>
          <w:r w:rsidRPr="004035A9">
            <w:rPr>
              <w:rFonts w:ascii="Times New Roman" w:hAnsi="Times New Roman"/>
              <w:b/>
              <w:i/>
              <w:sz w:val="13"/>
              <w:szCs w:val="13"/>
            </w:rPr>
            <w:t xml:space="preserve">: </w:t>
          </w:r>
          <w:hyperlink r:id="rId4" w:history="1">
            <w:r w:rsidRPr="004035A9">
              <w:rPr>
                <w:rFonts w:ascii="Times New Roman" w:hAnsi="Times New Roman"/>
                <w:i/>
                <w:sz w:val="13"/>
                <w:szCs w:val="13"/>
              </w:rPr>
              <w:t>zepl@zicomgroup.com</w:t>
            </w:r>
          </w:hyperlink>
          <w:r w:rsidRPr="004035A9">
            <w:rPr>
              <w:rFonts w:ascii="Times New Roman" w:hAnsi="Times New Roman"/>
              <w:b/>
              <w:i/>
              <w:sz w:val="13"/>
              <w:szCs w:val="13"/>
            </w:rPr>
            <w:t xml:space="preserve">                                                                          </w:t>
          </w:r>
          <w:r>
            <w:rPr>
              <w:rFonts w:ascii="Times New Roman" w:hAnsi="Times New Roman"/>
              <w:b/>
              <w:i/>
              <w:sz w:val="13"/>
              <w:szCs w:val="13"/>
            </w:rPr>
            <w:t xml:space="preserve">                      </w:t>
          </w:r>
          <w:r w:rsidRPr="004035A9">
            <w:rPr>
              <w:rFonts w:ascii="Times New Roman" w:hAnsi="Times New Roman"/>
              <w:i/>
              <w:sz w:val="13"/>
              <w:szCs w:val="13"/>
            </w:rPr>
            <w:t>Fax:  +65 68651764</w:t>
          </w:r>
        </w:p>
      </w:tc>
    </w:tr>
  </w:tbl>
  <w:p w:rsidR="001369CE" w:rsidRPr="00B430A9" w:rsidRDefault="001369CE" w:rsidP="00A57926">
    <w:pPr>
      <w:pStyle w:val="Header"/>
      <w:spacing w:line="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136"/>
      <w:gridCol w:w="1680"/>
      <w:gridCol w:w="1341"/>
      <w:gridCol w:w="1371"/>
      <w:gridCol w:w="2268"/>
    </w:tblGrid>
    <w:tr w:rsidR="001369CE" w:rsidTr="004958D1">
      <w:trPr>
        <w:cantSplit/>
        <w:trHeight w:val="558"/>
      </w:trPr>
      <w:tc>
        <w:tcPr>
          <w:tcW w:w="1843" w:type="dxa"/>
          <w:tcBorders>
            <w:bottom w:val="nil"/>
          </w:tcBorders>
        </w:tcPr>
        <w:p w:rsidR="001369CE" w:rsidRPr="000E25A8" w:rsidRDefault="001369CE" w:rsidP="004958D1">
          <w:pPr>
            <w:keepLines/>
            <w:jc w:val="center"/>
            <w:rPr>
              <w:rFonts w:ascii="Trebuchet MS" w:hAnsi="Trebuchet MS"/>
              <w:lang w:eastAsia="zh-CN"/>
            </w:rPr>
          </w:pPr>
          <w:r>
            <w:rPr>
              <w:noProof/>
            </w:rPr>
            <w:drawing>
              <wp:inline distT="0" distB="0" distL="0" distR="0" wp14:anchorId="2A28E4BE" wp14:editId="7DDC1194">
                <wp:extent cx="71437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400050"/>
                        </a:xfrm>
                        <a:prstGeom prst="rect">
                          <a:avLst/>
                        </a:prstGeom>
                        <a:noFill/>
                        <a:ln>
                          <a:noFill/>
                        </a:ln>
                      </pic:spPr>
                    </pic:pic>
                  </a:graphicData>
                </a:graphic>
              </wp:inline>
            </w:drawing>
          </w:r>
        </w:p>
      </w:tc>
      <w:tc>
        <w:tcPr>
          <w:tcW w:w="5528" w:type="dxa"/>
          <w:gridSpan w:val="4"/>
          <w:tcBorders>
            <w:bottom w:val="nil"/>
          </w:tcBorders>
          <w:vAlign w:val="center"/>
        </w:tcPr>
        <w:p w:rsidR="001369CE" w:rsidRPr="000E25A8" w:rsidRDefault="001369CE" w:rsidP="004958D1">
          <w:pPr>
            <w:keepLines/>
            <w:jc w:val="center"/>
            <w:rPr>
              <w:rFonts w:ascii="Trebuchet MS" w:hAnsi="Trebuchet MS"/>
            </w:rPr>
          </w:pPr>
          <w:r>
            <w:rPr>
              <w:rFonts w:ascii="Trebuchet MS" w:hAnsi="Trebuchet MS"/>
              <w:b/>
              <w:lang w:eastAsia="zh-CN"/>
            </w:rPr>
            <w:t>Document Number</w:t>
          </w:r>
          <w:r>
            <w:rPr>
              <w:rFonts w:ascii="Trebuchet MS" w:hAnsi="Trebuchet MS"/>
              <w:b/>
              <w:lang w:eastAsia="zh-CN"/>
            </w:rPr>
            <w:t>：</w:t>
          </w:r>
          <w:r w:rsidRPr="000E25A8">
            <w:rPr>
              <w:rFonts w:ascii="Trebuchet MS" w:hAnsi="Trebuchet MS"/>
            </w:rPr>
            <w:br/>
          </w:r>
          <w:r w:rsidR="00451207" w:rsidRPr="00FE0D4A">
            <w:rPr>
              <w:rFonts w:hint="eastAsia"/>
              <w:sz w:val="20"/>
              <w:lang w:val="en-GB" w:eastAsia="zh-CN"/>
            </w:rPr>
            <w:t>240-0101-EMEL-SP00-0008</w:t>
          </w:r>
        </w:p>
      </w:tc>
      <w:tc>
        <w:tcPr>
          <w:tcW w:w="2268" w:type="dxa"/>
          <w:tcBorders>
            <w:bottom w:val="nil"/>
          </w:tcBorders>
          <w:vAlign w:val="bottom"/>
        </w:tcPr>
        <w:p w:rsidR="001369CE" w:rsidRPr="000E25A8" w:rsidRDefault="001369CE" w:rsidP="004958D1">
          <w:pPr>
            <w:keepLines/>
            <w:spacing w:before="60"/>
            <w:rPr>
              <w:rFonts w:ascii="Trebuchet MS" w:hAnsi="Trebuchet MS"/>
            </w:rPr>
          </w:pPr>
          <w:r>
            <w:rPr>
              <w:rFonts w:ascii="Trebuchet MS" w:hAnsi="Trebuchet MS"/>
              <w:noProof/>
            </w:rPr>
            <w:drawing>
              <wp:inline distT="0" distB="0" distL="0" distR="0" wp14:anchorId="7E9B62AF" wp14:editId="2A25C099">
                <wp:extent cx="419100" cy="41910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rebuchet MS" w:hAnsi="Trebuchet MS"/>
            </w:rPr>
            <w:t xml:space="preserve">     </w:t>
          </w:r>
          <w:r>
            <w:rPr>
              <w:rFonts w:ascii="Trebuchet MS" w:hAnsi="Trebuchet MS"/>
              <w:noProof/>
            </w:rPr>
            <w:drawing>
              <wp:inline distT="0" distB="0" distL="0" distR="0" wp14:anchorId="055A6C27" wp14:editId="78F3BAFA">
                <wp:extent cx="476250" cy="428625"/>
                <wp:effectExtent l="0" t="0" r="0" b="952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p>
      </w:tc>
    </w:tr>
    <w:tr w:rsidR="001369CE" w:rsidRPr="00A96B82" w:rsidTr="004958D1">
      <w:trPr>
        <w:cantSplit/>
        <w:trHeight w:val="305"/>
      </w:trPr>
      <w:tc>
        <w:tcPr>
          <w:tcW w:w="4659" w:type="dxa"/>
          <w:gridSpan w:val="3"/>
          <w:vAlign w:val="center"/>
        </w:tcPr>
        <w:p w:rsidR="001369CE" w:rsidRPr="000E25A8" w:rsidRDefault="001369CE" w:rsidP="004958D1">
          <w:pPr>
            <w:keepLines/>
            <w:rPr>
              <w:rFonts w:ascii="Trebuchet MS" w:hAnsi="Trebuchet MS"/>
              <w:sz w:val="18"/>
              <w:lang w:eastAsia="zh-CN"/>
            </w:rPr>
          </w:pPr>
          <w:r>
            <w:rPr>
              <w:rFonts w:ascii="Trebuchet MS" w:hAnsi="Trebuchet MS"/>
              <w:sz w:val="18"/>
              <w:szCs w:val="18"/>
            </w:rPr>
            <w:t>Revision</w:t>
          </w:r>
          <w:r>
            <w:rPr>
              <w:rFonts w:ascii="Trebuchet MS" w:hAnsi="Trebuchet MS" w:hint="eastAsia"/>
              <w:sz w:val="18"/>
              <w:szCs w:val="18"/>
              <w:lang w:eastAsia="zh-CN"/>
            </w:rPr>
            <w:t>：</w:t>
          </w:r>
          <w:r w:rsidR="00451207">
            <w:rPr>
              <w:rFonts w:ascii="Trebuchet MS" w:hAnsi="Trebuchet MS" w:hint="eastAsia"/>
              <w:sz w:val="18"/>
              <w:szCs w:val="18"/>
              <w:lang w:eastAsia="zh-CN"/>
            </w:rPr>
            <w:t>A</w:t>
          </w:r>
        </w:p>
      </w:tc>
      <w:tc>
        <w:tcPr>
          <w:tcW w:w="4980" w:type="dxa"/>
          <w:gridSpan w:val="3"/>
          <w:vAlign w:val="center"/>
        </w:tcPr>
        <w:p w:rsidR="001369CE" w:rsidRPr="000E25A8" w:rsidRDefault="001369CE" w:rsidP="004958D1">
          <w:pPr>
            <w:keepLines/>
            <w:rPr>
              <w:rFonts w:ascii="Trebuchet MS" w:hAnsi="Trebuchet MS"/>
              <w:sz w:val="20"/>
              <w:lang w:eastAsia="zh-CN"/>
            </w:rPr>
          </w:pPr>
          <w:r w:rsidRPr="000E25A8">
            <w:rPr>
              <w:rFonts w:ascii="Trebuchet MS" w:hAnsi="Trebuchet MS"/>
              <w:sz w:val="18"/>
            </w:rPr>
            <w:t xml:space="preserve">Rev Date :  </w:t>
          </w:r>
          <w:r w:rsidR="00451207">
            <w:rPr>
              <w:rFonts w:ascii="Trebuchet MS" w:hAnsi="Trebuchet MS"/>
              <w:sz w:val="18"/>
            </w:rPr>
            <w:t>28</w:t>
          </w:r>
          <w:r w:rsidR="00904278">
            <w:rPr>
              <w:rFonts w:ascii="Trebuchet MS" w:hAnsi="Trebuchet MS"/>
              <w:sz w:val="18"/>
            </w:rPr>
            <w:t>-10-2015</w:t>
          </w:r>
        </w:p>
      </w:tc>
    </w:tr>
    <w:tr w:rsidR="001369CE" w:rsidTr="004958D1">
      <w:trPr>
        <w:cantSplit/>
      </w:trPr>
      <w:tc>
        <w:tcPr>
          <w:tcW w:w="2979" w:type="dxa"/>
          <w:gridSpan w:val="2"/>
          <w:vAlign w:val="center"/>
        </w:tcPr>
        <w:p w:rsidR="001369CE" w:rsidRPr="000E25A8" w:rsidRDefault="001369CE" w:rsidP="004958D1">
          <w:pPr>
            <w:keepLines/>
            <w:rPr>
              <w:rFonts w:ascii="Trebuchet MS" w:hAnsi="Trebuchet MS"/>
              <w:sz w:val="18"/>
            </w:rPr>
          </w:pPr>
          <w:r>
            <w:rPr>
              <w:rFonts w:ascii="Trebuchet MS" w:hAnsi="Trebuchet MS" w:hint="eastAsia"/>
              <w:sz w:val="18"/>
              <w:lang w:eastAsia="zh-CN"/>
            </w:rPr>
            <w:t>Job No</w:t>
          </w:r>
          <w:r w:rsidRPr="000E25A8">
            <w:rPr>
              <w:rFonts w:ascii="Trebuchet MS" w:hAnsi="Trebuchet MS"/>
              <w:sz w:val="18"/>
            </w:rPr>
            <w:t xml:space="preserve">:  </w:t>
          </w:r>
          <w:r>
            <w:rPr>
              <w:rFonts w:ascii="Trebuchet MS" w:hAnsi="Trebuchet MS"/>
              <w:sz w:val="18"/>
            </w:rPr>
            <w:t>240</w:t>
          </w:r>
        </w:p>
      </w:tc>
      <w:tc>
        <w:tcPr>
          <w:tcW w:w="3021" w:type="dxa"/>
          <w:gridSpan w:val="2"/>
          <w:vAlign w:val="center"/>
        </w:tcPr>
        <w:p w:rsidR="001369CE" w:rsidRPr="000E25A8" w:rsidRDefault="001369CE" w:rsidP="004958D1">
          <w:pPr>
            <w:keepLines/>
            <w:rPr>
              <w:rFonts w:ascii="Trebuchet MS" w:hAnsi="Trebuchet MS"/>
              <w:sz w:val="18"/>
            </w:rPr>
          </w:pPr>
          <w:r w:rsidRPr="000E25A8">
            <w:rPr>
              <w:rFonts w:ascii="Trebuchet MS" w:hAnsi="Trebuchet MS"/>
              <w:sz w:val="18"/>
            </w:rPr>
            <w:t>Doc. Size:  A4</w:t>
          </w:r>
        </w:p>
      </w:tc>
      <w:tc>
        <w:tcPr>
          <w:tcW w:w="3639" w:type="dxa"/>
          <w:gridSpan w:val="2"/>
          <w:vAlign w:val="center"/>
        </w:tcPr>
        <w:p w:rsidR="001369CE" w:rsidRPr="000E25A8" w:rsidRDefault="001369CE" w:rsidP="00904278">
          <w:pPr>
            <w:keepLines/>
            <w:jc w:val="center"/>
            <w:rPr>
              <w:rFonts w:ascii="Trebuchet MS" w:hAnsi="Trebuchet MS"/>
              <w:sz w:val="20"/>
              <w:lang w:eastAsia="zh-CN"/>
            </w:rPr>
          </w:pPr>
        </w:p>
      </w:tc>
    </w:tr>
  </w:tbl>
  <w:p w:rsidR="00F05F7E" w:rsidRDefault="00F05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7541"/>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F268A"/>
    <w:multiLevelType w:val="multilevel"/>
    <w:tmpl w:val="3C5AD204"/>
    <w:lvl w:ilvl="0">
      <w:start w:val="1"/>
      <w:numFmt w:val="decimal"/>
      <w:lvlText w:val="%1.0"/>
      <w:lvlJc w:val="left"/>
      <w:pPr>
        <w:ind w:left="862"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231814E2"/>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6E60AF6"/>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71EDB"/>
    <w:multiLevelType w:val="multilevel"/>
    <w:tmpl w:val="F29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4596A"/>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E4050FC"/>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6991008"/>
    <w:multiLevelType w:val="multilevel"/>
    <w:tmpl w:val="8E6A1EA4"/>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600" w:hanging="72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400" w:hanging="108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8">
    <w:nsid w:val="62517FF1"/>
    <w:multiLevelType w:val="hybridMultilevel"/>
    <w:tmpl w:val="D3760436"/>
    <w:lvl w:ilvl="0" w:tplc="B8A658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8986720"/>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CF504E"/>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0E35C5"/>
    <w:multiLevelType w:val="hybridMultilevel"/>
    <w:tmpl w:val="D596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0"/>
  </w:num>
  <w:num w:numId="5">
    <w:abstractNumId w:val="3"/>
  </w:num>
  <w:num w:numId="6">
    <w:abstractNumId w:val="5"/>
  </w:num>
  <w:num w:numId="7">
    <w:abstractNumId w:val="2"/>
  </w:num>
  <w:num w:numId="8">
    <w:abstractNumId w:val="6"/>
  </w:num>
  <w:num w:numId="9">
    <w:abstractNumId w:val="4"/>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51"/>
    <w:rsid w:val="00025CD9"/>
    <w:rsid w:val="000412DE"/>
    <w:rsid w:val="00056B51"/>
    <w:rsid w:val="00074D7D"/>
    <w:rsid w:val="000B18C9"/>
    <w:rsid w:val="000B3E82"/>
    <w:rsid w:val="000D297E"/>
    <w:rsid w:val="00127D6C"/>
    <w:rsid w:val="001369CE"/>
    <w:rsid w:val="00164208"/>
    <w:rsid w:val="00193DCB"/>
    <w:rsid w:val="00196512"/>
    <w:rsid w:val="001E31C8"/>
    <w:rsid w:val="0021211D"/>
    <w:rsid w:val="0023151F"/>
    <w:rsid w:val="002341FB"/>
    <w:rsid w:val="002463C8"/>
    <w:rsid w:val="00264981"/>
    <w:rsid w:val="002B27F9"/>
    <w:rsid w:val="002F0A90"/>
    <w:rsid w:val="002F2B4F"/>
    <w:rsid w:val="003302EE"/>
    <w:rsid w:val="00345A91"/>
    <w:rsid w:val="00346F47"/>
    <w:rsid w:val="003540FF"/>
    <w:rsid w:val="0035505E"/>
    <w:rsid w:val="00381439"/>
    <w:rsid w:val="00386B9A"/>
    <w:rsid w:val="003966EB"/>
    <w:rsid w:val="003B2637"/>
    <w:rsid w:val="003D220B"/>
    <w:rsid w:val="003E5D7A"/>
    <w:rsid w:val="004450A7"/>
    <w:rsid w:val="00451207"/>
    <w:rsid w:val="00481D4F"/>
    <w:rsid w:val="004D69C0"/>
    <w:rsid w:val="004E61A3"/>
    <w:rsid w:val="0050087F"/>
    <w:rsid w:val="00532AAB"/>
    <w:rsid w:val="005477CB"/>
    <w:rsid w:val="00584480"/>
    <w:rsid w:val="00596F99"/>
    <w:rsid w:val="005C2BA9"/>
    <w:rsid w:val="00666DF7"/>
    <w:rsid w:val="0069117A"/>
    <w:rsid w:val="006C29F6"/>
    <w:rsid w:val="006E6A4F"/>
    <w:rsid w:val="00722F41"/>
    <w:rsid w:val="0072332A"/>
    <w:rsid w:val="00767934"/>
    <w:rsid w:val="007952F3"/>
    <w:rsid w:val="007D3483"/>
    <w:rsid w:val="007D64EE"/>
    <w:rsid w:val="007E0B87"/>
    <w:rsid w:val="007E102A"/>
    <w:rsid w:val="007E4990"/>
    <w:rsid w:val="0088084A"/>
    <w:rsid w:val="00897CF1"/>
    <w:rsid w:val="008A17B9"/>
    <w:rsid w:val="008B3A3B"/>
    <w:rsid w:val="008F0DC6"/>
    <w:rsid w:val="00904278"/>
    <w:rsid w:val="009853C0"/>
    <w:rsid w:val="00985966"/>
    <w:rsid w:val="00993747"/>
    <w:rsid w:val="009D3A15"/>
    <w:rsid w:val="00A659E5"/>
    <w:rsid w:val="00A71BAF"/>
    <w:rsid w:val="00A9651D"/>
    <w:rsid w:val="00AE2762"/>
    <w:rsid w:val="00AE2FDA"/>
    <w:rsid w:val="00AE717C"/>
    <w:rsid w:val="00B00E6D"/>
    <w:rsid w:val="00B0113B"/>
    <w:rsid w:val="00B06BFB"/>
    <w:rsid w:val="00B26D43"/>
    <w:rsid w:val="00B31055"/>
    <w:rsid w:val="00BB2E5D"/>
    <w:rsid w:val="00BE5C94"/>
    <w:rsid w:val="00BF6E14"/>
    <w:rsid w:val="00C07011"/>
    <w:rsid w:val="00C2248F"/>
    <w:rsid w:val="00CC3136"/>
    <w:rsid w:val="00CF4EF7"/>
    <w:rsid w:val="00D17CCA"/>
    <w:rsid w:val="00DC4C89"/>
    <w:rsid w:val="00DC5FE6"/>
    <w:rsid w:val="00DD5149"/>
    <w:rsid w:val="00DE7DCC"/>
    <w:rsid w:val="00DF7DD9"/>
    <w:rsid w:val="00E07FCE"/>
    <w:rsid w:val="00E25CC3"/>
    <w:rsid w:val="00E52C98"/>
    <w:rsid w:val="00E71F35"/>
    <w:rsid w:val="00E82CC0"/>
    <w:rsid w:val="00EF050D"/>
    <w:rsid w:val="00F05F7E"/>
    <w:rsid w:val="00F20AB0"/>
    <w:rsid w:val="00F74779"/>
    <w:rsid w:val="00F80F97"/>
    <w:rsid w:val="00FC52A3"/>
    <w:rsid w:val="00FD49D7"/>
    <w:rsid w:val="00FE0D4A"/>
    <w:rsid w:val="00FE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6D"/>
    <w:pPr>
      <w:spacing w:after="0" w:line="240" w:lineRule="auto"/>
    </w:pPr>
    <w:rPr>
      <w:rFonts w:ascii="Calibri" w:hAnsi="Calibri" w:cs="Times New Roman"/>
    </w:rPr>
  </w:style>
  <w:style w:type="paragraph" w:styleId="Heading1">
    <w:name w:val="heading 1"/>
    <w:basedOn w:val="Normal"/>
    <w:link w:val="Heading1Char"/>
    <w:uiPriority w:val="9"/>
    <w:qFormat/>
    <w:rsid w:val="0072332A"/>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E6D"/>
    <w:rPr>
      <w:color w:val="0000FF"/>
      <w:u w:val="single"/>
    </w:rPr>
  </w:style>
  <w:style w:type="paragraph" w:styleId="ListParagraph">
    <w:name w:val="List Paragraph"/>
    <w:basedOn w:val="Normal"/>
    <w:uiPriority w:val="34"/>
    <w:qFormat/>
    <w:rsid w:val="00F74779"/>
    <w:pPr>
      <w:ind w:left="720"/>
      <w:contextualSpacing/>
    </w:pPr>
  </w:style>
  <w:style w:type="character" w:styleId="Strong">
    <w:name w:val="Strong"/>
    <w:basedOn w:val="DefaultParagraphFont"/>
    <w:uiPriority w:val="22"/>
    <w:qFormat/>
    <w:rsid w:val="00666DF7"/>
    <w:rPr>
      <w:b/>
      <w:bCs/>
    </w:rPr>
  </w:style>
  <w:style w:type="paragraph" w:styleId="NormalWeb">
    <w:name w:val="Normal (Web)"/>
    <w:basedOn w:val="Normal"/>
    <w:uiPriority w:val="99"/>
    <w:unhideWhenUsed/>
    <w:rsid w:val="00532AA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2332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77CB"/>
    <w:pPr>
      <w:tabs>
        <w:tab w:val="center" w:pos="4513"/>
        <w:tab w:val="right" w:pos="9026"/>
      </w:tabs>
    </w:pPr>
  </w:style>
  <w:style w:type="character" w:customStyle="1" w:styleId="HeaderChar">
    <w:name w:val="Header Char"/>
    <w:basedOn w:val="DefaultParagraphFont"/>
    <w:link w:val="Header"/>
    <w:uiPriority w:val="99"/>
    <w:rsid w:val="005477CB"/>
    <w:rPr>
      <w:rFonts w:ascii="Calibri" w:hAnsi="Calibri" w:cs="Times New Roman"/>
    </w:rPr>
  </w:style>
  <w:style w:type="paragraph" w:styleId="Footer">
    <w:name w:val="footer"/>
    <w:basedOn w:val="Normal"/>
    <w:link w:val="FooterChar"/>
    <w:uiPriority w:val="99"/>
    <w:unhideWhenUsed/>
    <w:rsid w:val="005477CB"/>
    <w:pPr>
      <w:tabs>
        <w:tab w:val="center" w:pos="4513"/>
        <w:tab w:val="right" w:pos="9026"/>
      </w:tabs>
    </w:pPr>
  </w:style>
  <w:style w:type="character" w:customStyle="1" w:styleId="FooterChar">
    <w:name w:val="Footer Char"/>
    <w:basedOn w:val="DefaultParagraphFont"/>
    <w:link w:val="Footer"/>
    <w:uiPriority w:val="99"/>
    <w:rsid w:val="005477CB"/>
    <w:rPr>
      <w:rFonts w:ascii="Calibri" w:hAnsi="Calibri" w:cs="Times New Roman"/>
    </w:rPr>
  </w:style>
  <w:style w:type="paragraph" w:customStyle="1" w:styleId="Template12">
    <w:name w:val="Template12"/>
    <w:rsid w:val="0088084A"/>
    <w:pPr>
      <w:spacing w:after="0" w:line="240" w:lineRule="auto"/>
    </w:pPr>
    <w:rPr>
      <w:rFonts w:ascii="Arial" w:hAnsi="Arial" w:cs="Arial"/>
      <w:sz w:val="24"/>
      <w:szCs w:val="24"/>
      <w:lang w:val="fr-FR" w:eastAsia="fr-FR"/>
    </w:rPr>
  </w:style>
  <w:style w:type="character" w:styleId="PlaceholderText">
    <w:name w:val="Placeholder Text"/>
    <w:basedOn w:val="DefaultParagraphFont"/>
    <w:uiPriority w:val="99"/>
    <w:semiHidden/>
    <w:rsid w:val="0088084A"/>
    <w:rPr>
      <w:color w:val="808080"/>
    </w:rPr>
  </w:style>
  <w:style w:type="paragraph" w:styleId="BalloonText">
    <w:name w:val="Balloon Text"/>
    <w:basedOn w:val="Normal"/>
    <w:link w:val="BalloonTextChar"/>
    <w:uiPriority w:val="99"/>
    <w:semiHidden/>
    <w:unhideWhenUsed/>
    <w:rsid w:val="00D17CCA"/>
    <w:rPr>
      <w:rFonts w:ascii="Tahoma" w:hAnsi="Tahoma" w:cs="Tahoma"/>
      <w:sz w:val="16"/>
      <w:szCs w:val="16"/>
    </w:rPr>
  </w:style>
  <w:style w:type="character" w:customStyle="1" w:styleId="BalloonTextChar">
    <w:name w:val="Balloon Text Char"/>
    <w:basedOn w:val="DefaultParagraphFont"/>
    <w:link w:val="BalloonText"/>
    <w:uiPriority w:val="99"/>
    <w:semiHidden/>
    <w:rsid w:val="00D17CCA"/>
    <w:rPr>
      <w:rFonts w:ascii="Tahoma" w:hAnsi="Tahoma" w:cs="Tahoma"/>
      <w:sz w:val="16"/>
      <w:szCs w:val="16"/>
    </w:rPr>
  </w:style>
  <w:style w:type="paragraph" w:styleId="BodyText">
    <w:name w:val="Body Text"/>
    <w:aliases w:val="Body Text Char1,Body Text Char Char,Body Text Char1 Char Char,Body Text Char Char Char Char,Body Text Char1 Char Char Char Char,Body Text Char Char Char Char Char Char,Body Text Char Char1 Char Char Char Char Char,Body Text1"/>
    <w:basedOn w:val="BodyText2"/>
    <w:link w:val="BodyTextChar2"/>
    <w:rsid w:val="001369CE"/>
    <w:pPr>
      <w:tabs>
        <w:tab w:val="left" w:pos="1418"/>
      </w:tabs>
      <w:spacing w:before="60" w:line="300" w:lineRule="auto"/>
      <w:ind w:left="1009"/>
      <w:jc w:val="both"/>
    </w:pPr>
    <w:rPr>
      <w:rFonts w:ascii="Trebuchet MS" w:hAnsi="Trebuchet MS"/>
      <w:lang w:val="en-GB"/>
    </w:rPr>
  </w:style>
  <w:style w:type="character" w:customStyle="1" w:styleId="BodyTextChar">
    <w:name w:val="Body Text Char"/>
    <w:basedOn w:val="DefaultParagraphFont"/>
    <w:uiPriority w:val="99"/>
    <w:semiHidden/>
    <w:rsid w:val="001369CE"/>
    <w:rPr>
      <w:rFonts w:ascii="Calibri" w:hAnsi="Calibri" w:cs="Times New Roman"/>
    </w:rPr>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Body Text1 Char"/>
    <w:link w:val="BodyText"/>
    <w:rsid w:val="001369CE"/>
    <w:rPr>
      <w:rFonts w:ascii="Trebuchet MS" w:eastAsia="SimSun" w:hAnsi="Trebuchet MS" w:cs="Times New Roman"/>
      <w:lang w:val="en-GB"/>
    </w:rPr>
  </w:style>
  <w:style w:type="paragraph" w:customStyle="1" w:styleId="DOCTITLE">
    <w:name w:val="DOC TITLE"/>
    <w:basedOn w:val="Normal"/>
    <w:rsid w:val="001369CE"/>
    <w:pPr>
      <w:spacing w:before="60" w:after="120"/>
      <w:jc w:val="center"/>
    </w:pPr>
    <w:rPr>
      <w:rFonts w:ascii="Trebuchet MS" w:hAnsi="Trebuchet MS"/>
      <w:b/>
      <w:sz w:val="32"/>
      <w:szCs w:val="32"/>
      <w:lang w:val="en-GB"/>
    </w:rPr>
  </w:style>
  <w:style w:type="paragraph" w:styleId="BodyText2">
    <w:name w:val="Body Text 2"/>
    <w:basedOn w:val="Normal"/>
    <w:link w:val="BodyText2Char"/>
    <w:uiPriority w:val="99"/>
    <w:semiHidden/>
    <w:unhideWhenUsed/>
    <w:rsid w:val="001369CE"/>
    <w:pPr>
      <w:spacing w:after="120" w:line="480" w:lineRule="auto"/>
    </w:pPr>
  </w:style>
  <w:style w:type="character" w:customStyle="1" w:styleId="BodyText2Char">
    <w:name w:val="Body Text 2 Char"/>
    <w:basedOn w:val="DefaultParagraphFont"/>
    <w:link w:val="BodyText2"/>
    <w:uiPriority w:val="99"/>
    <w:semiHidden/>
    <w:rsid w:val="001369CE"/>
    <w:rPr>
      <w:rFonts w:ascii="Calibri" w:hAnsi="Calibri" w:cs="Times New Roman"/>
    </w:rPr>
  </w:style>
  <w:style w:type="character" w:styleId="PageNumber">
    <w:name w:val="page number"/>
    <w:rsid w:val="001369CE"/>
    <w:rPr>
      <w:rFonts w:ascii="Arial" w:hAnsi="Arial"/>
      <w:sz w:val="16"/>
      <w:szCs w:val="16"/>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6D"/>
    <w:pPr>
      <w:spacing w:after="0" w:line="240" w:lineRule="auto"/>
    </w:pPr>
    <w:rPr>
      <w:rFonts w:ascii="Calibri" w:hAnsi="Calibri" w:cs="Times New Roman"/>
    </w:rPr>
  </w:style>
  <w:style w:type="paragraph" w:styleId="Heading1">
    <w:name w:val="heading 1"/>
    <w:basedOn w:val="Normal"/>
    <w:link w:val="Heading1Char"/>
    <w:uiPriority w:val="9"/>
    <w:qFormat/>
    <w:rsid w:val="0072332A"/>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E6D"/>
    <w:rPr>
      <w:color w:val="0000FF"/>
      <w:u w:val="single"/>
    </w:rPr>
  </w:style>
  <w:style w:type="paragraph" w:styleId="ListParagraph">
    <w:name w:val="List Paragraph"/>
    <w:basedOn w:val="Normal"/>
    <w:uiPriority w:val="34"/>
    <w:qFormat/>
    <w:rsid w:val="00F74779"/>
    <w:pPr>
      <w:ind w:left="720"/>
      <w:contextualSpacing/>
    </w:pPr>
  </w:style>
  <w:style w:type="character" w:styleId="Strong">
    <w:name w:val="Strong"/>
    <w:basedOn w:val="DefaultParagraphFont"/>
    <w:uiPriority w:val="22"/>
    <w:qFormat/>
    <w:rsid w:val="00666DF7"/>
    <w:rPr>
      <w:b/>
      <w:bCs/>
    </w:rPr>
  </w:style>
  <w:style w:type="paragraph" w:styleId="NormalWeb">
    <w:name w:val="Normal (Web)"/>
    <w:basedOn w:val="Normal"/>
    <w:uiPriority w:val="99"/>
    <w:unhideWhenUsed/>
    <w:rsid w:val="00532AAB"/>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72332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77CB"/>
    <w:pPr>
      <w:tabs>
        <w:tab w:val="center" w:pos="4513"/>
        <w:tab w:val="right" w:pos="9026"/>
      </w:tabs>
    </w:pPr>
  </w:style>
  <w:style w:type="character" w:customStyle="1" w:styleId="HeaderChar">
    <w:name w:val="Header Char"/>
    <w:basedOn w:val="DefaultParagraphFont"/>
    <w:link w:val="Header"/>
    <w:uiPriority w:val="99"/>
    <w:rsid w:val="005477CB"/>
    <w:rPr>
      <w:rFonts w:ascii="Calibri" w:hAnsi="Calibri" w:cs="Times New Roman"/>
    </w:rPr>
  </w:style>
  <w:style w:type="paragraph" w:styleId="Footer">
    <w:name w:val="footer"/>
    <w:basedOn w:val="Normal"/>
    <w:link w:val="FooterChar"/>
    <w:uiPriority w:val="99"/>
    <w:unhideWhenUsed/>
    <w:rsid w:val="005477CB"/>
    <w:pPr>
      <w:tabs>
        <w:tab w:val="center" w:pos="4513"/>
        <w:tab w:val="right" w:pos="9026"/>
      </w:tabs>
    </w:pPr>
  </w:style>
  <w:style w:type="character" w:customStyle="1" w:styleId="FooterChar">
    <w:name w:val="Footer Char"/>
    <w:basedOn w:val="DefaultParagraphFont"/>
    <w:link w:val="Footer"/>
    <w:uiPriority w:val="99"/>
    <w:rsid w:val="005477CB"/>
    <w:rPr>
      <w:rFonts w:ascii="Calibri" w:hAnsi="Calibri" w:cs="Times New Roman"/>
    </w:rPr>
  </w:style>
  <w:style w:type="paragraph" w:customStyle="1" w:styleId="Template12">
    <w:name w:val="Template12"/>
    <w:rsid w:val="0088084A"/>
    <w:pPr>
      <w:spacing w:after="0" w:line="240" w:lineRule="auto"/>
    </w:pPr>
    <w:rPr>
      <w:rFonts w:ascii="Arial" w:hAnsi="Arial" w:cs="Arial"/>
      <w:sz w:val="24"/>
      <w:szCs w:val="24"/>
      <w:lang w:val="fr-FR" w:eastAsia="fr-FR"/>
    </w:rPr>
  </w:style>
  <w:style w:type="character" w:styleId="PlaceholderText">
    <w:name w:val="Placeholder Text"/>
    <w:basedOn w:val="DefaultParagraphFont"/>
    <w:uiPriority w:val="99"/>
    <w:semiHidden/>
    <w:rsid w:val="0088084A"/>
    <w:rPr>
      <w:color w:val="808080"/>
    </w:rPr>
  </w:style>
  <w:style w:type="paragraph" w:styleId="BalloonText">
    <w:name w:val="Balloon Text"/>
    <w:basedOn w:val="Normal"/>
    <w:link w:val="BalloonTextChar"/>
    <w:uiPriority w:val="99"/>
    <w:semiHidden/>
    <w:unhideWhenUsed/>
    <w:rsid w:val="00D17CCA"/>
    <w:rPr>
      <w:rFonts w:ascii="Tahoma" w:hAnsi="Tahoma" w:cs="Tahoma"/>
      <w:sz w:val="16"/>
      <w:szCs w:val="16"/>
    </w:rPr>
  </w:style>
  <w:style w:type="character" w:customStyle="1" w:styleId="BalloonTextChar">
    <w:name w:val="Balloon Text Char"/>
    <w:basedOn w:val="DefaultParagraphFont"/>
    <w:link w:val="BalloonText"/>
    <w:uiPriority w:val="99"/>
    <w:semiHidden/>
    <w:rsid w:val="00D17CCA"/>
    <w:rPr>
      <w:rFonts w:ascii="Tahoma" w:hAnsi="Tahoma" w:cs="Tahoma"/>
      <w:sz w:val="16"/>
      <w:szCs w:val="16"/>
    </w:rPr>
  </w:style>
  <w:style w:type="paragraph" w:styleId="BodyText">
    <w:name w:val="Body Text"/>
    <w:aliases w:val="Body Text Char1,Body Text Char Char,Body Text Char1 Char Char,Body Text Char Char Char Char,Body Text Char1 Char Char Char Char,Body Text Char Char Char Char Char Char,Body Text Char Char1 Char Char Char Char Char,Body Text1"/>
    <w:basedOn w:val="BodyText2"/>
    <w:link w:val="BodyTextChar2"/>
    <w:rsid w:val="001369CE"/>
    <w:pPr>
      <w:tabs>
        <w:tab w:val="left" w:pos="1418"/>
      </w:tabs>
      <w:spacing w:before="60" w:line="300" w:lineRule="auto"/>
      <w:ind w:left="1009"/>
      <w:jc w:val="both"/>
    </w:pPr>
    <w:rPr>
      <w:rFonts w:ascii="Trebuchet MS" w:hAnsi="Trebuchet MS"/>
      <w:lang w:val="en-GB"/>
    </w:rPr>
  </w:style>
  <w:style w:type="character" w:customStyle="1" w:styleId="BodyTextChar">
    <w:name w:val="Body Text Char"/>
    <w:basedOn w:val="DefaultParagraphFont"/>
    <w:uiPriority w:val="99"/>
    <w:semiHidden/>
    <w:rsid w:val="001369CE"/>
    <w:rPr>
      <w:rFonts w:ascii="Calibri" w:hAnsi="Calibri" w:cs="Times New Roman"/>
    </w:rPr>
  </w:style>
  <w:style w:type="character" w:customStyle="1" w:styleId="BodyTextChar2">
    <w:name w:val="Body Text Char2"/>
    <w:aliases w:val="Body Text Char1 Char,Body Text Char Char Char,Body Text Char1 Char Char Char,Body Text Char Char Char Char Char,Body Text Char1 Char Char Char Char Char,Body Text Char Char Char Char Char Char Char,Body Text1 Char"/>
    <w:link w:val="BodyText"/>
    <w:rsid w:val="001369CE"/>
    <w:rPr>
      <w:rFonts w:ascii="Trebuchet MS" w:eastAsia="SimSun" w:hAnsi="Trebuchet MS" w:cs="Times New Roman"/>
      <w:lang w:val="en-GB"/>
    </w:rPr>
  </w:style>
  <w:style w:type="paragraph" w:customStyle="1" w:styleId="DOCTITLE">
    <w:name w:val="DOC TITLE"/>
    <w:basedOn w:val="Normal"/>
    <w:rsid w:val="001369CE"/>
    <w:pPr>
      <w:spacing w:before="60" w:after="120"/>
      <w:jc w:val="center"/>
    </w:pPr>
    <w:rPr>
      <w:rFonts w:ascii="Trebuchet MS" w:hAnsi="Trebuchet MS"/>
      <w:b/>
      <w:sz w:val="32"/>
      <w:szCs w:val="32"/>
      <w:lang w:val="en-GB"/>
    </w:rPr>
  </w:style>
  <w:style w:type="paragraph" w:styleId="BodyText2">
    <w:name w:val="Body Text 2"/>
    <w:basedOn w:val="Normal"/>
    <w:link w:val="BodyText2Char"/>
    <w:uiPriority w:val="99"/>
    <w:semiHidden/>
    <w:unhideWhenUsed/>
    <w:rsid w:val="001369CE"/>
    <w:pPr>
      <w:spacing w:after="120" w:line="480" w:lineRule="auto"/>
    </w:pPr>
  </w:style>
  <w:style w:type="character" w:customStyle="1" w:styleId="BodyText2Char">
    <w:name w:val="Body Text 2 Char"/>
    <w:basedOn w:val="DefaultParagraphFont"/>
    <w:link w:val="BodyText2"/>
    <w:uiPriority w:val="99"/>
    <w:semiHidden/>
    <w:rsid w:val="001369CE"/>
    <w:rPr>
      <w:rFonts w:ascii="Calibri" w:hAnsi="Calibri" w:cs="Times New Roman"/>
    </w:rPr>
  </w:style>
  <w:style w:type="character" w:styleId="PageNumber">
    <w:name w:val="page number"/>
    <w:rsid w:val="001369CE"/>
    <w:rPr>
      <w:rFonts w:ascii="Arial" w:hAnsi="Arial"/>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4976">
      <w:bodyDiv w:val="1"/>
      <w:marLeft w:val="0"/>
      <w:marRight w:val="0"/>
      <w:marTop w:val="0"/>
      <w:marBottom w:val="0"/>
      <w:divBdr>
        <w:top w:val="none" w:sz="0" w:space="0" w:color="auto"/>
        <w:left w:val="none" w:sz="0" w:space="0" w:color="auto"/>
        <w:bottom w:val="none" w:sz="0" w:space="0" w:color="auto"/>
        <w:right w:val="none" w:sz="0" w:space="0" w:color="auto"/>
      </w:divBdr>
      <w:divsChild>
        <w:div w:id="1468203579">
          <w:marLeft w:val="0"/>
          <w:marRight w:val="0"/>
          <w:marTop w:val="0"/>
          <w:marBottom w:val="0"/>
          <w:divBdr>
            <w:top w:val="none" w:sz="0" w:space="0" w:color="auto"/>
            <w:left w:val="none" w:sz="0" w:space="0" w:color="auto"/>
            <w:bottom w:val="none" w:sz="0" w:space="0" w:color="auto"/>
            <w:right w:val="none" w:sz="0" w:space="0" w:color="auto"/>
          </w:divBdr>
        </w:div>
      </w:divsChild>
    </w:div>
    <w:div w:id="221598411">
      <w:bodyDiv w:val="1"/>
      <w:marLeft w:val="0"/>
      <w:marRight w:val="0"/>
      <w:marTop w:val="0"/>
      <w:marBottom w:val="0"/>
      <w:divBdr>
        <w:top w:val="none" w:sz="0" w:space="0" w:color="auto"/>
        <w:left w:val="none" w:sz="0" w:space="0" w:color="auto"/>
        <w:bottom w:val="none" w:sz="0" w:space="0" w:color="auto"/>
        <w:right w:val="none" w:sz="0" w:space="0" w:color="auto"/>
      </w:divBdr>
    </w:div>
    <w:div w:id="444733306">
      <w:bodyDiv w:val="1"/>
      <w:marLeft w:val="0"/>
      <w:marRight w:val="0"/>
      <w:marTop w:val="0"/>
      <w:marBottom w:val="0"/>
      <w:divBdr>
        <w:top w:val="none" w:sz="0" w:space="0" w:color="auto"/>
        <w:left w:val="none" w:sz="0" w:space="0" w:color="auto"/>
        <w:bottom w:val="none" w:sz="0" w:space="0" w:color="auto"/>
        <w:right w:val="none" w:sz="0" w:space="0" w:color="auto"/>
      </w:divBdr>
    </w:div>
    <w:div w:id="585571778">
      <w:bodyDiv w:val="1"/>
      <w:marLeft w:val="0"/>
      <w:marRight w:val="0"/>
      <w:marTop w:val="0"/>
      <w:marBottom w:val="0"/>
      <w:divBdr>
        <w:top w:val="none" w:sz="0" w:space="0" w:color="auto"/>
        <w:left w:val="none" w:sz="0" w:space="0" w:color="auto"/>
        <w:bottom w:val="none" w:sz="0" w:space="0" w:color="auto"/>
        <w:right w:val="none" w:sz="0" w:space="0" w:color="auto"/>
      </w:divBdr>
    </w:div>
    <w:div w:id="1061750966">
      <w:bodyDiv w:val="1"/>
      <w:marLeft w:val="0"/>
      <w:marRight w:val="0"/>
      <w:marTop w:val="0"/>
      <w:marBottom w:val="0"/>
      <w:divBdr>
        <w:top w:val="none" w:sz="0" w:space="0" w:color="auto"/>
        <w:left w:val="none" w:sz="0" w:space="0" w:color="auto"/>
        <w:bottom w:val="none" w:sz="0" w:space="0" w:color="auto"/>
        <w:right w:val="none" w:sz="0" w:space="0" w:color="auto"/>
      </w:divBdr>
    </w:div>
    <w:div w:id="1233199672">
      <w:bodyDiv w:val="1"/>
      <w:marLeft w:val="0"/>
      <w:marRight w:val="0"/>
      <w:marTop w:val="0"/>
      <w:marBottom w:val="0"/>
      <w:divBdr>
        <w:top w:val="none" w:sz="0" w:space="0" w:color="auto"/>
        <w:left w:val="none" w:sz="0" w:space="0" w:color="auto"/>
        <w:bottom w:val="none" w:sz="0" w:space="0" w:color="auto"/>
        <w:right w:val="none" w:sz="0" w:space="0" w:color="auto"/>
      </w:divBdr>
      <w:divsChild>
        <w:div w:id="1374698725">
          <w:marLeft w:val="0"/>
          <w:marRight w:val="0"/>
          <w:marTop w:val="0"/>
          <w:marBottom w:val="0"/>
          <w:divBdr>
            <w:top w:val="none" w:sz="0" w:space="0" w:color="auto"/>
            <w:left w:val="none" w:sz="0" w:space="0" w:color="auto"/>
            <w:bottom w:val="none" w:sz="0" w:space="0" w:color="auto"/>
            <w:right w:val="none" w:sz="0" w:space="0" w:color="auto"/>
          </w:divBdr>
        </w:div>
        <w:div w:id="1197044718">
          <w:marLeft w:val="0"/>
          <w:marRight w:val="0"/>
          <w:marTop w:val="0"/>
          <w:marBottom w:val="0"/>
          <w:divBdr>
            <w:top w:val="none" w:sz="0" w:space="0" w:color="auto"/>
            <w:left w:val="none" w:sz="0" w:space="0" w:color="auto"/>
            <w:bottom w:val="none" w:sz="0" w:space="0" w:color="auto"/>
            <w:right w:val="none" w:sz="0" w:space="0" w:color="auto"/>
          </w:divBdr>
        </w:div>
        <w:div w:id="492988857">
          <w:marLeft w:val="0"/>
          <w:marRight w:val="0"/>
          <w:marTop w:val="0"/>
          <w:marBottom w:val="0"/>
          <w:divBdr>
            <w:top w:val="none" w:sz="0" w:space="0" w:color="auto"/>
            <w:left w:val="none" w:sz="0" w:space="0" w:color="auto"/>
            <w:bottom w:val="none" w:sz="0" w:space="0" w:color="auto"/>
            <w:right w:val="none" w:sz="0" w:space="0" w:color="auto"/>
          </w:divBdr>
        </w:div>
        <w:div w:id="238488981">
          <w:marLeft w:val="0"/>
          <w:marRight w:val="0"/>
          <w:marTop w:val="0"/>
          <w:marBottom w:val="0"/>
          <w:divBdr>
            <w:top w:val="none" w:sz="0" w:space="0" w:color="auto"/>
            <w:left w:val="none" w:sz="0" w:space="0" w:color="auto"/>
            <w:bottom w:val="none" w:sz="0" w:space="0" w:color="auto"/>
            <w:right w:val="none" w:sz="0" w:space="0" w:color="auto"/>
          </w:divBdr>
        </w:div>
        <w:div w:id="608777178">
          <w:marLeft w:val="0"/>
          <w:marRight w:val="0"/>
          <w:marTop w:val="0"/>
          <w:marBottom w:val="0"/>
          <w:divBdr>
            <w:top w:val="none" w:sz="0" w:space="0" w:color="auto"/>
            <w:left w:val="none" w:sz="0" w:space="0" w:color="auto"/>
            <w:bottom w:val="none" w:sz="0" w:space="0" w:color="auto"/>
            <w:right w:val="none" w:sz="0" w:space="0" w:color="auto"/>
          </w:divBdr>
        </w:div>
        <w:div w:id="1226913210">
          <w:marLeft w:val="0"/>
          <w:marRight w:val="0"/>
          <w:marTop w:val="0"/>
          <w:marBottom w:val="0"/>
          <w:divBdr>
            <w:top w:val="none" w:sz="0" w:space="0" w:color="auto"/>
            <w:left w:val="none" w:sz="0" w:space="0" w:color="auto"/>
            <w:bottom w:val="none" w:sz="0" w:space="0" w:color="auto"/>
            <w:right w:val="none" w:sz="0" w:space="0" w:color="auto"/>
          </w:divBdr>
        </w:div>
        <w:div w:id="1213493376">
          <w:marLeft w:val="0"/>
          <w:marRight w:val="0"/>
          <w:marTop w:val="0"/>
          <w:marBottom w:val="0"/>
          <w:divBdr>
            <w:top w:val="none" w:sz="0" w:space="0" w:color="auto"/>
            <w:left w:val="none" w:sz="0" w:space="0" w:color="auto"/>
            <w:bottom w:val="none" w:sz="0" w:space="0" w:color="auto"/>
            <w:right w:val="none" w:sz="0" w:space="0" w:color="auto"/>
          </w:divBdr>
        </w:div>
        <w:div w:id="402264159">
          <w:marLeft w:val="0"/>
          <w:marRight w:val="0"/>
          <w:marTop w:val="0"/>
          <w:marBottom w:val="0"/>
          <w:divBdr>
            <w:top w:val="none" w:sz="0" w:space="0" w:color="auto"/>
            <w:left w:val="none" w:sz="0" w:space="0" w:color="auto"/>
            <w:bottom w:val="none" w:sz="0" w:space="0" w:color="auto"/>
            <w:right w:val="none" w:sz="0" w:space="0" w:color="auto"/>
          </w:divBdr>
        </w:div>
        <w:div w:id="576088978">
          <w:marLeft w:val="0"/>
          <w:marRight w:val="0"/>
          <w:marTop w:val="0"/>
          <w:marBottom w:val="0"/>
          <w:divBdr>
            <w:top w:val="none" w:sz="0" w:space="0" w:color="auto"/>
            <w:left w:val="none" w:sz="0" w:space="0" w:color="auto"/>
            <w:bottom w:val="none" w:sz="0" w:space="0" w:color="auto"/>
            <w:right w:val="none" w:sz="0" w:space="0" w:color="auto"/>
          </w:divBdr>
        </w:div>
        <w:div w:id="1690527444">
          <w:marLeft w:val="0"/>
          <w:marRight w:val="0"/>
          <w:marTop w:val="0"/>
          <w:marBottom w:val="0"/>
          <w:divBdr>
            <w:top w:val="none" w:sz="0" w:space="0" w:color="auto"/>
            <w:left w:val="none" w:sz="0" w:space="0" w:color="auto"/>
            <w:bottom w:val="none" w:sz="0" w:space="0" w:color="auto"/>
            <w:right w:val="none" w:sz="0" w:space="0" w:color="auto"/>
          </w:divBdr>
        </w:div>
        <w:div w:id="1905676611">
          <w:marLeft w:val="0"/>
          <w:marRight w:val="0"/>
          <w:marTop w:val="0"/>
          <w:marBottom w:val="0"/>
          <w:divBdr>
            <w:top w:val="none" w:sz="0" w:space="0" w:color="auto"/>
            <w:left w:val="none" w:sz="0" w:space="0" w:color="auto"/>
            <w:bottom w:val="none" w:sz="0" w:space="0" w:color="auto"/>
            <w:right w:val="none" w:sz="0" w:space="0" w:color="auto"/>
          </w:divBdr>
        </w:div>
        <w:div w:id="317654670">
          <w:marLeft w:val="0"/>
          <w:marRight w:val="0"/>
          <w:marTop w:val="0"/>
          <w:marBottom w:val="0"/>
          <w:divBdr>
            <w:top w:val="none" w:sz="0" w:space="0" w:color="auto"/>
            <w:left w:val="none" w:sz="0" w:space="0" w:color="auto"/>
            <w:bottom w:val="none" w:sz="0" w:space="0" w:color="auto"/>
            <w:right w:val="none" w:sz="0" w:space="0" w:color="auto"/>
          </w:divBdr>
        </w:div>
        <w:div w:id="1911118447">
          <w:marLeft w:val="0"/>
          <w:marRight w:val="0"/>
          <w:marTop w:val="0"/>
          <w:marBottom w:val="0"/>
          <w:divBdr>
            <w:top w:val="none" w:sz="0" w:space="0" w:color="auto"/>
            <w:left w:val="none" w:sz="0" w:space="0" w:color="auto"/>
            <w:bottom w:val="none" w:sz="0" w:space="0" w:color="auto"/>
            <w:right w:val="none" w:sz="0" w:space="0" w:color="auto"/>
          </w:divBdr>
        </w:div>
        <w:div w:id="1909994866">
          <w:marLeft w:val="0"/>
          <w:marRight w:val="0"/>
          <w:marTop w:val="0"/>
          <w:marBottom w:val="0"/>
          <w:divBdr>
            <w:top w:val="none" w:sz="0" w:space="0" w:color="auto"/>
            <w:left w:val="none" w:sz="0" w:space="0" w:color="auto"/>
            <w:bottom w:val="none" w:sz="0" w:space="0" w:color="auto"/>
            <w:right w:val="none" w:sz="0" w:space="0" w:color="auto"/>
          </w:divBdr>
        </w:div>
        <w:div w:id="2014642509">
          <w:marLeft w:val="0"/>
          <w:marRight w:val="0"/>
          <w:marTop w:val="0"/>
          <w:marBottom w:val="0"/>
          <w:divBdr>
            <w:top w:val="none" w:sz="0" w:space="0" w:color="auto"/>
            <w:left w:val="none" w:sz="0" w:space="0" w:color="auto"/>
            <w:bottom w:val="none" w:sz="0" w:space="0" w:color="auto"/>
            <w:right w:val="none" w:sz="0" w:space="0" w:color="auto"/>
          </w:divBdr>
        </w:div>
        <w:div w:id="1248983">
          <w:marLeft w:val="0"/>
          <w:marRight w:val="0"/>
          <w:marTop w:val="0"/>
          <w:marBottom w:val="0"/>
          <w:divBdr>
            <w:top w:val="none" w:sz="0" w:space="0" w:color="auto"/>
            <w:left w:val="none" w:sz="0" w:space="0" w:color="auto"/>
            <w:bottom w:val="none" w:sz="0" w:space="0" w:color="auto"/>
            <w:right w:val="none" w:sz="0" w:space="0" w:color="auto"/>
          </w:divBdr>
        </w:div>
      </w:divsChild>
    </w:div>
    <w:div w:id="1313608198">
      <w:bodyDiv w:val="1"/>
      <w:marLeft w:val="0"/>
      <w:marRight w:val="0"/>
      <w:marTop w:val="0"/>
      <w:marBottom w:val="0"/>
      <w:divBdr>
        <w:top w:val="none" w:sz="0" w:space="0" w:color="auto"/>
        <w:left w:val="none" w:sz="0" w:space="0" w:color="auto"/>
        <w:bottom w:val="none" w:sz="0" w:space="0" w:color="auto"/>
        <w:right w:val="none" w:sz="0" w:space="0" w:color="auto"/>
      </w:divBdr>
    </w:div>
    <w:div w:id="1482892431">
      <w:bodyDiv w:val="1"/>
      <w:marLeft w:val="0"/>
      <w:marRight w:val="0"/>
      <w:marTop w:val="0"/>
      <w:marBottom w:val="0"/>
      <w:divBdr>
        <w:top w:val="none" w:sz="0" w:space="0" w:color="auto"/>
        <w:left w:val="none" w:sz="0" w:space="0" w:color="auto"/>
        <w:bottom w:val="none" w:sz="0" w:space="0" w:color="auto"/>
        <w:right w:val="none" w:sz="0" w:space="0" w:color="auto"/>
      </w:divBdr>
    </w:div>
    <w:div w:id="1622960738">
      <w:bodyDiv w:val="1"/>
      <w:marLeft w:val="0"/>
      <w:marRight w:val="0"/>
      <w:marTop w:val="0"/>
      <w:marBottom w:val="0"/>
      <w:divBdr>
        <w:top w:val="none" w:sz="0" w:space="0" w:color="auto"/>
        <w:left w:val="none" w:sz="0" w:space="0" w:color="auto"/>
        <w:bottom w:val="none" w:sz="0" w:space="0" w:color="auto"/>
        <w:right w:val="none" w:sz="0" w:space="0" w:color="auto"/>
      </w:divBdr>
      <w:divsChild>
        <w:div w:id="1943103206">
          <w:marLeft w:val="0"/>
          <w:marRight w:val="0"/>
          <w:marTop w:val="0"/>
          <w:marBottom w:val="0"/>
          <w:divBdr>
            <w:top w:val="none" w:sz="0" w:space="0" w:color="auto"/>
            <w:left w:val="none" w:sz="0" w:space="0" w:color="auto"/>
            <w:bottom w:val="none" w:sz="0" w:space="0" w:color="auto"/>
            <w:right w:val="none" w:sz="0" w:space="0" w:color="auto"/>
          </w:divBdr>
        </w:div>
        <w:div w:id="554049671">
          <w:marLeft w:val="0"/>
          <w:marRight w:val="0"/>
          <w:marTop w:val="0"/>
          <w:marBottom w:val="0"/>
          <w:divBdr>
            <w:top w:val="none" w:sz="0" w:space="0" w:color="auto"/>
            <w:left w:val="none" w:sz="0" w:space="0" w:color="auto"/>
            <w:bottom w:val="none" w:sz="0" w:space="0" w:color="auto"/>
            <w:right w:val="none" w:sz="0" w:space="0" w:color="auto"/>
          </w:divBdr>
        </w:div>
        <w:div w:id="1909344201">
          <w:marLeft w:val="0"/>
          <w:marRight w:val="0"/>
          <w:marTop w:val="0"/>
          <w:marBottom w:val="0"/>
          <w:divBdr>
            <w:top w:val="none" w:sz="0" w:space="0" w:color="auto"/>
            <w:left w:val="none" w:sz="0" w:space="0" w:color="auto"/>
            <w:bottom w:val="none" w:sz="0" w:space="0" w:color="auto"/>
            <w:right w:val="none" w:sz="0" w:space="0" w:color="auto"/>
          </w:divBdr>
        </w:div>
        <w:div w:id="140315624">
          <w:marLeft w:val="0"/>
          <w:marRight w:val="0"/>
          <w:marTop w:val="0"/>
          <w:marBottom w:val="0"/>
          <w:divBdr>
            <w:top w:val="none" w:sz="0" w:space="0" w:color="auto"/>
            <w:left w:val="none" w:sz="0" w:space="0" w:color="auto"/>
            <w:bottom w:val="none" w:sz="0" w:space="0" w:color="auto"/>
            <w:right w:val="none" w:sz="0" w:space="0" w:color="auto"/>
          </w:divBdr>
        </w:div>
        <w:div w:id="1242132908">
          <w:marLeft w:val="0"/>
          <w:marRight w:val="0"/>
          <w:marTop w:val="0"/>
          <w:marBottom w:val="0"/>
          <w:divBdr>
            <w:top w:val="none" w:sz="0" w:space="0" w:color="auto"/>
            <w:left w:val="none" w:sz="0" w:space="0" w:color="auto"/>
            <w:bottom w:val="none" w:sz="0" w:space="0" w:color="auto"/>
            <w:right w:val="none" w:sz="0" w:space="0" w:color="auto"/>
          </w:divBdr>
        </w:div>
        <w:div w:id="2114326280">
          <w:marLeft w:val="0"/>
          <w:marRight w:val="0"/>
          <w:marTop w:val="0"/>
          <w:marBottom w:val="0"/>
          <w:divBdr>
            <w:top w:val="none" w:sz="0" w:space="0" w:color="auto"/>
            <w:left w:val="none" w:sz="0" w:space="0" w:color="auto"/>
            <w:bottom w:val="none" w:sz="0" w:space="0" w:color="auto"/>
            <w:right w:val="none" w:sz="0" w:space="0" w:color="auto"/>
          </w:divBdr>
        </w:div>
        <w:div w:id="646596698">
          <w:marLeft w:val="0"/>
          <w:marRight w:val="0"/>
          <w:marTop w:val="0"/>
          <w:marBottom w:val="0"/>
          <w:divBdr>
            <w:top w:val="none" w:sz="0" w:space="0" w:color="auto"/>
            <w:left w:val="none" w:sz="0" w:space="0" w:color="auto"/>
            <w:bottom w:val="none" w:sz="0" w:space="0" w:color="auto"/>
            <w:right w:val="none" w:sz="0" w:space="0" w:color="auto"/>
          </w:divBdr>
        </w:div>
        <w:div w:id="945309733">
          <w:marLeft w:val="0"/>
          <w:marRight w:val="0"/>
          <w:marTop w:val="0"/>
          <w:marBottom w:val="0"/>
          <w:divBdr>
            <w:top w:val="none" w:sz="0" w:space="0" w:color="auto"/>
            <w:left w:val="none" w:sz="0" w:space="0" w:color="auto"/>
            <w:bottom w:val="none" w:sz="0" w:space="0" w:color="auto"/>
            <w:right w:val="none" w:sz="0" w:space="0" w:color="auto"/>
          </w:divBdr>
        </w:div>
        <w:div w:id="1287077556">
          <w:marLeft w:val="0"/>
          <w:marRight w:val="0"/>
          <w:marTop w:val="0"/>
          <w:marBottom w:val="0"/>
          <w:divBdr>
            <w:top w:val="none" w:sz="0" w:space="0" w:color="auto"/>
            <w:left w:val="none" w:sz="0" w:space="0" w:color="auto"/>
            <w:bottom w:val="none" w:sz="0" w:space="0" w:color="auto"/>
            <w:right w:val="none" w:sz="0" w:space="0" w:color="auto"/>
          </w:divBdr>
        </w:div>
        <w:div w:id="262303688">
          <w:marLeft w:val="0"/>
          <w:marRight w:val="0"/>
          <w:marTop w:val="0"/>
          <w:marBottom w:val="0"/>
          <w:divBdr>
            <w:top w:val="none" w:sz="0" w:space="0" w:color="auto"/>
            <w:left w:val="none" w:sz="0" w:space="0" w:color="auto"/>
            <w:bottom w:val="none" w:sz="0" w:space="0" w:color="auto"/>
            <w:right w:val="none" w:sz="0" w:space="0" w:color="auto"/>
          </w:divBdr>
        </w:div>
        <w:div w:id="1711880633">
          <w:marLeft w:val="0"/>
          <w:marRight w:val="0"/>
          <w:marTop w:val="0"/>
          <w:marBottom w:val="0"/>
          <w:divBdr>
            <w:top w:val="none" w:sz="0" w:space="0" w:color="auto"/>
            <w:left w:val="none" w:sz="0" w:space="0" w:color="auto"/>
            <w:bottom w:val="none" w:sz="0" w:space="0" w:color="auto"/>
            <w:right w:val="none" w:sz="0" w:space="0" w:color="auto"/>
          </w:divBdr>
        </w:div>
        <w:div w:id="1975676846">
          <w:marLeft w:val="0"/>
          <w:marRight w:val="0"/>
          <w:marTop w:val="0"/>
          <w:marBottom w:val="0"/>
          <w:divBdr>
            <w:top w:val="none" w:sz="0" w:space="0" w:color="auto"/>
            <w:left w:val="none" w:sz="0" w:space="0" w:color="auto"/>
            <w:bottom w:val="none" w:sz="0" w:space="0" w:color="auto"/>
            <w:right w:val="none" w:sz="0" w:space="0" w:color="auto"/>
          </w:divBdr>
        </w:div>
        <w:div w:id="326981390">
          <w:marLeft w:val="0"/>
          <w:marRight w:val="0"/>
          <w:marTop w:val="0"/>
          <w:marBottom w:val="0"/>
          <w:divBdr>
            <w:top w:val="none" w:sz="0" w:space="0" w:color="auto"/>
            <w:left w:val="none" w:sz="0" w:space="0" w:color="auto"/>
            <w:bottom w:val="none" w:sz="0" w:space="0" w:color="auto"/>
            <w:right w:val="none" w:sz="0" w:space="0" w:color="auto"/>
          </w:divBdr>
        </w:div>
        <w:div w:id="1467625202">
          <w:marLeft w:val="0"/>
          <w:marRight w:val="0"/>
          <w:marTop w:val="0"/>
          <w:marBottom w:val="0"/>
          <w:divBdr>
            <w:top w:val="none" w:sz="0" w:space="0" w:color="auto"/>
            <w:left w:val="none" w:sz="0" w:space="0" w:color="auto"/>
            <w:bottom w:val="none" w:sz="0" w:space="0" w:color="auto"/>
            <w:right w:val="none" w:sz="0" w:space="0" w:color="auto"/>
          </w:divBdr>
        </w:div>
        <w:div w:id="224609522">
          <w:marLeft w:val="0"/>
          <w:marRight w:val="0"/>
          <w:marTop w:val="0"/>
          <w:marBottom w:val="0"/>
          <w:divBdr>
            <w:top w:val="none" w:sz="0" w:space="0" w:color="auto"/>
            <w:left w:val="none" w:sz="0" w:space="0" w:color="auto"/>
            <w:bottom w:val="none" w:sz="0" w:space="0" w:color="auto"/>
            <w:right w:val="none" w:sz="0" w:space="0" w:color="auto"/>
          </w:divBdr>
        </w:div>
        <w:div w:id="290600276">
          <w:marLeft w:val="0"/>
          <w:marRight w:val="0"/>
          <w:marTop w:val="0"/>
          <w:marBottom w:val="0"/>
          <w:divBdr>
            <w:top w:val="none" w:sz="0" w:space="0" w:color="auto"/>
            <w:left w:val="none" w:sz="0" w:space="0" w:color="auto"/>
            <w:bottom w:val="none" w:sz="0" w:space="0" w:color="auto"/>
            <w:right w:val="none" w:sz="0" w:space="0" w:color="auto"/>
          </w:divBdr>
        </w:div>
      </w:divsChild>
    </w:div>
    <w:div w:id="1751854511">
      <w:bodyDiv w:val="1"/>
      <w:marLeft w:val="0"/>
      <w:marRight w:val="0"/>
      <w:marTop w:val="0"/>
      <w:marBottom w:val="0"/>
      <w:divBdr>
        <w:top w:val="none" w:sz="0" w:space="0" w:color="auto"/>
        <w:left w:val="none" w:sz="0" w:space="0" w:color="auto"/>
        <w:bottom w:val="none" w:sz="0" w:space="0" w:color="auto"/>
        <w:right w:val="none" w:sz="0" w:space="0" w:color="auto"/>
      </w:divBdr>
    </w:div>
    <w:div w:id="204370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oltage" TargetMode="External"/><Relationship Id="rId18" Type="http://schemas.openxmlformats.org/officeDocument/2006/relationships/hyperlink" Target="https://en.wikipedia.org/wiki/Utility_frequency" TargetMode="External"/><Relationship Id="rId26" Type="http://schemas.openxmlformats.org/officeDocument/2006/relationships/hyperlink" Target="https://en.wikipedia.org/wiki/Electricity_distribution" TargetMode="External"/><Relationship Id="rId39" Type="http://schemas.openxmlformats.org/officeDocument/2006/relationships/hyperlink" Target="https://en.wikipedia.org/wiki/Ventilation" TargetMode="External"/><Relationship Id="rId21" Type="http://schemas.openxmlformats.org/officeDocument/2006/relationships/hyperlink" Target="https://en.wikipedia.org/wiki/AC_motor" TargetMode="External"/><Relationship Id="rId34" Type="http://schemas.openxmlformats.org/officeDocument/2006/relationships/hyperlink" Target="https://en.wikipedia.org/wiki/Electric_circuit"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n.wikipedia.org/wiki/Phase_%28waves%29" TargetMode="External"/><Relationship Id="rId20" Type="http://schemas.openxmlformats.org/officeDocument/2006/relationships/hyperlink" Target="http://www.vfds.com" TargetMode="External"/><Relationship Id="rId29" Type="http://schemas.openxmlformats.org/officeDocument/2006/relationships/hyperlink" Target="https://en.wikipedia.org/wiki/Fluid_coupling"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ice_versa" TargetMode="External"/><Relationship Id="rId24" Type="http://schemas.openxmlformats.org/officeDocument/2006/relationships/hyperlink" Target="https://en.wikipedia.org/wiki/Mechanical_stress" TargetMode="External"/><Relationship Id="rId32" Type="http://schemas.openxmlformats.org/officeDocument/2006/relationships/hyperlink" Target="https://en.wikipedia.org/wiki/Voltage" TargetMode="External"/><Relationship Id="rId37" Type="http://schemas.openxmlformats.org/officeDocument/2006/relationships/hyperlink" Target="https://en.wikipedia.org/wiki/Rotor" TargetMode="External"/><Relationship Id="rId40" Type="http://schemas.openxmlformats.org/officeDocument/2006/relationships/hyperlink" Target="https://en.wikipedia.org/wiki/Pumping" TargetMode="External"/><Relationship Id="rId5" Type="http://schemas.openxmlformats.org/officeDocument/2006/relationships/settings" Target="settings.xml"/><Relationship Id="rId15" Type="http://schemas.openxmlformats.org/officeDocument/2006/relationships/hyperlink" Target="https://en.wikipedia.org/w/index.php?title=Phase_sequence&amp;action=edit&amp;redlink=1" TargetMode="External"/><Relationship Id="rId23" Type="http://schemas.openxmlformats.org/officeDocument/2006/relationships/hyperlink" Target="https://en.wikipedia.org/wiki/Power_train" TargetMode="External"/><Relationship Id="rId28" Type="http://schemas.openxmlformats.org/officeDocument/2006/relationships/hyperlink" Target="https://en.wikipedia.org/wiki/Coupling" TargetMode="External"/><Relationship Id="rId36" Type="http://schemas.openxmlformats.org/officeDocument/2006/relationships/hyperlink" Target="https://en.wikipedia.org/wiki/Fail-safe" TargetMode="External"/><Relationship Id="rId10" Type="http://schemas.openxmlformats.org/officeDocument/2006/relationships/hyperlink" Target="https://en.wikipedia.org/wiki/Finite-state_machine" TargetMode="External"/><Relationship Id="rId19" Type="http://schemas.openxmlformats.org/officeDocument/2006/relationships/hyperlink" Target="http://www.vfds.com/variable-frequency-drives" TargetMode="External"/><Relationship Id="rId31" Type="http://schemas.openxmlformats.org/officeDocument/2006/relationships/hyperlink" Target="https://en.wikipedia.org/wiki/Torque_limiter"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Utility_frequency" TargetMode="External"/><Relationship Id="rId22" Type="http://schemas.openxmlformats.org/officeDocument/2006/relationships/hyperlink" Target="https://en.wikipedia.org/wiki/Torque" TargetMode="External"/><Relationship Id="rId27" Type="http://schemas.openxmlformats.org/officeDocument/2006/relationships/hyperlink" Target="https://en.wikipedia.org/wiki/Clutch" TargetMode="External"/><Relationship Id="rId30" Type="http://schemas.openxmlformats.org/officeDocument/2006/relationships/hyperlink" Target="https://en.wikipedia.org/wiki/Lead_shot" TargetMode="External"/><Relationship Id="rId35" Type="http://schemas.openxmlformats.org/officeDocument/2006/relationships/hyperlink" Target="https://en.wikipedia.org/wiki/Control_system"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en.wikipedia.org/wiki/Alternating_current" TargetMode="External"/><Relationship Id="rId17" Type="http://schemas.openxmlformats.org/officeDocument/2006/relationships/hyperlink" Target="https://en.wikipedia.org/wiki/Waveform" TargetMode="External"/><Relationship Id="rId25" Type="http://schemas.openxmlformats.org/officeDocument/2006/relationships/hyperlink" Target="https://en.wikipedia.org/wiki/Electrodynamics" TargetMode="External"/><Relationship Id="rId33" Type="http://schemas.openxmlformats.org/officeDocument/2006/relationships/hyperlink" Target="https://en.wikipedia.org/wiki/Electric_current" TargetMode="External"/><Relationship Id="rId38" Type="http://schemas.openxmlformats.org/officeDocument/2006/relationships/hyperlink" Target="https://en.wikipedia.org/wiki/Heat-exchang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hyperlink" Target="mailto:zepl@zicomgroup.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CBFDB-DCF4-4F4D-8F04-D704370C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SKD</cp:lastModifiedBy>
  <cp:revision>57</cp:revision>
  <cp:lastPrinted>2015-11-09T07:09:00Z</cp:lastPrinted>
  <dcterms:created xsi:type="dcterms:W3CDTF">2015-10-27T01:34:00Z</dcterms:created>
  <dcterms:modified xsi:type="dcterms:W3CDTF">2015-11-09T07:10:00Z</dcterms:modified>
</cp:coreProperties>
</file>